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9F" w:rsidRPr="00CD769F" w:rsidRDefault="00CD769F">
      <w:pPr>
        <w:pStyle w:val="ConsPlusNormal"/>
        <w:jc w:val="both"/>
        <w:outlineLvl w:val="0"/>
        <w:rPr>
          <w:rFonts w:ascii="Times New Roman" w:hAnsi="Times New Roman" w:cs="Times New Roman"/>
        </w:rPr>
      </w:pPr>
    </w:p>
    <w:p w:rsidR="00CD769F" w:rsidRPr="00CD769F" w:rsidRDefault="00CD769F">
      <w:pPr>
        <w:pStyle w:val="ConsPlusTitle"/>
        <w:jc w:val="center"/>
        <w:outlineLvl w:val="0"/>
        <w:rPr>
          <w:rFonts w:ascii="Times New Roman" w:hAnsi="Times New Roman" w:cs="Times New Roman"/>
        </w:rPr>
      </w:pPr>
      <w:r w:rsidRPr="00CD769F">
        <w:rPr>
          <w:rFonts w:ascii="Times New Roman" w:hAnsi="Times New Roman" w:cs="Times New Roman"/>
        </w:rPr>
        <w:t>АДМИНИСТРАЦИЯ Г. ВОЛОГДЫ</w:t>
      </w:r>
    </w:p>
    <w:p w:rsidR="00CD769F" w:rsidRPr="00CD769F" w:rsidRDefault="00CD769F">
      <w:pPr>
        <w:pStyle w:val="ConsPlusTitle"/>
        <w:jc w:val="center"/>
        <w:rPr>
          <w:rFonts w:ascii="Times New Roman" w:hAnsi="Times New Roman" w:cs="Times New Roman"/>
        </w:rPr>
      </w:pP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ПОСТАНОВЛЕНИЕ</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 xml:space="preserve">от 28 ноября 2018 г. </w:t>
      </w:r>
      <w:r>
        <w:rPr>
          <w:rFonts w:ascii="Times New Roman" w:hAnsi="Times New Roman" w:cs="Times New Roman"/>
        </w:rPr>
        <w:t>№</w:t>
      </w:r>
      <w:r w:rsidRPr="00CD769F">
        <w:rPr>
          <w:rFonts w:ascii="Times New Roman" w:hAnsi="Times New Roman" w:cs="Times New Roman"/>
        </w:rPr>
        <w:t xml:space="preserve"> 1469</w:t>
      </w:r>
    </w:p>
    <w:p w:rsidR="00CD769F" w:rsidRPr="00CD769F" w:rsidRDefault="00CD769F">
      <w:pPr>
        <w:pStyle w:val="ConsPlusTitle"/>
        <w:jc w:val="both"/>
        <w:rPr>
          <w:rFonts w:ascii="Times New Roman" w:hAnsi="Times New Roman" w:cs="Times New Roman"/>
        </w:rPr>
      </w:pP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ОБ УТВЕРЖДЕНИИ ПОЛОЖЕНИЯ ОБ ОПЛАТЕ ТРУДА РАБОТНИКОВ</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 xml:space="preserve">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БУХГАЛТЕРИЯ, ОБСЛУЖИВАЮЩАЯ МУНИЦИПАЛЬНЫЕ</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УЧРЕЖДЕНИЯ ГОРОДА ВОЛОГДЫ</w:t>
      </w:r>
      <w:r>
        <w:rPr>
          <w:rFonts w:ascii="Times New Roman" w:hAnsi="Times New Roman" w:cs="Times New Roman"/>
        </w:rPr>
        <w:t>»</w:t>
      </w:r>
    </w:p>
    <w:p w:rsidR="00CD769F" w:rsidRPr="00CD769F" w:rsidRDefault="00CD769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769F" w:rsidRPr="00CD7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Список изменяющих документов</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(в ред. постановлений Администрации г. Вологды</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15.04.2019 </w:t>
            </w:r>
            <w:hyperlink r:id="rId7">
              <w:r>
                <w:rPr>
                  <w:rFonts w:ascii="Times New Roman" w:hAnsi="Times New Roman" w:cs="Times New Roman"/>
                </w:rPr>
                <w:t>№</w:t>
              </w:r>
              <w:r w:rsidRPr="00CD769F">
                <w:rPr>
                  <w:rFonts w:ascii="Times New Roman" w:hAnsi="Times New Roman" w:cs="Times New Roman"/>
                </w:rPr>
                <w:t xml:space="preserve"> 421</w:t>
              </w:r>
            </w:hyperlink>
            <w:r w:rsidRPr="00CD769F">
              <w:rPr>
                <w:rFonts w:ascii="Times New Roman" w:hAnsi="Times New Roman" w:cs="Times New Roman"/>
              </w:rPr>
              <w:t xml:space="preserve">, от 28.06.2019 </w:t>
            </w:r>
            <w:hyperlink r:id="rId8">
              <w:r>
                <w:rPr>
                  <w:rFonts w:ascii="Times New Roman" w:hAnsi="Times New Roman" w:cs="Times New Roman"/>
                </w:rPr>
                <w:t>№</w:t>
              </w:r>
              <w:r w:rsidRPr="00CD769F">
                <w:rPr>
                  <w:rFonts w:ascii="Times New Roman" w:hAnsi="Times New Roman" w:cs="Times New Roman"/>
                </w:rPr>
                <w:t xml:space="preserve"> 784</w:t>
              </w:r>
            </w:hyperlink>
            <w:r w:rsidRPr="00CD769F">
              <w:rPr>
                <w:rFonts w:ascii="Times New Roman" w:hAnsi="Times New Roman" w:cs="Times New Roman"/>
              </w:rPr>
              <w:t xml:space="preserve">, от 30.01.2020 </w:t>
            </w:r>
            <w:hyperlink r:id="rId9">
              <w:r>
                <w:rPr>
                  <w:rFonts w:ascii="Times New Roman" w:hAnsi="Times New Roman" w:cs="Times New Roman"/>
                </w:rPr>
                <w:t>№</w:t>
              </w:r>
              <w:r w:rsidRPr="00CD769F">
                <w:rPr>
                  <w:rFonts w:ascii="Times New Roman" w:hAnsi="Times New Roman" w:cs="Times New Roman"/>
                </w:rPr>
                <w:t xml:space="preserve"> 92</w:t>
              </w:r>
            </w:hyperlink>
            <w:r w:rsidRPr="00CD769F">
              <w:rPr>
                <w:rFonts w:ascii="Times New Roman" w:hAnsi="Times New Roman" w:cs="Times New Roman"/>
              </w:rPr>
              <w:t>,</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26.02.2020 </w:t>
            </w:r>
            <w:hyperlink r:id="rId10">
              <w:r>
                <w:rPr>
                  <w:rFonts w:ascii="Times New Roman" w:hAnsi="Times New Roman" w:cs="Times New Roman"/>
                </w:rPr>
                <w:t>№</w:t>
              </w:r>
              <w:r w:rsidRPr="00CD769F">
                <w:rPr>
                  <w:rFonts w:ascii="Times New Roman" w:hAnsi="Times New Roman" w:cs="Times New Roman"/>
                </w:rPr>
                <w:t xml:space="preserve"> 211</w:t>
              </w:r>
            </w:hyperlink>
            <w:r w:rsidRPr="00CD769F">
              <w:rPr>
                <w:rFonts w:ascii="Times New Roman" w:hAnsi="Times New Roman" w:cs="Times New Roman"/>
              </w:rPr>
              <w:t xml:space="preserve">, от 04.12.2020 </w:t>
            </w:r>
            <w:hyperlink r:id="rId11">
              <w:r>
                <w:rPr>
                  <w:rFonts w:ascii="Times New Roman" w:hAnsi="Times New Roman" w:cs="Times New Roman"/>
                </w:rPr>
                <w:t>№</w:t>
              </w:r>
              <w:r w:rsidRPr="00CD769F">
                <w:rPr>
                  <w:rFonts w:ascii="Times New Roman" w:hAnsi="Times New Roman" w:cs="Times New Roman"/>
                </w:rPr>
                <w:t xml:space="preserve"> 1772</w:t>
              </w:r>
            </w:hyperlink>
            <w:r w:rsidRPr="00CD769F">
              <w:rPr>
                <w:rFonts w:ascii="Times New Roman" w:hAnsi="Times New Roman" w:cs="Times New Roman"/>
              </w:rPr>
              <w:t xml:space="preserve">, от 26.05.2021 </w:t>
            </w:r>
            <w:hyperlink r:id="rId12">
              <w:r>
                <w:rPr>
                  <w:rFonts w:ascii="Times New Roman" w:hAnsi="Times New Roman" w:cs="Times New Roman"/>
                </w:rPr>
                <w:t>№</w:t>
              </w:r>
              <w:r w:rsidRPr="00CD769F">
                <w:rPr>
                  <w:rFonts w:ascii="Times New Roman" w:hAnsi="Times New Roman" w:cs="Times New Roman"/>
                </w:rPr>
                <w:t xml:space="preserve"> 713</w:t>
              </w:r>
            </w:hyperlink>
            <w:r w:rsidRPr="00CD769F">
              <w:rPr>
                <w:rFonts w:ascii="Times New Roman" w:hAnsi="Times New Roman" w:cs="Times New Roman"/>
              </w:rPr>
              <w:t>,</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30.09.2021 </w:t>
            </w:r>
            <w:hyperlink r:id="rId13">
              <w:r>
                <w:rPr>
                  <w:rFonts w:ascii="Times New Roman" w:hAnsi="Times New Roman" w:cs="Times New Roman"/>
                </w:rPr>
                <w:t>№</w:t>
              </w:r>
              <w:r w:rsidRPr="00CD769F">
                <w:rPr>
                  <w:rFonts w:ascii="Times New Roman" w:hAnsi="Times New Roman" w:cs="Times New Roman"/>
                </w:rPr>
                <w:t xml:space="preserve"> 1534</w:t>
              </w:r>
            </w:hyperlink>
            <w:r w:rsidRPr="00CD769F">
              <w:rPr>
                <w:rFonts w:ascii="Times New Roman" w:hAnsi="Times New Roman" w:cs="Times New Roman"/>
              </w:rPr>
              <w:t xml:space="preserve">, от 19.12.2022 </w:t>
            </w:r>
            <w:hyperlink r:id="rId14">
              <w:r>
                <w:rPr>
                  <w:rFonts w:ascii="Times New Roman" w:hAnsi="Times New Roman" w:cs="Times New Roman"/>
                </w:rPr>
                <w:t>№</w:t>
              </w:r>
              <w:r w:rsidRPr="00CD769F">
                <w:rPr>
                  <w:rFonts w:ascii="Times New Roman" w:hAnsi="Times New Roman" w:cs="Times New Roman"/>
                </w:rPr>
                <w:t xml:space="preserve"> 2048</w:t>
              </w:r>
            </w:hyperlink>
            <w:r w:rsidRPr="00CD769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r>
    </w:tbl>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ind w:firstLine="540"/>
        <w:jc w:val="both"/>
        <w:rPr>
          <w:rFonts w:ascii="Times New Roman" w:hAnsi="Times New Roman" w:cs="Times New Roman"/>
        </w:rPr>
      </w:pPr>
      <w:r w:rsidRPr="00CD769F">
        <w:rPr>
          <w:rFonts w:ascii="Times New Roman" w:hAnsi="Times New Roman" w:cs="Times New Roman"/>
        </w:rPr>
        <w:t xml:space="preserve">На основании Трудового </w:t>
      </w:r>
      <w:hyperlink r:id="rId15">
        <w:r w:rsidRPr="00CD769F">
          <w:rPr>
            <w:rFonts w:ascii="Times New Roman" w:hAnsi="Times New Roman" w:cs="Times New Roman"/>
          </w:rPr>
          <w:t>кодекса</w:t>
        </w:r>
      </w:hyperlink>
      <w:r w:rsidRPr="00CD769F">
        <w:rPr>
          <w:rFonts w:ascii="Times New Roman" w:hAnsi="Times New Roman" w:cs="Times New Roman"/>
        </w:rPr>
        <w:t xml:space="preserve"> Российской Федерации, </w:t>
      </w:r>
      <w:hyperlink r:id="rId16">
        <w:r w:rsidRPr="00CD769F">
          <w:rPr>
            <w:rFonts w:ascii="Times New Roman" w:hAnsi="Times New Roman" w:cs="Times New Roman"/>
          </w:rPr>
          <w:t>постановления</w:t>
        </w:r>
      </w:hyperlink>
      <w:r w:rsidRPr="00CD769F">
        <w:rPr>
          <w:rFonts w:ascii="Times New Roman" w:hAnsi="Times New Roman" w:cs="Times New Roman"/>
        </w:rPr>
        <w:t xml:space="preserve"> Главы города Вологды от 4 февраля 2009 года </w:t>
      </w:r>
      <w:r>
        <w:rPr>
          <w:rFonts w:ascii="Times New Roman" w:hAnsi="Times New Roman" w:cs="Times New Roman"/>
        </w:rPr>
        <w:t>№</w:t>
      </w:r>
      <w:r w:rsidRPr="00CD769F">
        <w:rPr>
          <w:rFonts w:ascii="Times New Roman" w:hAnsi="Times New Roman" w:cs="Times New Roman"/>
        </w:rPr>
        <w:t xml:space="preserve"> 526 </w:t>
      </w:r>
      <w:r>
        <w:rPr>
          <w:rFonts w:ascii="Times New Roman" w:hAnsi="Times New Roman" w:cs="Times New Roman"/>
        </w:rPr>
        <w:t>«</w:t>
      </w:r>
      <w:r w:rsidRPr="00CD769F">
        <w:rPr>
          <w:rFonts w:ascii="Times New Roman" w:hAnsi="Times New Roman" w:cs="Times New Roman"/>
        </w:rPr>
        <w:t xml:space="preserve">О введении новых систем оплаты труда работников муниципальных учреждений муниципального образования </w:t>
      </w:r>
      <w:r>
        <w:rPr>
          <w:rFonts w:ascii="Times New Roman" w:hAnsi="Times New Roman" w:cs="Times New Roman"/>
        </w:rPr>
        <w:t>«</w:t>
      </w:r>
      <w:r w:rsidRPr="00CD769F">
        <w:rPr>
          <w:rFonts w:ascii="Times New Roman" w:hAnsi="Times New Roman" w:cs="Times New Roman"/>
        </w:rPr>
        <w:t>Город Вологда</w:t>
      </w:r>
      <w:r>
        <w:rPr>
          <w:rFonts w:ascii="Times New Roman" w:hAnsi="Times New Roman" w:cs="Times New Roman"/>
        </w:rPr>
        <w:t>»</w:t>
      </w:r>
      <w:r w:rsidRPr="00CD769F">
        <w:rPr>
          <w:rFonts w:ascii="Times New Roman" w:hAnsi="Times New Roman" w:cs="Times New Roman"/>
        </w:rPr>
        <w:t xml:space="preserve"> (с последующими изменениями), </w:t>
      </w:r>
      <w:hyperlink r:id="rId17">
        <w:r w:rsidRPr="00CD769F">
          <w:rPr>
            <w:rFonts w:ascii="Times New Roman" w:hAnsi="Times New Roman" w:cs="Times New Roman"/>
          </w:rPr>
          <w:t>статей 27</w:t>
        </w:r>
      </w:hyperlink>
      <w:r w:rsidRPr="00CD769F">
        <w:rPr>
          <w:rFonts w:ascii="Times New Roman" w:hAnsi="Times New Roman" w:cs="Times New Roman"/>
        </w:rPr>
        <w:t xml:space="preserve">, </w:t>
      </w:r>
      <w:hyperlink r:id="rId18">
        <w:r w:rsidRPr="00CD769F">
          <w:rPr>
            <w:rFonts w:ascii="Times New Roman" w:hAnsi="Times New Roman" w:cs="Times New Roman"/>
          </w:rPr>
          <w:t>44</w:t>
        </w:r>
      </w:hyperlink>
      <w:r w:rsidRPr="00CD769F">
        <w:rPr>
          <w:rFonts w:ascii="Times New Roman" w:hAnsi="Times New Roman" w:cs="Times New Roman"/>
        </w:rPr>
        <w:t xml:space="preserve"> Устава городского округа города Вологды постановляю:</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19">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30.09.2021 </w:t>
      </w:r>
      <w:r>
        <w:rPr>
          <w:rFonts w:ascii="Times New Roman" w:hAnsi="Times New Roman" w:cs="Times New Roman"/>
        </w:rPr>
        <w:t>№</w:t>
      </w:r>
      <w:r w:rsidRPr="00CD769F">
        <w:rPr>
          <w:rFonts w:ascii="Times New Roman" w:hAnsi="Times New Roman" w:cs="Times New Roman"/>
        </w:rPr>
        <w:t xml:space="preserve"> 1534)</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1. Утвердить прилагаемое </w:t>
      </w:r>
      <w:hyperlink w:anchor="P41">
        <w:r w:rsidRPr="00CD769F">
          <w:rPr>
            <w:rFonts w:ascii="Times New Roman" w:hAnsi="Times New Roman" w:cs="Times New Roman"/>
          </w:rPr>
          <w:t>Положение</w:t>
        </w:r>
      </w:hyperlink>
      <w:r w:rsidRPr="00CD769F">
        <w:rPr>
          <w:rFonts w:ascii="Times New Roman" w:hAnsi="Times New Roman" w:cs="Times New Roman"/>
        </w:rPr>
        <w:t xml:space="preserve"> об оплате труда работников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2. Департаменту финансов Администрации города Вологды обеспечить:</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2.1. Ознакомление руководителя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 xml:space="preserve"> с настоящим постановлением.</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2.2. Внесение соответствующих изменений в трудовой договор с руководителем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3. Руководителю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 xml:space="preserve"> обеспечить:</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3.1. Ознакомление работников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 xml:space="preserve"> с настоящим постановлением.</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3.2. Внесение соответствующих изменений в трудовые договоры с работниками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4. Настоящее постановление подлежит официальному опубликованию в газете </w:t>
      </w:r>
      <w:r>
        <w:rPr>
          <w:rFonts w:ascii="Times New Roman" w:hAnsi="Times New Roman" w:cs="Times New Roman"/>
        </w:rPr>
        <w:t>«</w:t>
      </w:r>
      <w:r w:rsidRPr="00CD769F">
        <w:rPr>
          <w:rFonts w:ascii="Times New Roman" w:hAnsi="Times New Roman" w:cs="Times New Roman"/>
        </w:rPr>
        <w:t>Вологодские новости</w:t>
      </w:r>
      <w:r>
        <w:rPr>
          <w:rFonts w:ascii="Times New Roman" w:hAnsi="Times New Roman" w:cs="Times New Roman"/>
        </w:rPr>
        <w:t>»</w:t>
      </w:r>
      <w:r w:rsidRPr="00CD769F">
        <w:rPr>
          <w:rFonts w:ascii="Times New Roman" w:hAnsi="Times New Roman" w:cs="Times New Roman"/>
        </w:rPr>
        <w:t xml:space="preserve"> и размещению на официальном сайте Администрации города Вологды в информационно-телекоммуникационной сети </w:t>
      </w:r>
      <w:r>
        <w:rPr>
          <w:rFonts w:ascii="Times New Roman" w:hAnsi="Times New Roman" w:cs="Times New Roman"/>
        </w:rPr>
        <w:t>«</w:t>
      </w:r>
      <w:r w:rsidRPr="00CD769F">
        <w:rPr>
          <w:rFonts w:ascii="Times New Roman" w:hAnsi="Times New Roman" w:cs="Times New Roman"/>
        </w:rPr>
        <w:t>Интернет</w:t>
      </w:r>
      <w:r>
        <w:rPr>
          <w:rFonts w:ascii="Times New Roman" w:hAnsi="Times New Roman" w:cs="Times New Roman"/>
        </w:rPr>
        <w:t>»</w:t>
      </w:r>
      <w:r w:rsidRPr="00CD769F">
        <w:rPr>
          <w:rFonts w:ascii="Times New Roman" w:hAnsi="Times New Roman" w:cs="Times New Roman"/>
        </w:rPr>
        <w:t>.</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Исполняющий обязанности Мэра г. Вологды</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заместитель Мэра г. Вологды</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по социальным вопросам</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В.Г.ЦЕПА</w:t>
      </w:r>
    </w:p>
    <w:p w:rsidR="00CD769F" w:rsidRPr="00CD769F" w:rsidRDefault="00CD769F">
      <w:pPr>
        <w:pStyle w:val="ConsPlusNormal"/>
        <w:jc w:val="both"/>
        <w:rPr>
          <w:rFonts w:ascii="Times New Roman" w:hAnsi="Times New Roman" w:cs="Times New Roman"/>
        </w:rPr>
      </w:pPr>
      <w:bookmarkStart w:id="0" w:name="_GoBack"/>
      <w:bookmarkEnd w:id="0"/>
    </w:p>
    <w:p w:rsidR="00CD769F" w:rsidRPr="00CD769F" w:rsidRDefault="00CD769F">
      <w:pPr>
        <w:pStyle w:val="ConsPlusNormal"/>
        <w:jc w:val="right"/>
        <w:outlineLvl w:val="0"/>
        <w:rPr>
          <w:rFonts w:ascii="Times New Roman" w:hAnsi="Times New Roman" w:cs="Times New Roman"/>
        </w:rPr>
      </w:pPr>
      <w:r w:rsidRPr="00CD769F">
        <w:rPr>
          <w:rFonts w:ascii="Times New Roman" w:hAnsi="Times New Roman" w:cs="Times New Roman"/>
        </w:rPr>
        <w:t>Утверждено</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Постановлением</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Администрации г. Вологды</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 xml:space="preserve">от 28 ноября 2018 г. </w:t>
      </w:r>
      <w:r>
        <w:rPr>
          <w:rFonts w:ascii="Times New Roman" w:hAnsi="Times New Roman" w:cs="Times New Roman"/>
        </w:rPr>
        <w:t>№</w:t>
      </w:r>
      <w:r w:rsidRPr="00CD769F">
        <w:rPr>
          <w:rFonts w:ascii="Times New Roman" w:hAnsi="Times New Roman" w:cs="Times New Roman"/>
        </w:rPr>
        <w:t xml:space="preserve"> 1469</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Title"/>
        <w:jc w:val="center"/>
        <w:rPr>
          <w:rFonts w:ascii="Times New Roman" w:hAnsi="Times New Roman" w:cs="Times New Roman"/>
        </w:rPr>
      </w:pPr>
      <w:bookmarkStart w:id="1" w:name="P41"/>
      <w:bookmarkEnd w:id="1"/>
      <w:r w:rsidRPr="00CD769F">
        <w:rPr>
          <w:rFonts w:ascii="Times New Roman" w:hAnsi="Times New Roman" w:cs="Times New Roman"/>
        </w:rPr>
        <w:t>ПОЛОЖЕНИЕ</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ОБ ОПЛАТЕ ТРУДА РАБОТНИКОВ МУНИЦИПАЛЬНОГО КАЗЕННОГО</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 xml:space="preserve">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МУНИЦИПАЛЬНЫЕ УЧРЕЖДЕНИЯ ГОРОДА ВОЛОГДЫ</w:t>
      </w:r>
      <w:r>
        <w:rPr>
          <w:rFonts w:ascii="Times New Roman" w:hAnsi="Times New Roman" w:cs="Times New Roman"/>
        </w:rPr>
        <w:t>»</w:t>
      </w:r>
    </w:p>
    <w:p w:rsidR="00CD769F" w:rsidRPr="00CD769F" w:rsidRDefault="00CD769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769F" w:rsidRPr="00CD7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Список изменяющих документов</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(в ред. постановлений Администрации г. Вологды</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15.04.2019 </w:t>
            </w:r>
            <w:hyperlink r:id="rId20">
              <w:r>
                <w:rPr>
                  <w:rFonts w:ascii="Times New Roman" w:hAnsi="Times New Roman" w:cs="Times New Roman"/>
                </w:rPr>
                <w:t>№</w:t>
              </w:r>
              <w:r w:rsidRPr="00CD769F">
                <w:rPr>
                  <w:rFonts w:ascii="Times New Roman" w:hAnsi="Times New Roman" w:cs="Times New Roman"/>
                </w:rPr>
                <w:t xml:space="preserve"> 421</w:t>
              </w:r>
            </w:hyperlink>
            <w:r w:rsidRPr="00CD769F">
              <w:rPr>
                <w:rFonts w:ascii="Times New Roman" w:hAnsi="Times New Roman" w:cs="Times New Roman"/>
              </w:rPr>
              <w:t xml:space="preserve">, от 28.06.2019 </w:t>
            </w:r>
            <w:hyperlink r:id="rId21">
              <w:r>
                <w:rPr>
                  <w:rFonts w:ascii="Times New Roman" w:hAnsi="Times New Roman" w:cs="Times New Roman"/>
                </w:rPr>
                <w:t>№</w:t>
              </w:r>
              <w:r w:rsidRPr="00CD769F">
                <w:rPr>
                  <w:rFonts w:ascii="Times New Roman" w:hAnsi="Times New Roman" w:cs="Times New Roman"/>
                </w:rPr>
                <w:t xml:space="preserve"> 784</w:t>
              </w:r>
            </w:hyperlink>
            <w:r w:rsidRPr="00CD769F">
              <w:rPr>
                <w:rFonts w:ascii="Times New Roman" w:hAnsi="Times New Roman" w:cs="Times New Roman"/>
              </w:rPr>
              <w:t xml:space="preserve">, от 30.01.2020 </w:t>
            </w:r>
            <w:hyperlink r:id="rId22">
              <w:r>
                <w:rPr>
                  <w:rFonts w:ascii="Times New Roman" w:hAnsi="Times New Roman" w:cs="Times New Roman"/>
                </w:rPr>
                <w:t>№</w:t>
              </w:r>
              <w:r w:rsidRPr="00CD769F">
                <w:rPr>
                  <w:rFonts w:ascii="Times New Roman" w:hAnsi="Times New Roman" w:cs="Times New Roman"/>
                </w:rPr>
                <w:t xml:space="preserve"> 92</w:t>
              </w:r>
            </w:hyperlink>
            <w:r w:rsidRPr="00CD769F">
              <w:rPr>
                <w:rFonts w:ascii="Times New Roman" w:hAnsi="Times New Roman" w:cs="Times New Roman"/>
              </w:rPr>
              <w:t>,</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26.02.2020 </w:t>
            </w:r>
            <w:hyperlink r:id="rId23">
              <w:r>
                <w:rPr>
                  <w:rFonts w:ascii="Times New Roman" w:hAnsi="Times New Roman" w:cs="Times New Roman"/>
                </w:rPr>
                <w:t>№</w:t>
              </w:r>
              <w:r w:rsidRPr="00CD769F">
                <w:rPr>
                  <w:rFonts w:ascii="Times New Roman" w:hAnsi="Times New Roman" w:cs="Times New Roman"/>
                </w:rPr>
                <w:t xml:space="preserve"> 211</w:t>
              </w:r>
            </w:hyperlink>
            <w:r w:rsidRPr="00CD769F">
              <w:rPr>
                <w:rFonts w:ascii="Times New Roman" w:hAnsi="Times New Roman" w:cs="Times New Roman"/>
              </w:rPr>
              <w:t xml:space="preserve">, от 04.12.2020 </w:t>
            </w:r>
            <w:hyperlink r:id="rId24">
              <w:r>
                <w:rPr>
                  <w:rFonts w:ascii="Times New Roman" w:hAnsi="Times New Roman" w:cs="Times New Roman"/>
                </w:rPr>
                <w:t>№</w:t>
              </w:r>
              <w:r w:rsidRPr="00CD769F">
                <w:rPr>
                  <w:rFonts w:ascii="Times New Roman" w:hAnsi="Times New Roman" w:cs="Times New Roman"/>
                </w:rPr>
                <w:t xml:space="preserve"> 1772</w:t>
              </w:r>
            </w:hyperlink>
            <w:r w:rsidRPr="00CD769F">
              <w:rPr>
                <w:rFonts w:ascii="Times New Roman" w:hAnsi="Times New Roman" w:cs="Times New Roman"/>
              </w:rPr>
              <w:t xml:space="preserve">, от 26.05.2021 </w:t>
            </w:r>
            <w:hyperlink r:id="rId25">
              <w:r>
                <w:rPr>
                  <w:rFonts w:ascii="Times New Roman" w:hAnsi="Times New Roman" w:cs="Times New Roman"/>
                </w:rPr>
                <w:t>№</w:t>
              </w:r>
              <w:r w:rsidRPr="00CD769F">
                <w:rPr>
                  <w:rFonts w:ascii="Times New Roman" w:hAnsi="Times New Roman" w:cs="Times New Roman"/>
                </w:rPr>
                <w:t xml:space="preserve"> 713</w:t>
              </w:r>
            </w:hyperlink>
            <w:r w:rsidRPr="00CD769F">
              <w:rPr>
                <w:rFonts w:ascii="Times New Roman" w:hAnsi="Times New Roman" w:cs="Times New Roman"/>
              </w:rPr>
              <w:t>,</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30.09.2021 </w:t>
            </w:r>
            <w:hyperlink r:id="rId26">
              <w:r>
                <w:rPr>
                  <w:rFonts w:ascii="Times New Roman" w:hAnsi="Times New Roman" w:cs="Times New Roman"/>
                </w:rPr>
                <w:t>№</w:t>
              </w:r>
              <w:r w:rsidRPr="00CD769F">
                <w:rPr>
                  <w:rFonts w:ascii="Times New Roman" w:hAnsi="Times New Roman" w:cs="Times New Roman"/>
                </w:rPr>
                <w:t xml:space="preserve"> 1534</w:t>
              </w:r>
            </w:hyperlink>
            <w:r w:rsidRPr="00CD769F">
              <w:rPr>
                <w:rFonts w:ascii="Times New Roman" w:hAnsi="Times New Roman" w:cs="Times New Roman"/>
              </w:rPr>
              <w:t xml:space="preserve">, от 19.12.2022 </w:t>
            </w:r>
            <w:hyperlink r:id="rId27">
              <w:r>
                <w:rPr>
                  <w:rFonts w:ascii="Times New Roman" w:hAnsi="Times New Roman" w:cs="Times New Roman"/>
                </w:rPr>
                <w:t>№</w:t>
              </w:r>
              <w:r w:rsidRPr="00CD769F">
                <w:rPr>
                  <w:rFonts w:ascii="Times New Roman" w:hAnsi="Times New Roman" w:cs="Times New Roman"/>
                </w:rPr>
                <w:t xml:space="preserve"> 2048</w:t>
              </w:r>
            </w:hyperlink>
            <w:r w:rsidRPr="00CD769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r>
    </w:tbl>
    <w:p w:rsidR="00CD769F" w:rsidRPr="00CD769F" w:rsidRDefault="00CD769F">
      <w:pPr>
        <w:pStyle w:val="ConsPlusNormal"/>
        <w:jc w:val="both"/>
        <w:rPr>
          <w:rFonts w:ascii="Times New Roman" w:hAnsi="Times New Roman" w:cs="Times New Roman"/>
        </w:rPr>
      </w:pPr>
    </w:p>
    <w:p w:rsidR="00CD769F" w:rsidRPr="00CD769F" w:rsidRDefault="00CD769F">
      <w:pPr>
        <w:pStyle w:val="ConsPlusTitle"/>
        <w:jc w:val="center"/>
        <w:outlineLvl w:val="1"/>
        <w:rPr>
          <w:rFonts w:ascii="Times New Roman" w:hAnsi="Times New Roman" w:cs="Times New Roman"/>
        </w:rPr>
      </w:pPr>
      <w:r w:rsidRPr="00CD769F">
        <w:rPr>
          <w:rFonts w:ascii="Times New Roman" w:hAnsi="Times New Roman" w:cs="Times New Roman"/>
        </w:rPr>
        <w:t>1. Общие положения</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ind w:firstLine="540"/>
        <w:jc w:val="both"/>
        <w:rPr>
          <w:rFonts w:ascii="Times New Roman" w:hAnsi="Times New Roman" w:cs="Times New Roman"/>
        </w:rPr>
      </w:pPr>
      <w:r w:rsidRPr="00CD769F">
        <w:rPr>
          <w:rFonts w:ascii="Times New Roman" w:hAnsi="Times New Roman" w:cs="Times New Roman"/>
        </w:rPr>
        <w:t xml:space="preserve">1.1. Настоящее Положение разработано в соответствии с Трудовым </w:t>
      </w:r>
      <w:hyperlink r:id="rId28">
        <w:r w:rsidRPr="00CD769F">
          <w:rPr>
            <w:rFonts w:ascii="Times New Roman" w:hAnsi="Times New Roman" w:cs="Times New Roman"/>
          </w:rPr>
          <w:t>кодексом</w:t>
        </w:r>
      </w:hyperlink>
      <w:r w:rsidRPr="00CD769F">
        <w:rPr>
          <w:rFonts w:ascii="Times New Roman" w:hAnsi="Times New Roman" w:cs="Times New Roman"/>
        </w:rPr>
        <w:t xml:space="preserve"> Российской Федерации, </w:t>
      </w:r>
      <w:hyperlink r:id="rId29">
        <w:r w:rsidRPr="00CD769F">
          <w:rPr>
            <w:rFonts w:ascii="Times New Roman" w:hAnsi="Times New Roman" w:cs="Times New Roman"/>
          </w:rPr>
          <w:t>постановлением</w:t>
        </w:r>
      </w:hyperlink>
      <w:r w:rsidRPr="00CD769F">
        <w:rPr>
          <w:rFonts w:ascii="Times New Roman" w:hAnsi="Times New Roman" w:cs="Times New Roman"/>
        </w:rPr>
        <w:t xml:space="preserve"> Главы города Вологды от 4 февраля 2009 года </w:t>
      </w:r>
      <w:r>
        <w:rPr>
          <w:rFonts w:ascii="Times New Roman" w:hAnsi="Times New Roman" w:cs="Times New Roman"/>
        </w:rPr>
        <w:t>№</w:t>
      </w:r>
      <w:r w:rsidRPr="00CD769F">
        <w:rPr>
          <w:rFonts w:ascii="Times New Roman" w:hAnsi="Times New Roman" w:cs="Times New Roman"/>
        </w:rPr>
        <w:t xml:space="preserve"> 526 </w:t>
      </w:r>
      <w:r>
        <w:rPr>
          <w:rFonts w:ascii="Times New Roman" w:hAnsi="Times New Roman" w:cs="Times New Roman"/>
        </w:rPr>
        <w:t>«</w:t>
      </w:r>
      <w:r w:rsidRPr="00CD769F">
        <w:rPr>
          <w:rFonts w:ascii="Times New Roman" w:hAnsi="Times New Roman" w:cs="Times New Roman"/>
        </w:rPr>
        <w:t xml:space="preserve">О введении новых систем оплаты труда работников муниципальных учреждений муниципального образования </w:t>
      </w:r>
      <w:r>
        <w:rPr>
          <w:rFonts w:ascii="Times New Roman" w:hAnsi="Times New Roman" w:cs="Times New Roman"/>
        </w:rPr>
        <w:t>«</w:t>
      </w:r>
      <w:r w:rsidRPr="00CD769F">
        <w:rPr>
          <w:rFonts w:ascii="Times New Roman" w:hAnsi="Times New Roman" w:cs="Times New Roman"/>
        </w:rPr>
        <w:t>Город Вологда</w:t>
      </w:r>
      <w:r>
        <w:rPr>
          <w:rFonts w:ascii="Times New Roman" w:hAnsi="Times New Roman" w:cs="Times New Roman"/>
        </w:rPr>
        <w:t>»</w:t>
      </w:r>
      <w:r w:rsidRPr="00CD769F">
        <w:rPr>
          <w:rFonts w:ascii="Times New Roman" w:hAnsi="Times New Roman" w:cs="Times New Roman"/>
        </w:rPr>
        <w:t xml:space="preserve"> (с последующими изменениями).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1.2. Предельная доля оплаты труда работников административно-управленческого и вспомогательного персонала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 xml:space="preserve"> (далее - учреждение) должна составлять не более 40 процентов от фонда оплаты труда учреждения.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1.3. Размеры должностных окладов, а также размеры и условия предоставления компенсационных и стимулирующих выплат работникам учреждения определяются постоянно действующей комиссией по подготовке предложений, касающихся регулирования трудовых отношений с работниками учреждения (далее - комиссия учреждения). Комиссия учреждения создается приказом руководителя учреждения. Состав комиссии учреждения и Положение о ней утверждаются руководителем учреждения.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1.4. Размер должностного оклада и стимулирующих выплат руководителю учреждения определяется трудовым договором на основании настоящего Положения.</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(п. 1.4 в ред. </w:t>
      </w:r>
      <w:hyperlink r:id="rId30">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26.02.2020 </w:t>
      </w:r>
      <w:r>
        <w:rPr>
          <w:rFonts w:ascii="Times New Roman" w:hAnsi="Times New Roman" w:cs="Times New Roman"/>
        </w:rPr>
        <w:t>№</w:t>
      </w:r>
      <w:r w:rsidRPr="00CD769F">
        <w:rPr>
          <w:rFonts w:ascii="Times New Roman" w:hAnsi="Times New Roman" w:cs="Times New Roman"/>
        </w:rPr>
        <w:t xml:space="preserve"> 211)</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1.5. Расчетный среднемесячный уровень заработной платы работников учреждения не должен превышать расчетного среднемесячного уровня оплаты труда муниципальных служащих и работников, замещающих должности, не являющиеся должностями муниципальной службы, Департамента финансов Администрации города Вологды (далее - Департамент).</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Расчетный среднемесячный уровень оплаты труда муниципальных служащих Департамента и работников Департамента, замещающих должности, не являющиеся должностями муниципальной службы, и расчетный среднемесячный уровень заработной платы работников учреждения определяется и сопоставляется в соответствии с </w:t>
      </w:r>
      <w:hyperlink r:id="rId31">
        <w:r w:rsidRPr="00CD769F">
          <w:rPr>
            <w:rFonts w:ascii="Times New Roman" w:hAnsi="Times New Roman" w:cs="Times New Roman"/>
          </w:rPr>
          <w:t>пунктами 2(3)</w:t>
        </w:r>
      </w:hyperlink>
      <w:r w:rsidRPr="00CD769F">
        <w:rPr>
          <w:rFonts w:ascii="Times New Roman" w:hAnsi="Times New Roman" w:cs="Times New Roman"/>
        </w:rPr>
        <w:t xml:space="preserve"> и </w:t>
      </w:r>
      <w:hyperlink r:id="rId32">
        <w:r w:rsidRPr="00CD769F">
          <w:rPr>
            <w:rFonts w:ascii="Times New Roman" w:hAnsi="Times New Roman" w:cs="Times New Roman"/>
          </w:rPr>
          <w:t>2(4)</w:t>
        </w:r>
      </w:hyperlink>
      <w:r w:rsidRPr="00CD769F">
        <w:rPr>
          <w:rFonts w:ascii="Times New Roman" w:hAnsi="Times New Roman" w:cs="Times New Roman"/>
        </w:rPr>
        <w:t xml:space="preserve"> 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года </w:t>
      </w:r>
      <w:r>
        <w:rPr>
          <w:rFonts w:ascii="Times New Roman" w:hAnsi="Times New Roman" w:cs="Times New Roman"/>
        </w:rPr>
        <w:t>№</w:t>
      </w:r>
      <w:r w:rsidRPr="00CD769F">
        <w:rPr>
          <w:rFonts w:ascii="Times New Roman" w:hAnsi="Times New Roman" w:cs="Times New Roman"/>
        </w:rPr>
        <w:t xml:space="preserve"> 583 (с последующими изменениями).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Расчетный среднемесячный уровень оплаты труда муниципальных служащих Департамента </w:t>
      </w:r>
      <w:r w:rsidRPr="00CD769F">
        <w:rPr>
          <w:rFonts w:ascii="Times New Roman" w:hAnsi="Times New Roman" w:cs="Times New Roman"/>
        </w:rPr>
        <w:lastRenderedPageBreak/>
        <w:t>и работников Департамента, замещающих должности, не являющиеся должностями муниципальной службы, доводится Департаментом до руководителя учреждения в 2019 году в срок до 1 сентября, а в последующем - ежегодно в срок до 30 декабря.</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(п. 1.5 введен </w:t>
      </w:r>
      <w:hyperlink r:id="rId33">
        <w:r w:rsidRPr="00CD769F">
          <w:rPr>
            <w:rFonts w:ascii="Times New Roman" w:hAnsi="Times New Roman" w:cs="Times New Roman"/>
          </w:rPr>
          <w:t>постановлением</w:t>
        </w:r>
      </w:hyperlink>
      <w:r w:rsidRPr="00CD769F">
        <w:rPr>
          <w:rFonts w:ascii="Times New Roman" w:hAnsi="Times New Roman" w:cs="Times New Roman"/>
        </w:rPr>
        <w:t xml:space="preserve"> Администрации г. Вологды от 28.06.2019 </w:t>
      </w:r>
      <w:r>
        <w:rPr>
          <w:rFonts w:ascii="Times New Roman" w:hAnsi="Times New Roman" w:cs="Times New Roman"/>
        </w:rPr>
        <w:t>№</w:t>
      </w:r>
      <w:r w:rsidRPr="00CD769F">
        <w:rPr>
          <w:rFonts w:ascii="Times New Roman" w:hAnsi="Times New Roman" w:cs="Times New Roman"/>
        </w:rPr>
        <w:t xml:space="preserve"> 784)</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Title"/>
        <w:jc w:val="center"/>
        <w:outlineLvl w:val="1"/>
        <w:rPr>
          <w:rFonts w:ascii="Times New Roman" w:hAnsi="Times New Roman" w:cs="Times New Roman"/>
        </w:rPr>
      </w:pPr>
      <w:r w:rsidRPr="00CD769F">
        <w:rPr>
          <w:rFonts w:ascii="Times New Roman" w:hAnsi="Times New Roman" w:cs="Times New Roman"/>
        </w:rPr>
        <w:t>2. Порядок и условия оплаты труда работников учреждения</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ind w:firstLine="540"/>
        <w:jc w:val="both"/>
        <w:rPr>
          <w:rFonts w:ascii="Times New Roman" w:hAnsi="Times New Roman" w:cs="Times New Roman"/>
        </w:rPr>
      </w:pPr>
      <w:r w:rsidRPr="00CD769F">
        <w:rPr>
          <w:rFonts w:ascii="Times New Roman" w:hAnsi="Times New Roman" w:cs="Times New Roman"/>
        </w:rPr>
        <w:t>2.1. Система оплаты труда работников учреждения включает в себя: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должностной оклад (далее - оклад);</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выплаты компенсационного характера;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выплаты стимулирующего характера.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2.2. Размеры окладов работников учреждения, замещающих должности служащих, устанавливаются на основе отнесения замещаемых ими должностей служащих к профессиональным квалификационным группам (далее - ПКГ), утвержденным </w:t>
      </w:r>
      <w:hyperlink r:id="rId34">
        <w:r w:rsidRPr="00CD769F">
          <w:rPr>
            <w:rFonts w:ascii="Times New Roman" w:hAnsi="Times New Roman" w:cs="Times New Roman"/>
          </w:rPr>
          <w:t>приказом</w:t>
        </w:r>
      </w:hyperlink>
      <w:r w:rsidRPr="00CD769F">
        <w:rPr>
          <w:rFonts w:ascii="Times New Roman" w:hAnsi="Times New Roman" w:cs="Times New Roman"/>
        </w:rPr>
        <w:t xml:space="preserve"> Министерства здравоохранения и социального развития Российской Федерации от 29 мая 2008 года </w:t>
      </w:r>
      <w:r>
        <w:rPr>
          <w:rFonts w:ascii="Times New Roman" w:hAnsi="Times New Roman" w:cs="Times New Roman"/>
        </w:rPr>
        <w:t>№</w:t>
      </w:r>
      <w:r w:rsidRPr="00CD769F">
        <w:rPr>
          <w:rFonts w:ascii="Times New Roman" w:hAnsi="Times New Roman" w:cs="Times New Roman"/>
        </w:rPr>
        <w:t xml:space="preserve"> 247н </w:t>
      </w:r>
      <w:r>
        <w:rPr>
          <w:rFonts w:ascii="Times New Roman" w:hAnsi="Times New Roman" w:cs="Times New Roman"/>
        </w:rPr>
        <w:t>«</w:t>
      </w:r>
      <w:r w:rsidRPr="00CD769F">
        <w:rPr>
          <w:rFonts w:ascii="Times New Roman" w:hAnsi="Times New Roman" w:cs="Times New Roman"/>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rPr>
        <w:t>»</w:t>
      </w:r>
      <w:r w:rsidRPr="00CD769F">
        <w:rPr>
          <w:rFonts w:ascii="Times New Roman" w:hAnsi="Times New Roman" w:cs="Times New Roman"/>
        </w:rPr>
        <w:t xml:space="preserve"> (с последующими изменениями), в соответствии с таблицей </w:t>
      </w:r>
      <w:r>
        <w:rPr>
          <w:rFonts w:ascii="Times New Roman" w:hAnsi="Times New Roman" w:cs="Times New Roman"/>
        </w:rPr>
        <w:t>№</w:t>
      </w:r>
      <w:r w:rsidRPr="00CD769F">
        <w:rPr>
          <w:rFonts w:ascii="Times New Roman" w:hAnsi="Times New Roman" w:cs="Times New Roman"/>
        </w:rPr>
        <w:t xml:space="preserve"> 1.</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2.3. Размеры окладов работников учреждения, осуществляющих профессиональную деятельность по профессиям рабочих, устанавливаются на основе отнесения профессий рабочих к ПКГ, утвержденным </w:t>
      </w:r>
      <w:hyperlink r:id="rId35">
        <w:r w:rsidRPr="00CD769F">
          <w:rPr>
            <w:rFonts w:ascii="Times New Roman" w:hAnsi="Times New Roman" w:cs="Times New Roman"/>
          </w:rPr>
          <w:t>приказом</w:t>
        </w:r>
      </w:hyperlink>
      <w:r w:rsidRPr="00CD769F">
        <w:rPr>
          <w:rFonts w:ascii="Times New Roman" w:hAnsi="Times New Roman" w:cs="Times New Roman"/>
        </w:rPr>
        <w:t xml:space="preserve"> Министерства здравоохранения и социального развития Российской Федерации от 29 мая 2008 года </w:t>
      </w:r>
      <w:r>
        <w:rPr>
          <w:rFonts w:ascii="Times New Roman" w:hAnsi="Times New Roman" w:cs="Times New Roman"/>
        </w:rPr>
        <w:t>№</w:t>
      </w:r>
      <w:r w:rsidRPr="00CD769F">
        <w:rPr>
          <w:rFonts w:ascii="Times New Roman" w:hAnsi="Times New Roman" w:cs="Times New Roman"/>
        </w:rPr>
        <w:t xml:space="preserve"> 248н </w:t>
      </w:r>
      <w:r>
        <w:rPr>
          <w:rFonts w:ascii="Times New Roman" w:hAnsi="Times New Roman" w:cs="Times New Roman"/>
        </w:rPr>
        <w:t>«</w:t>
      </w:r>
      <w:r w:rsidRPr="00CD769F">
        <w:rPr>
          <w:rFonts w:ascii="Times New Roman" w:hAnsi="Times New Roman" w:cs="Times New Roman"/>
        </w:rPr>
        <w:t>Об утверждении профессиональных квалификационных групп общеотраслевых профессий рабочих</w:t>
      </w:r>
      <w:r>
        <w:rPr>
          <w:rFonts w:ascii="Times New Roman" w:hAnsi="Times New Roman" w:cs="Times New Roman"/>
        </w:rPr>
        <w:t>»</w:t>
      </w:r>
      <w:r w:rsidRPr="00CD769F">
        <w:rPr>
          <w:rFonts w:ascii="Times New Roman" w:hAnsi="Times New Roman" w:cs="Times New Roman"/>
        </w:rPr>
        <w:t xml:space="preserve"> (с последующими изменениями), в соответствии с таблицей </w:t>
      </w:r>
      <w:r>
        <w:rPr>
          <w:rFonts w:ascii="Times New Roman" w:hAnsi="Times New Roman" w:cs="Times New Roman"/>
        </w:rPr>
        <w:t>№</w:t>
      </w:r>
      <w:r w:rsidRPr="00CD769F">
        <w:rPr>
          <w:rFonts w:ascii="Times New Roman" w:hAnsi="Times New Roman" w:cs="Times New Roman"/>
        </w:rPr>
        <w:t xml:space="preserve"> 2.</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right"/>
        <w:outlineLvl w:val="2"/>
        <w:rPr>
          <w:rFonts w:ascii="Times New Roman" w:hAnsi="Times New Roman" w:cs="Times New Roman"/>
        </w:rPr>
      </w:pPr>
      <w:r w:rsidRPr="00CD769F">
        <w:rPr>
          <w:rFonts w:ascii="Times New Roman" w:hAnsi="Times New Roman" w:cs="Times New Roman"/>
        </w:rPr>
        <w:t xml:space="preserve">Таблица </w:t>
      </w:r>
      <w:r>
        <w:rPr>
          <w:rFonts w:ascii="Times New Roman" w:hAnsi="Times New Roman" w:cs="Times New Roman"/>
        </w:rPr>
        <w:t>№</w:t>
      </w:r>
      <w:r w:rsidRPr="00CD769F">
        <w:rPr>
          <w:rFonts w:ascii="Times New Roman" w:hAnsi="Times New Roman" w:cs="Times New Roman"/>
        </w:rPr>
        <w:t xml:space="preserve"> 1</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Размеры окладов по профессиональным квалификационным</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группам общеотраслевых должностей служащих</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(в ред. </w:t>
      </w:r>
      <w:hyperlink r:id="rId36">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19.12.2022 </w:t>
      </w:r>
      <w:r>
        <w:rPr>
          <w:rFonts w:ascii="Times New Roman" w:hAnsi="Times New Roman" w:cs="Times New Roman"/>
        </w:rPr>
        <w:t>№</w:t>
      </w:r>
      <w:r w:rsidRPr="00CD769F">
        <w:rPr>
          <w:rFonts w:ascii="Times New Roman" w:hAnsi="Times New Roman" w:cs="Times New Roman"/>
        </w:rPr>
        <w:t xml:space="preserve"> 2048)</w:t>
      </w:r>
    </w:p>
    <w:p w:rsidR="00CD769F" w:rsidRPr="00CD769F" w:rsidRDefault="00CD769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871"/>
      </w:tblGrid>
      <w:tr w:rsidR="00CD769F" w:rsidRPr="00CD769F">
        <w:tc>
          <w:tcPr>
            <w:tcW w:w="6066"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Должности, отнесенные к квалификационному уровню</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Оклад в рублях</w:t>
            </w:r>
          </w:p>
        </w:tc>
      </w:tr>
      <w:tr w:rsidR="00CD769F" w:rsidRPr="00CD769F">
        <w:tc>
          <w:tcPr>
            <w:tcW w:w="7937" w:type="dxa"/>
            <w:gridSpan w:val="2"/>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 xml:space="preserve">Профессиональная квалификационная группа </w:t>
            </w:r>
            <w:r>
              <w:rPr>
                <w:rFonts w:ascii="Times New Roman" w:hAnsi="Times New Roman" w:cs="Times New Roman"/>
              </w:rPr>
              <w:t>«</w:t>
            </w:r>
            <w:r w:rsidRPr="00CD769F">
              <w:rPr>
                <w:rFonts w:ascii="Times New Roman" w:hAnsi="Times New Roman" w:cs="Times New Roman"/>
              </w:rPr>
              <w:t>Общеотраслевые должности служащих первого уровня</w:t>
            </w:r>
            <w:r>
              <w:rPr>
                <w:rFonts w:ascii="Times New Roman" w:hAnsi="Times New Roman" w:cs="Times New Roman"/>
              </w:rPr>
              <w:t>»</w:t>
            </w:r>
          </w:p>
        </w:tc>
      </w:tr>
      <w:tr w:rsidR="00CD769F" w:rsidRPr="00CD769F">
        <w:tc>
          <w:tcPr>
            <w:tcW w:w="6066"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1 квалификационный уровень</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9610</w:t>
            </w:r>
          </w:p>
        </w:tc>
      </w:tr>
      <w:tr w:rsidR="00CD769F" w:rsidRPr="00CD769F">
        <w:tc>
          <w:tcPr>
            <w:tcW w:w="7937" w:type="dxa"/>
            <w:gridSpan w:val="2"/>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 xml:space="preserve">Профессиональная квалификационная группа </w:t>
            </w:r>
            <w:r>
              <w:rPr>
                <w:rFonts w:ascii="Times New Roman" w:hAnsi="Times New Roman" w:cs="Times New Roman"/>
              </w:rPr>
              <w:t>«</w:t>
            </w:r>
            <w:r w:rsidRPr="00CD769F">
              <w:rPr>
                <w:rFonts w:ascii="Times New Roman" w:hAnsi="Times New Roman" w:cs="Times New Roman"/>
              </w:rPr>
              <w:t>Общеотраслевые должности служащих второго уровня</w:t>
            </w:r>
            <w:r>
              <w:rPr>
                <w:rFonts w:ascii="Times New Roman" w:hAnsi="Times New Roman" w:cs="Times New Roman"/>
              </w:rPr>
              <w:t>»</w:t>
            </w:r>
          </w:p>
        </w:tc>
      </w:tr>
      <w:tr w:rsidR="00CD769F" w:rsidRPr="00CD769F">
        <w:tc>
          <w:tcPr>
            <w:tcW w:w="6066"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2 квалификационный уровень</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9747</w:t>
            </w:r>
          </w:p>
        </w:tc>
      </w:tr>
      <w:tr w:rsidR="00CD769F" w:rsidRPr="00CD769F">
        <w:tc>
          <w:tcPr>
            <w:tcW w:w="7937" w:type="dxa"/>
            <w:gridSpan w:val="2"/>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 xml:space="preserve">Профессиональная квалификационная группа </w:t>
            </w:r>
            <w:r>
              <w:rPr>
                <w:rFonts w:ascii="Times New Roman" w:hAnsi="Times New Roman" w:cs="Times New Roman"/>
              </w:rPr>
              <w:t>«</w:t>
            </w:r>
            <w:r w:rsidRPr="00CD769F">
              <w:rPr>
                <w:rFonts w:ascii="Times New Roman" w:hAnsi="Times New Roman" w:cs="Times New Roman"/>
              </w:rPr>
              <w:t>Общеотраслевые должности служащих третьего уровня</w:t>
            </w:r>
            <w:r>
              <w:rPr>
                <w:rFonts w:ascii="Times New Roman" w:hAnsi="Times New Roman" w:cs="Times New Roman"/>
              </w:rPr>
              <w:t>»</w:t>
            </w:r>
          </w:p>
        </w:tc>
      </w:tr>
      <w:tr w:rsidR="00CD769F" w:rsidRPr="00CD769F">
        <w:tc>
          <w:tcPr>
            <w:tcW w:w="6066"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1 квалификационный уровень</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10708 - 11669</w:t>
            </w:r>
          </w:p>
        </w:tc>
      </w:tr>
      <w:tr w:rsidR="00CD769F" w:rsidRPr="00CD769F">
        <w:tc>
          <w:tcPr>
            <w:tcW w:w="6066"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4 квалификационный уровень</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12355</w:t>
            </w:r>
          </w:p>
        </w:tc>
      </w:tr>
      <w:tr w:rsidR="00CD769F" w:rsidRPr="00CD769F">
        <w:tc>
          <w:tcPr>
            <w:tcW w:w="6066"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5 квалификационный уровень</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15101 - 16748</w:t>
            </w:r>
          </w:p>
        </w:tc>
      </w:tr>
      <w:tr w:rsidR="00CD769F" w:rsidRPr="00CD769F">
        <w:tc>
          <w:tcPr>
            <w:tcW w:w="7937" w:type="dxa"/>
            <w:gridSpan w:val="2"/>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lastRenderedPageBreak/>
              <w:t xml:space="preserve">Профессиональная квалификационная группа </w:t>
            </w:r>
            <w:r>
              <w:rPr>
                <w:rFonts w:ascii="Times New Roman" w:hAnsi="Times New Roman" w:cs="Times New Roman"/>
              </w:rPr>
              <w:t>«</w:t>
            </w:r>
            <w:r w:rsidRPr="00CD769F">
              <w:rPr>
                <w:rFonts w:ascii="Times New Roman" w:hAnsi="Times New Roman" w:cs="Times New Roman"/>
              </w:rPr>
              <w:t>Общеотраслевые должности служащих четвертого уровня</w:t>
            </w:r>
            <w:r>
              <w:rPr>
                <w:rFonts w:ascii="Times New Roman" w:hAnsi="Times New Roman" w:cs="Times New Roman"/>
              </w:rPr>
              <w:t>»</w:t>
            </w:r>
          </w:p>
        </w:tc>
      </w:tr>
      <w:tr w:rsidR="00CD769F" w:rsidRPr="00CD769F">
        <w:tc>
          <w:tcPr>
            <w:tcW w:w="6066"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1 квалификационный уровень</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17160 - 17846</w:t>
            </w:r>
          </w:p>
        </w:tc>
      </w:tr>
    </w:tbl>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right"/>
        <w:outlineLvl w:val="2"/>
        <w:rPr>
          <w:rFonts w:ascii="Times New Roman" w:hAnsi="Times New Roman" w:cs="Times New Roman"/>
        </w:rPr>
      </w:pPr>
      <w:r w:rsidRPr="00CD769F">
        <w:rPr>
          <w:rFonts w:ascii="Times New Roman" w:hAnsi="Times New Roman" w:cs="Times New Roman"/>
        </w:rPr>
        <w:t xml:space="preserve">Таблица </w:t>
      </w:r>
      <w:r>
        <w:rPr>
          <w:rFonts w:ascii="Times New Roman" w:hAnsi="Times New Roman" w:cs="Times New Roman"/>
        </w:rPr>
        <w:t>№</w:t>
      </w:r>
      <w:r w:rsidRPr="00CD769F">
        <w:rPr>
          <w:rFonts w:ascii="Times New Roman" w:hAnsi="Times New Roman" w:cs="Times New Roman"/>
        </w:rPr>
        <w:t xml:space="preserve"> 2</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Размеры окладов по профессиональным квалификационным</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группам общеотраслевых профессий рабочих</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(в ред. </w:t>
      </w:r>
      <w:hyperlink r:id="rId37">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19.12.2022 </w:t>
      </w:r>
      <w:r>
        <w:rPr>
          <w:rFonts w:ascii="Times New Roman" w:hAnsi="Times New Roman" w:cs="Times New Roman"/>
        </w:rPr>
        <w:t>№</w:t>
      </w:r>
      <w:r w:rsidRPr="00CD769F">
        <w:rPr>
          <w:rFonts w:ascii="Times New Roman" w:hAnsi="Times New Roman" w:cs="Times New Roman"/>
        </w:rPr>
        <w:t xml:space="preserve"> 2048)</w:t>
      </w:r>
    </w:p>
    <w:p w:rsidR="00CD769F" w:rsidRPr="00CD769F" w:rsidRDefault="00CD769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871"/>
      </w:tblGrid>
      <w:tr w:rsidR="00CD769F" w:rsidRPr="00CD769F">
        <w:tc>
          <w:tcPr>
            <w:tcW w:w="6066"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Профессии, отнесенные к квалификационному уровню</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Оклад в рублях</w:t>
            </w:r>
          </w:p>
        </w:tc>
      </w:tr>
      <w:tr w:rsidR="00CD769F" w:rsidRPr="00CD769F">
        <w:tc>
          <w:tcPr>
            <w:tcW w:w="7937" w:type="dxa"/>
            <w:gridSpan w:val="2"/>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 xml:space="preserve">Профессиональная квалификационная группа </w:t>
            </w:r>
            <w:r>
              <w:rPr>
                <w:rFonts w:ascii="Times New Roman" w:hAnsi="Times New Roman" w:cs="Times New Roman"/>
              </w:rPr>
              <w:t>«</w:t>
            </w:r>
            <w:r w:rsidRPr="00CD769F">
              <w:rPr>
                <w:rFonts w:ascii="Times New Roman" w:hAnsi="Times New Roman" w:cs="Times New Roman"/>
              </w:rPr>
              <w:t>Общеотраслевые профессии рабочих первого уровня</w:t>
            </w:r>
            <w:r>
              <w:rPr>
                <w:rFonts w:ascii="Times New Roman" w:hAnsi="Times New Roman" w:cs="Times New Roman"/>
              </w:rPr>
              <w:t>»</w:t>
            </w:r>
          </w:p>
        </w:tc>
      </w:tr>
      <w:tr w:rsidR="00CD769F" w:rsidRPr="00CD769F">
        <w:tc>
          <w:tcPr>
            <w:tcW w:w="6066"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1 квалификационный уровень</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8923</w:t>
            </w:r>
          </w:p>
        </w:tc>
      </w:tr>
    </w:tbl>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ind w:firstLine="540"/>
        <w:jc w:val="both"/>
        <w:rPr>
          <w:rFonts w:ascii="Times New Roman" w:hAnsi="Times New Roman" w:cs="Times New Roman"/>
        </w:rPr>
      </w:pPr>
      <w:bookmarkStart w:id="2" w:name="P111"/>
      <w:bookmarkEnd w:id="2"/>
      <w:r w:rsidRPr="00CD769F">
        <w:rPr>
          <w:rFonts w:ascii="Times New Roman" w:hAnsi="Times New Roman" w:cs="Times New Roman"/>
        </w:rPr>
        <w:t>2.4. Порядок и условия установления выплат компенсационного характера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2.4.1. В учреждении устанавливаются следующие выплаты компенсационного характера: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2.4.1.1. Выплаты работникам, занятым на работах с вредными и (или) опасными условиями труда, устанавливаются в соответствии со </w:t>
      </w:r>
      <w:hyperlink r:id="rId38">
        <w:r w:rsidRPr="00CD769F">
          <w:rPr>
            <w:rFonts w:ascii="Times New Roman" w:hAnsi="Times New Roman" w:cs="Times New Roman"/>
          </w:rPr>
          <w:t>статьей 147</w:t>
        </w:r>
      </w:hyperlink>
      <w:r w:rsidRPr="00CD769F">
        <w:rPr>
          <w:rFonts w:ascii="Times New Roman" w:hAnsi="Times New Roman" w:cs="Times New Roman"/>
        </w:rPr>
        <w:t xml:space="preserve"> Трудового кодекса Российской Федерации по результатам специальной оценки условий труда в размерах от 4 до 10 процентов оклада.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2.4.1.2. Выплаты за работу в местностях с особыми климатическими условиями устанавливаются в размере 15 процентов к заработной плате в соответствии со </w:t>
      </w:r>
      <w:hyperlink r:id="rId39">
        <w:r w:rsidRPr="00CD769F">
          <w:rPr>
            <w:rFonts w:ascii="Times New Roman" w:hAnsi="Times New Roman" w:cs="Times New Roman"/>
          </w:rPr>
          <w:t>статьей 148</w:t>
        </w:r>
      </w:hyperlink>
      <w:r w:rsidRPr="00CD769F">
        <w:rPr>
          <w:rFonts w:ascii="Times New Roman" w:hAnsi="Times New Roman" w:cs="Times New Roman"/>
        </w:rPr>
        <w:t xml:space="preserve"> Трудового кодекса Российской Федерации и </w:t>
      </w:r>
      <w:hyperlink r:id="rId40">
        <w:r w:rsidRPr="00CD769F">
          <w:rPr>
            <w:rFonts w:ascii="Times New Roman" w:hAnsi="Times New Roman" w:cs="Times New Roman"/>
          </w:rPr>
          <w:t>постановлением</w:t>
        </w:r>
      </w:hyperlink>
      <w:r w:rsidRPr="00CD769F">
        <w:rPr>
          <w:rFonts w:ascii="Times New Roman" w:hAnsi="Times New Roman" w:cs="Times New Roman"/>
        </w:rPr>
        <w:t xml:space="preserve"> Правительства Российской Федерации от 16 июля 1992 года </w:t>
      </w:r>
      <w:r>
        <w:rPr>
          <w:rFonts w:ascii="Times New Roman" w:hAnsi="Times New Roman" w:cs="Times New Roman"/>
        </w:rPr>
        <w:t>№</w:t>
      </w:r>
      <w:r w:rsidRPr="00CD769F">
        <w:rPr>
          <w:rFonts w:ascii="Times New Roman" w:hAnsi="Times New Roman" w:cs="Times New Roman"/>
        </w:rPr>
        <w:t xml:space="preserve"> 494 </w:t>
      </w:r>
      <w:r>
        <w:rPr>
          <w:rFonts w:ascii="Times New Roman" w:hAnsi="Times New Roman" w:cs="Times New Roman"/>
        </w:rPr>
        <w:t>«</w:t>
      </w:r>
      <w:r w:rsidRPr="00CD769F">
        <w:rPr>
          <w:rFonts w:ascii="Times New Roman" w:hAnsi="Times New Roman" w:cs="Times New Roman"/>
        </w:rPr>
        <w:t>О введении районных коэффициентов к заработной плате рабочих и служащих, пособиям, стипендиям на территории некоторых районов Вологодской области</w:t>
      </w:r>
      <w:r>
        <w:rPr>
          <w:rFonts w:ascii="Times New Roman" w:hAnsi="Times New Roman" w:cs="Times New Roman"/>
        </w:rPr>
        <w:t>»</w:t>
      </w:r>
      <w:r w:rsidRPr="00CD769F">
        <w:rPr>
          <w:rFonts w:ascii="Times New Roman" w:hAnsi="Times New Roman" w:cs="Times New Roman"/>
        </w:rPr>
        <w:t>.</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2.4.1.3. Выплаты при выполнении работ в условиях, отклоняющихся от нормальных:</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за совмещение профессий (должностей) - в размере до 100 процентов оклада, установленного по занимаемой должности;</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41">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26.05.2021 </w:t>
      </w:r>
      <w:r>
        <w:rPr>
          <w:rFonts w:ascii="Times New Roman" w:hAnsi="Times New Roman" w:cs="Times New Roman"/>
        </w:rPr>
        <w:t>№</w:t>
      </w:r>
      <w:r w:rsidRPr="00CD769F">
        <w:rPr>
          <w:rFonts w:ascii="Times New Roman" w:hAnsi="Times New Roman" w:cs="Times New Roman"/>
        </w:rPr>
        <w:t xml:space="preserve"> 713)</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за расширение зон обслуживания, увеличение объема работ - в размере до 50 процентов оклада, установленного по занимаемой должности;</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42">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26.05.2021 </w:t>
      </w:r>
      <w:r>
        <w:rPr>
          <w:rFonts w:ascii="Times New Roman" w:hAnsi="Times New Roman" w:cs="Times New Roman"/>
        </w:rPr>
        <w:t>№</w:t>
      </w:r>
      <w:r w:rsidRPr="00CD769F">
        <w:rPr>
          <w:rFonts w:ascii="Times New Roman" w:hAnsi="Times New Roman" w:cs="Times New Roman"/>
        </w:rPr>
        <w:t xml:space="preserve"> 713)</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за исполнение обязанностей временно отсутствующего работника (без освобождения от работы, определенной трудовым договором) - в размере до 100 процентов оклада, установленного по занимаемой должности;</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43">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26.05.2021 </w:t>
      </w:r>
      <w:r>
        <w:rPr>
          <w:rFonts w:ascii="Times New Roman" w:hAnsi="Times New Roman" w:cs="Times New Roman"/>
        </w:rPr>
        <w:t>№</w:t>
      </w:r>
      <w:r w:rsidRPr="00CD769F">
        <w:rPr>
          <w:rFonts w:ascii="Times New Roman" w:hAnsi="Times New Roman" w:cs="Times New Roman"/>
        </w:rPr>
        <w:t xml:space="preserve"> 713)</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за сверхурочную работу выплаты производятся в соответствии со </w:t>
      </w:r>
      <w:hyperlink r:id="rId44">
        <w:r w:rsidRPr="00CD769F">
          <w:rPr>
            <w:rFonts w:ascii="Times New Roman" w:hAnsi="Times New Roman" w:cs="Times New Roman"/>
          </w:rPr>
          <w:t>статьей 152</w:t>
        </w:r>
      </w:hyperlink>
      <w:r w:rsidRPr="00CD769F">
        <w:rPr>
          <w:rFonts w:ascii="Times New Roman" w:hAnsi="Times New Roman" w:cs="Times New Roman"/>
        </w:rPr>
        <w:t xml:space="preserve"> Трудового кодекса Российской Федерации.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Оплата работы в выходные и нерабочие праздничные дни производится в соответствии со </w:t>
      </w:r>
      <w:hyperlink r:id="rId45">
        <w:r w:rsidRPr="00CD769F">
          <w:rPr>
            <w:rFonts w:ascii="Times New Roman" w:hAnsi="Times New Roman" w:cs="Times New Roman"/>
          </w:rPr>
          <w:t>статьей 153</w:t>
        </w:r>
      </w:hyperlink>
      <w:r w:rsidRPr="00CD769F">
        <w:rPr>
          <w:rFonts w:ascii="Times New Roman" w:hAnsi="Times New Roman" w:cs="Times New Roman"/>
        </w:rPr>
        <w:t xml:space="preserve"> Трудового кодекса Российской Федерации.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Повышение оплаты труда за работу в ночное время (с 22 часов до 6 часов) производится работникам в соответствии со </w:t>
      </w:r>
      <w:hyperlink r:id="rId46">
        <w:r w:rsidRPr="00CD769F">
          <w:rPr>
            <w:rFonts w:ascii="Times New Roman" w:hAnsi="Times New Roman" w:cs="Times New Roman"/>
          </w:rPr>
          <w:t>статьей 154</w:t>
        </w:r>
      </w:hyperlink>
      <w:r w:rsidRPr="00CD769F">
        <w:rPr>
          <w:rFonts w:ascii="Times New Roman" w:hAnsi="Times New Roman" w:cs="Times New Roman"/>
        </w:rPr>
        <w:t xml:space="preserve"> Трудового кодекса Российской Федерации в размере от </w:t>
      </w:r>
      <w:r w:rsidRPr="00CD769F">
        <w:rPr>
          <w:rFonts w:ascii="Times New Roman" w:hAnsi="Times New Roman" w:cs="Times New Roman"/>
        </w:rPr>
        <w:lastRenderedPageBreak/>
        <w:t>20 до 50 процентов часового оклада (оклада, рассчитанного за час работы) за каждый час работы в ночное время.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2.4.2. Конкретные размеры выплат компенсационного характера устанавливаются на основании решения комиссии учреждения и отражаются в трудовом договоре.</w:t>
      </w:r>
    </w:p>
    <w:p w:rsidR="00CD769F" w:rsidRPr="00CD769F" w:rsidRDefault="00CD769F">
      <w:pPr>
        <w:pStyle w:val="ConsPlusNormal"/>
        <w:spacing w:before="220"/>
        <w:ind w:firstLine="540"/>
        <w:jc w:val="both"/>
        <w:rPr>
          <w:rFonts w:ascii="Times New Roman" w:hAnsi="Times New Roman" w:cs="Times New Roman"/>
        </w:rPr>
      </w:pPr>
      <w:bookmarkStart w:id="3" w:name="P126"/>
      <w:bookmarkEnd w:id="3"/>
      <w:r w:rsidRPr="00CD769F">
        <w:rPr>
          <w:rFonts w:ascii="Times New Roman" w:hAnsi="Times New Roman" w:cs="Times New Roman"/>
        </w:rPr>
        <w:t>2.5. Порядок и условия установления стимулирующих выплат</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Для поощрения работника за выполненную работу и стимулирования его к качественному результату труда и эффективной работе в учреждении устанавливаются выплаты стимулирующего характера (далее - стимулирующие выплаты).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Конкретный размер стимулирующих выплат устанавливается решением комиссии учреждения.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 учреждении устанавливаются следующие стимулирующие выплаты:</w:t>
      </w:r>
    </w:p>
    <w:p w:rsidR="00CD769F" w:rsidRPr="00CD769F" w:rsidRDefault="00CD769F">
      <w:pPr>
        <w:pStyle w:val="ConsPlusNormal"/>
        <w:spacing w:before="220"/>
        <w:ind w:firstLine="540"/>
        <w:jc w:val="both"/>
        <w:rPr>
          <w:rFonts w:ascii="Times New Roman" w:hAnsi="Times New Roman" w:cs="Times New Roman"/>
        </w:rPr>
      </w:pPr>
      <w:bookmarkStart w:id="4" w:name="P130"/>
      <w:bookmarkEnd w:id="4"/>
      <w:r w:rsidRPr="00CD769F">
        <w:rPr>
          <w:rFonts w:ascii="Times New Roman" w:hAnsi="Times New Roman" w:cs="Times New Roman"/>
        </w:rPr>
        <w:t>2.5.1. Выплата за стаж непрерывной работы, выслугу лет (далее - выплата за стаж работы) устанавливается в процентах от оклада в следующих размерах:</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от 1 до 5 лет - 10 процентов;</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от 5 до 10 лет - 15 процентов;</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от 10 до 15 лет - 20 процентов;</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свыше 15 лет - 30 процентов.</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 стаж работы, дающий право на получение выплат за стаж работы, включаются: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периоды замещения государственных должностей, муниципальных должностей, должностей государственной гражданской (государственной) и муниципальной службы, занятие которых требует наличия соответствующего образования или квалификации, аналогичной занимаемой должности в учреждении;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периоды работы в государственных и муниципальных учреждениях, иных организациях на должностях, занятие которых требует наличия соответствующего образования или квалификации, аналогичной занимаемой должности в учреждении;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периоды обучения в образовательных организациях (курсах) по подготовке и повышению квалификации кадров с отрывом от работы, если за работником сохранялись место работы (должность), заработная плата (частично или полностью) или ему производились выплаты, предусмотренные законодательством, по профилю работы занимаемой должности в учреждении.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Стаж работы для установления выплаты за стаж работы определяется комиссией учреждения на основании трудовой книжки и (или) сведений о трудовой деятельности в соответствии со </w:t>
      </w:r>
      <w:hyperlink r:id="rId47">
        <w:r w:rsidRPr="00CD769F">
          <w:rPr>
            <w:rFonts w:ascii="Times New Roman" w:hAnsi="Times New Roman" w:cs="Times New Roman"/>
          </w:rPr>
          <w:t>статьей 66.1</w:t>
        </w:r>
      </w:hyperlink>
      <w:r w:rsidRPr="00CD769F">
        <w:rPr>
          <w:rFonts w:ascii="Times New Roman" w:hAnsi="Times New Roman" w:cs="Times New Roman"/>
        </w:rPr>
        <w:t xml:space="preserve"> Трудового кодекса Российской Федерации, а также других документов, удостоверяющих наличие стажа работы, дающего право на получение выплаты за стаж работы.</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48">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04.12.2020 </w:t>
      </w:r>
      <w:r>
        <w:rPr>
          <w:rFonts w:ascii="Times New Roman" w:hAnsi="Times New Roman" w:cs="Times New Roman"/>
        </w:rPr>
        <w:t>№</w:t>
      </w:r>
      <w:r w:rsidRPr="00CD769F">
        <w:rPr>
          <w:rFonts w:ascii="Times New Roman" w:hAnsi="Times New Roman" w:cs="Times New Roman"/>
        </w:rPr>
        <w:t xml:space="preserve"> 1772)</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Решение комиссии учреждения об установлении стажа работы оформляется протоколом и передается руководителю учреждения для издания приказа о назначении выплаты за стаж работы.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Выплата за стаж работы производится со дня возникновения права на назначение или изменение размера этой выплаты.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Если у работника право на назначение или изменение размера выплаты за стаж работы наступило в период его пребывания в очередном отпуске, в отпуске по уходу за ребенком, а также </w:t>
      </w:r>
      <w:r w:rsidRPr="00CD769F">
        <w:rPr>
          <w:rFonts w:ascii="Times New Roman" w:hAnsi="Times New Roman" w:cs="Times New Roman"/>
        </w:rPr>
        <w:lastRenderedPageBreak/>
        <w:t>в период временной нетрудоспособности, указанная выплата производится (в новом размере) со дня окончания соответствующего отпуска, периода временной нетрудоспособности.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Если у работника право на назначение или изменение размера выплаты за стаж работы наступило в период исполнения государственных обязанностей, при переподготовке или повышении квалификации с отрывом от работы в образовательной организации, где за слушателем сохраняется средняя заработная плата, ему устанавливается указанная выплата со дня наступления этого права и производится перерасчет средней заработной платы.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Выплата за стаж работы начисляется в процентах от оклада работника без учета компенсационных и стимулирующих выплат и выплачивается ежемесячно одновременно с заработной платой исходя из фактически отработанного времени.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2.5.2. Выплата за интенсивность и высокие результаты работы устанавливается работникам на определенный срок и осуществляется за фактически отработанное время со дня установления или изменения размера выплаты.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При установлении выплаты за интенсивность и высокие результаты работы учитываются выполнение работником:</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непредвиденных и срочных работ;</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напряженной работы;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важных и сложных работ;</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обеспечение безаварийной, безотказной и бесперебойной работы учреждения.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2.5.3. Выплата за качество выполняемых работ является единовременной и производится при присвоении работнику учреждения почетных званий, награждении почетными грамотами, знаками отличия, орденами или медалями, поощрении Губернатора Вологодской области, получении наград города Вологды (при наличии подтверждающих документов). Размер выплаты устанавливается комиссией учреждения до 100 процентов оклада в зависимости от значимости полученной награды, звания.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2.5.4. В целях поощрения работников за выполненную работу, увеличения заинтересованности в повышении результативности своей профессиональной деятельности, в качественном результате своего труда в учреждении устанавливаются премиальные выплаты по итогам работы за период работы (месяц) по результатам работы в пределах фонда оплаты труда и определяются в процентах к окладу или в абсолютном размере, максимальным размером не ограничены.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Размеры премиальных выплат по итогам работы за месяц устанавливаются с учетом показателей и критериев оценки эффективности деятельности работников, а также условий осуществления выплат.</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Показатели оценки эффективности деятельности работников, а также условия осуществления выплат (зависимость размера премиальных выплат по итогам работы за месяц от степени достижения каждого из показателей, установленная в процентах от оклада или в абсолютном выражении) устанавливаются локальным актом учреждения.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Показателями премирования являются: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достигнутые профессиональные результаты;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степень личного участия в организации и проведении мероприятий, повышающих авторитет и имидж учреждения, городского округа города Вологды, особо значимых мероприятий общегородского, регионального, всероссийского и международного уровней;</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49">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30.09.2021 </w:t>
      </w:r>
      <w:r>
        <w:rPr>
          <w:rFonts w:ascii="Times New Roman" w:hAnsi="Times New Roman" w:cs="Times New Roman"/>
        </w:rPr>
        <w:t>№</w:t>
      </w:r>
      <w:r w:rsidRPr="00CD769F">
        <w:rPr>
          <w:rFonts w:ascii="Times New Roman" w:hAnsi="Times New Roman" w:cs="Times New Roman"/>
        </w:rPr>
        <w:t xml:space="preserve"> 1534)</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lastRenderedPageBreak/>
        <w:t>применение в работе современных форм и методов организации труда, одновременное использование нескольких программных продуктов в работе;</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повышенная ответственность в соответствии с действующим законодательством по ведению бюджетного (бухгалтерского) учета;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дополнительный объем работы в связи с внедрением новых технологий, программ, методик;</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особый режим работы по обеспечению безаварийной, безотказной и бесперебойной работы, инженерных и хозяйственно-эксплуатационных систем учреждения;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отсутствие замечаний о несоответствии и несвоевременном предоставлении информации, отчетности и прочих документов и данных;</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оптимизация расходов.</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2.5.5. Работник, имеющий неснятое дисциплинарное взыскание, к премированию по итогам работы за отчетный период не представляется.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Решение о начислении ежемесячной премии работникам принимается на основании отчета непосредственного руководителя работника о достижении показателей премирования.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Указанные отчеты представляются в комиссию учреждения ежемесячно не позднее 3 числа месяца, следующего за отчетным.</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 случае нарушения сроков представления отчета начисление ежемесячной премии работникам, в отношении которых отчет не представлен, производится по отдельному решению комиссии учреждения.</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Title"/>
        <w:jc w:val="center"/>
        <w:outlineLvl w:val="1"/>
        <w:rPr>
          <w:rFonts w:ascii="Times New Roman" w:hAnsi="Times New Roman" w:cs="Times New Roman"/>
        </w:rPr>
      </w:pPr>
      <w:r w:rsidRPr="00CD769F">
        <w:rPr>
          <w:rFonts w:ascii="Times New Roman" w:hAnsi="Times New Roman" w:cs="Times New Roman"/>
        </w:rPr>
        <w:t>3. Порядок и условия оплаты труда руководителя,</w:t>
      </w:r>
    </w:p>
    <w:p w:rsidR="00CD769F" w:rsidRPr="00CD769F" w:rsidRDefault="00CD769F">
      <w:pPr>
        <w:pStyle w:val="ConsPlusTitle"/>
        <w:jc w:val="center"/>
        <w:rPr>
          <w:rFonts w:ascii="Times New Roman" w:hAnsi="Times New Roman" w:cs="Times New Roman"/>
        </w:rPr>
      </w:pPr>
      <w:r w:rsidRPr="00CD769F">
        <w:rPr>
          <w:rFonts w:ascii="Times New Roman" w:hAnsi="Times New Roman" w:cs="Times New Roman"/>
        </w:rPr>
        <w:t>заместителя руководителя и главного бухгалтера учреждения</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ind w:firstLine="540"/>
        <w:jc w:val="both"/>
        <w:rPr>
          <w:rFonts w:ascii="Times New Roman" w:hAnsi="Times New Roman" w:cs="Times New Roman"/>
        </w:rPr>
      </w:pPr>
      <w:r w:rsidRPr="00CD769F">
        <w:rPr>
          <w:rFonts w:ascii="Times New Roman" w:hAnsi="Times New Roman" w:cs="Times New Roman"/>
        </w:rPr>
        <w:t>3.1. Заработная плата руководителя, заместителя руководителя и главного бухгалтера учреждения состоит из оклада, компенсационных и стимулирующих выплат.</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3.2. Минимальный размер должностного оклада руководителя учреждения составляет 24600,00 рублей.</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постановлений Администрации г. Вологды от 30.09.2021 </w:t>
      </w:r>
      <w:hyperlink r:id="rId50">
        <w:r>
          <w:rPr>
            <w:rFonts w:ascii="Times New Roman" w:hAnsi="Times New Roman" w:cs="Times New Roman"/>
          </w:rPr>
          <w:t>№</w:t>
        </w:r>
        <w:r w:rsidRPr="00CD769F">
          <w:rPr>
            <w:rFonts w:ascii="Times New Roman" w:hAnsi="Times New Roman" w:cs="Times New Roman"/>
          </w:rPr>
          <w:t xml:space="preserve"> 1534</w:t>
        </w:r>
      </w:hyperlink>
      <w:r w:rsidRPr="00CD769F">
        <w:rPr>
          <w:rFonts w:ascii="Times New Roman" w:hAnsi="Times New Roman" w:cs="Times New Roman"/>
        </w:rPr>
        <w:t xml:space="preserve">, от 19.12.2022 </w:t>
      </w:r>
      <w:hyperlink r:id="rId51">
        <w:r>
          <w:rPr>
            <w:rFonts w:ascii="Times New Roman" w:hAnsi="Times New Roman" w:cs="Times New Roman"/>
          </w:rPr>
          <w:t>№</w:t>
        </w:r>
        <w:r w:rsidRPr="00CD769F">
          <w:rPr>
            <w:rFonts w:ascii="Times New Roman" w:hAnsi="Times New Roman" w:cs="Times New Roman"/>
          </w:rPr>
          <w:t xml:space="preserve"> 2048</w:t>
        </w:r>
      </w:hyperlink>
      <w:r w:rsidRPr="00CD769F">
        <w:rPr>
          <w:rFonts w:ascii="Times New Roman" w:hAnsi="Times New Roman" w:cs="Times New Roman"/>
        </w:rPr>
        <w:t>)</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Размер должностного оклада руководителя учреждения (далее - оклад) формируется на основе применения к минимальному должностному окладу, установленному настоящим пунктом, персонального повышающего коэффициента.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Персональный повышающий коэффициент определяется путем суммирования коэффициента численности работников, отраслевого коэффициента учреждения, коэффициента уровня административной ответственности, при этом коэффициент численности работников определяется в соответствии с таблицей </w:t>
      </w:r>
      <w:r>
        <w:rPr>
          <w:rFonts w:ascii="Times New Roman" w:hAnsi="Times New Roman" w:cs="Times New Roman"/>
        </w:rPr>
        <w:t>№</w:t>
      </w:r>
      <w:r w:rsidRPr="00CD769F">
        <w:rPr>
          <w:rFonts w:ascii="Times New Roman" w:hAnsi="Times New Roman" w:cs="Times New Roman"/>
        </w:rPr>
        <w:t xml:space="preserve"> 1, отраслевой коэффициент учреждения составляет 1,5, коэффициент уровня административной ответственности установлен в размере 0,2.</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 xml:space="preserve">Таблица </w:t>
      </w:r>
      <w:r>
        <w:rPr>
          <w:rFonts w:ascii="Times New Roman" w:hAnsi="Times New Roman" w:cs="Times New Roman"/>
        </w:rPr>
        <w:t>№</w:t>
      </w:r>
      <w:r w:rsidRPr="00CD769F">
        <w:rPr>
          <w:rFonts w:ascii="Times New Roman" w:hAnsi="Times New Roman" w:cs="Times New Roman"/>
        </w:rPr>
        <w:t xml:space="preserve"> 1</w:t>
      </w:r>
    </w:p>
    <w:p w:rsidR="00CD769F" w:rsidRPr="00CD769F" w:rsidRDefault="00CD769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18"/>
        <w:gridCol w:w="2551"/>
      </w:tblGrid>
      <w:tr w:rsidR="00CD769F" w:rsidRPr="00CD769F">
        <w:tc>
          <w:tcPr>
            <w:tcW w:w="3402"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Наименование коэффициента</w:t>
            </w:r>
          </w:p>
        </w:tc>
        <w:tc>
          <w:tcPr>
            <w:tcW w:w="3118"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Критерии</w:t>
            </w:r>
          </w:p>
        </w:tc>
        <w:tc>
          <w:tcPr>
            <w:tcW w:w="255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Значение</w:t>
            </w:r>
          </w:p>
        </w:tc>
      </w:tr>
      <w:tr w:rsidR="00CD769F" w:rsidRPr="00CD769F">
        <w:tc>
          <w:tcPr>
            <w:tcW w:w="3402"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Коэффициент численности работников</w:t>
            </w:r>
          </w:p>
        </w:tc>
        <w:tc>
          <w:tcPr>
            <w:tcW w:w="3118"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до 50</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от 51 до 80</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от 81 до 110</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от 111 до 140</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от 141 до 170</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lastRenderedPageBreak/>
              <w:t>более 170</w:t>
            </w:r>
          </w:p>
        </w:tc>
        <w:tc>
          <w:tcPr>
            <w:tcW w:w="255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lastRenderedPageBreak/>
              <w:t>0,05</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0,1</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0,15</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0,2</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0,25</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lastRenderedPageBreak/>
              <w:t>0,3</w:t>
            </w:r>
          </w:p>
        </w:tc>
      </w:tr>
    </w:tbl>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lastRenderedPageBreak/>
        <w:t xml:space="preserve">(п. 3.2 в ред. </w:t>
      </w:r>
      <w:hyperlink r:id="rId52">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26.02.2020 </w:t>
      </w:r>
      <w:r>
        <w:rPr>
          <w:rFonts w:ascii="Times New Roman" w:hAnsi="Times New Roman" w:cs="Times New Roman"/>
        </w:rPr>
        <w:t>№</w:t>
      </w:r>
      <w:r w:rsidRPr="00CD769F">
        <w:rPr>
          <w:rFonts w:ascii="Times New Roman" w:hAnsi="Times New Roman" w:cs="Times New Roman"/>
        </w:rPr>
        <w:t xml:space="preserve"> 211)</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ind w:firstLine="540"/>
        <w:jc w:val="both"/>
        <w:rPr>
          <w:rFonts w:ascii="Times New Roman" w:hAnsi="Times New Roman" w:cs="Times New Roman"/>
        </w:rPr>
      </w:pPr>
      <w:r w:rsidRPr="00CD769F">
        <w:rPr>
          <w:rFonts w:ascii="Times New Roman" w:hAnsi="Times New Roman" w:cs="Times New Roman"/>
        </w:rPr>
        <w:t>3.3. Предельный уровень соотношения среднемесячной заработной платы руководителя, заместителя руководителя, главного бухгалтера учреждения и среднемесячной заработной платы работников учреждения (без учета заработной платы руководителя, его заместителя, главного бухгалтера) составляет:</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для руководителя - 4;</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для заместителя руководителя - 3;</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для главного бухгалтера - 3.</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Определение среднемесячной заработной платы осуществляется в соответствии с </w:t>
      </w:r>
      <w:hyperlink r:id="rId53">
        <w:r w:rsidRPr="00CD769F">
          <w:rPr>
            <w:rFonts w:ascii="Times New Roman" w:hAnsi="Times New Roman" w:cs="Times New Roman"/>
          </w:rPr>
          <w:t>Положением</w:t>
        </w:r>
      </w:hyperlink>
      <w:r w:rsidRPr="00CD769F">
        <w:rPr>
          <w:rFonts w:ascii="Times New Roman" w:hAnsi="Times New Roman" w:cs="Times New Roman"/>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Pr>
          <w:rFonts w:ascii="Times New Roman" w:hAnsi="Times New Roman" w:cs="Times New Roman"/>
        </w:rPr>
        <w:t>№</w:t>
      </w:r>
      <w:r w:rsidRPr="00CD769F">
        <w:rPr>
          <w:rFonts w:ascii="Times New Roman" w:hAnsi="Times New Roman" w:cs="Times New Roman"/>
        </w:rPr>
        <w:t xml:space="preserve"> 922 (с последующими изменениями).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3.4. Оклад заместителя руководителя и главного бухгалтера учреждения устанавливается на 10 - 30 процентов ниже оклада руководителя учреждения.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3.5. Выплаты компенсационного и стимулирующего характера заместителю руководителя и главному бухгалтеру учреждения осуществляются в соответствии с </w:t>
      </w:r>
      <w:hyperlink w:anchor="P111">
        <w:r w:rsidRPr="00CD769F">
          <w:rPr>
            <w:rFonts w:ascii="Times New Roman" w:hAnsi="Times New Roman" w:cs="Times New Roman"/>
          </w:rPr>
          <w:t>пунктами 2.4</w:t>
        </w:r>
      </w:hyperlink>
      <w:r w:rsidRPr="00CD769F">
        <w:rPr>
          <w:rFonts w:ascii="Times New Roman" w:hAnsi="Times New Roman" w:cs="Times New Roman"/>
        </w:rPr>
        <w:t xml:space="preserve"> и </w:t>
      </w:r>
      <w:hyperlink w:anchor="P126">
        <w:r w:rsidRPr="00CD769F">
          <w:rPr>
            <w:rFonts w:ascii="Times New Roman" w:hAnsi="Times New Roman" w:cs="Times New Roman"/>
          </w:rPr>
          <w:t>2.5</w:t>
        </w:r>
      </w:hyperlink>
      <w:r w:rsidRPr="00CD769F">
        <w:rPr>
          <w:rFonts w:ascii="Times New Roman" w:hAnsi="Times New Roman" w:cs="Times New Roman"/>
        </w:rPr>
        <w:t xml:space="preserve"> настоящего Положения.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3.6. Руководителю учреждения устанавливаются следующие выплаты компенсационного характера: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выплата за работу в местностях с особыми климатическими условиями - в размере 15 процентов к заработной плате в соответствии со </w:t>
      </w:r>
      <w:hyperlink r:id="rId54">
        <w:r w:rsidRPr="00CD769F">
          <w:rPr>
            <w:rFonts w:ascii="Times New Roman" w:hAnsi="Times New Roman" w:cs="Times New Roman"/>
          </w:rPr>
          <w:t>статьей 148</w:t>
        </w:r>
      </w:hyperlink>
      <w:r w:rsidRPr="00CD769F">
        <w:rPr>
          <w:rFonts w:ascii="Times New Roman" w:hAnsi="Times New Roman" w:cs="Times New Roman"/>
        </w:rPr>
        <w:t xml:space="preserve"> Трудового кодекса Российской Федерации и </w:t>
      </w:r>
      <w:hyperlink r:id="rId55">
        <w:r w:rsidRPr="00CD769F">
          <w:rPr>
            <w:rFonts w:ascii="Times New Roman" w:hAnsi="Times New Roman" w:cs="Times New Roman"/>
          </w:rPr>
          <w:t>постановлением</w:t>
        </w:r>
      </w:hyperlink>
      <w:r w:rsidRPr="00CD769F">
        <w:rPr>
          <w:rFonts w:ascii="Times New Roman" w:hAnsi="Times New Roman" w:cs="Times New Roman"/>
        </w:rPr>
        <w:t xml:space="preserve"> Правительства Российской Федерации от 16 июля 1992 года </w:t>
      </w:r>
      <w:r>
        <w:rPr>
          <w:rFonts w:ascii="Times New Roman" w:hAnsi="Times New Roman" w:cs="Times New Roman"/>
        </w:rPr>
        <w:t>№</w:t>
      </w:r>
      <w:r w:rsidRPr="00CD769F">
        <w:rPr>
          <w:rFonts w:ascii="Times New Roman" w:hAnsi="Times New Roman" w:cs="Times New Roman"/>
        </w:rPr>
        <w:t xml:space="preserve"> 494 </w:t>
      </w:r>
      <w:r>
        <w:rPr>
          <w:rFonts w:ascii="Times New Roman" w:hAnsi="Times New Roman" w:cs="Times New Roman"/>
        </w:rPr>
        <w:t>«</w:t>
      </w:r>
      <w:r w:rsidRPr="00CD769F">
        <w:rPr>
          <w:rFonts w:ascii="Times New Roman" w:hAnsi="Times New Roman" w:cs="Times New Roman"/>
        </w:rPr>
        <w:t>О введении районных коэффициентов к заработной плате рабочих и служащих, пособиям, стипендиям на территории некоторых районов Вологодской области</w:t>
      </w:r>
      <w:r>
        <w:rPr>
          <w:rFonts w:ascii="Times New Roman" w:hAnsi="Times New Roman" w:cs="Times New Roman"/>
        </w:rPr>
        <w:t>»</w:t>
      </w:r>
      <w:r w:rsidRPr="00CD769F">
        <w:rPr>
          <w:rFonts w:ascii="Times New Roman" w:hAnsi="Times New Roman" w:cs="Times New Roman"/>
        </w:rPr>
        <w:t>;</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выплата за совмещение профессий (должностей) - в размере до 100 процентов оклада, установленного по занимаемой должности на момент назначения выплаты;</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56">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26.05.2021 </w:t>
      </w:r>
      <w:r>
        <w:rPr>
          <w:rFonts w:ascii="Times New Roman" w:hAnsi="Times New Roman" w:cs="Times New Roman"/>
        </w:rPr>
        <w:t>№</w:t>
      </w:r>
      <w:r w:rsidRPr="00CD769F">
        <w:rPr>
          <w:rFonts w:ascii="Times New Roman" w:hAnsi="Times New Roman" w:cs="Times New Roman"/>
        </w:rPr>
        <w:t xml:space="preserve"> 713)</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выплата за расширение зон обслуживания, увеличение объема работ - в размере до 50 процентов оклада, установленного по занимаемой должности.</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57">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26.05.2021 </w:t>
      </w:r>
      <w:r>
        <w:rPr>
          <w:rFonts w:ascii="Times New Roman" w:hAnsi="Times New Roman" w:cs="Times New Roman"/>
        </w:rPr>
        <w:t>№</w:t>
      </w:r>
      <w:r w:rsidRPr="00CD769F">
        <w:rPr>
          <w:rFonts w:ascii="Times New Roman" w:hAnsi="Times New Roman" w:cs="Times New Roman"/>
        </w:rPr>
        <w:t xml:space="preserve"> 713)</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Конкретный размер выплат компенсационного характера устанавливается трудовым договором на основании предложения руководителя Департамента.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3.7. Для поощрения руководителя учреждения за выполненную работу и стимулирования его к качественному результату труда и эффективной работе устанавливаются выплаты стимулирующего характера.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Конкретный размер выплат стимулирующего характера устанавливается трудовым договором на основании предложения Комиссии по подготовке предложений, касающихся регулирования трудовых отношений с руководителем учреждения (далее - Комиссия).</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58">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26.02.2020 </w:t>
      </w:r>
      <w:r>
        <w:rPr>
          <w:rFonts w:ascii="Times New Roman" w:hAnsi="Times New Roman" w:cs="Times New Roman"/>
        </w:rPr>
        <w:t>№</w:t>
      </w:r>
      <w:r w:rsidRPr="00CD769F">
        <w:rPr>
          <w:rFonts w:ascii="Times New Roman" w:hAnsi="Times New Roman" w:cs="Times New Roman"/>
        </w:rPr>
        <w:t xml:space="preserve"> 211)</w:t>
      </w:r>
    </w:p>
    <w:p w:rsidR="00CD769F" w:rsidRPr="00CD769F" w:rsidRDefault="00CD769F">
      <w:pPr>
        <w:pStyle w:val="ConsPlusNormal"/>
        <w:spacing w:before="220"/>
        <w:ind w:firstLine="540"/>
        <w:jc w:val="both"/>
        <w:rPr>
          <w:rFonts w:ascii="Times New Roman" w:hAnsi="Times New Roman" w:cs="Times New Roman"/>
        </w:rPr>
      </w:pPr>
      <w:bookmarkStart w:id="5" w:name="P217"/>
      <w:bookmarkEnd w:id="5"/>
      <w:r w:rsidRPr="00CD769F">
        <w:rPr>
          <w:rFonts w:ascii="Times New Roman" w:hAnsi="Times New Roman" w:cs="Times New Roman"/>
        </w:rPr>
        <w:t xml:space="preserve">3.7.1. Выплата за стаж работы производится ежемесячно в процентах от оклада в порядке и размерах, установленных </w:t>
      </w:r>
      <w:hyperlink w:anchor="P130">
        <w:r w:rsidRPr="00CD769F">
          <w:rPr>
            <w:rFonts w:ascii="Times New Roman" w:hAnsi="Times New Roman" w:cs="Times New Roman"/>
          </w:rPr>
          <w:t>подпунктом 2.5.1 пункта 2.5</w:t>
        </w:r>
      </w:hyperlink>
      <w:r w:rsidRPr="00CD769F">
        <w:rPr>
          <w:rFonts w:ascii="Times New Roman" w:hAnsi="Times New Roman" w:cs="Times New Roman"/>
        </w:rPr>
        <w:t xml:space="preserve"> настоящего Положения.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lastRenderedPageBreak/>
        <w:t>Стаж работы для установления выплаты за стаж работы определяется Комиссией. Решение Комиссии оформляется протоколом. Назначение выплаты за стаж работы производится на основании решения Комиссии.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3.7.2. Выплата за интенсивность и высокие результаты работы устанавливается: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единовременно по факту внедрения новых форм работы (передовых методов, новых технологий), направленных на повышение качества предоставляемых учреждением услуг, в размере до 100 процентов оклада. Документы, подтверждающие внедрение новых форм (передовых методов, новых технологий), предоставляются руководителем учреждения в Комиссию;</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на постоянной основе при наличии ученой степени по профилю деятельности учреждения в размере до 20 процентов оклада со дня присвоения ученой степени;</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на постоянной основе при наличии ученого звания по научным специальностям, соответствующим профилю деятельности учреждения, в размере до 30 процентов оклада со дня присвоения ученого звания.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При установлении руководителю учреждения выплаты за наличие ученого звания выплата за наличие ученой степени не производится.</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(пп. 3.7.2 в ред. </w:t>
      </w:r>
      <w:hyperlink r:id="rId59">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26.05.2021 </w:t>
      </w:r>
      <w:r>
        <w:rPr>
          <w:rFonts w:ascii="Times New Roman" w:hAnsi="Times New Roman" w:cs="Times New Roman"/>
        </w:rPr>
        <w:t>№</w:t>
      </w:r>
      <w:r w:rsidRPr="00CD769F">
        <w:rPr>
          <w:rFonts w:ascii="Times New Roman" w:hAnsi="Times New Roman" w:cs="Times New Roman"/>
        </w:rPr>
        <w:t xml:space="preserve"> 713)</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3.7.3. Выплата за качество выполняемых работ является единовременной и производится при присвоении руководителю учреждения почетных званий, награждении почетными грамотами, знаками отличия, орденами или медалями, поощрении Губернатора Вологодской области, получении наград города Вологды (при наличии подтверждающих документов). Выплата устанавливается Комиссией - в размере до 100 процентов оклада в зависимости от значимости полученной награды, звания. Подтверждающие документы предоставляются руководителем учреждения в Комиссию.</w:t>
      </w:r>
    </w:p>
    <w:p w:rsidR="00CD769F" w:rsidRPr="00CD769F" w:rsidRDefault="00CD769F">
      <w:pPr>
        <w:pStyle w:val="ConsPlusNormal"/>
        <w:spacing w:before="220"/>
        <w:ind w:firstLine="540"/>
        <w:jc w:val="both"/>
        <w:rPr>
          <w:rFonts w:ascii="Times New Roman" w:hAnsi="Times New Roman" w:cs="Times New Roman"/>
        </w:rPr>
      </w:pPr>
      <w:bookmarkStart w:id="6" w:name="P226"/>
      <w:bookmarkEnd w:id="6"/>
      <w:r w:rsidRPr="00CD769F">
        <w:rPr>
          <w:rFonts w:ascii="Times New Roman" w:hAnsi="Times New Roman" w:cs="Times New Roman"/>
        </w:rPr>
        <w:t>3.7.4. В целях увеличения заинтересованности руководителя учреждения в повышении результативности своей профессиональной деятельности, в качественном результате своего труда устанавливаются премиальные выплаты по итогам работы: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3.7.4.1. Премиальная выплата руководителю учреждения по итогам работы за месяц (далее - ежемесячная премиальная выплата) устанавливается с учетом выполнения показателей, предусмотренных в </w:t>
      </w:r>
      <w:hyperlink w:anchor="P267">
        <w:r w:rsidRPr="00CD769F">
          <w:rPr>
            <w:rFonts w:ascii="Times New Roman" w:hAnsi="Times New Roman" w:cs="Times New Roman"/>
          </w:rPr>
          <w:t xml:space="preserve">приложении </w:t>
        </w:r>
        <w:r>
          <w:rPr>
            <w:rFonts w:ascii="Times New Roman" w:hAnsi="Times New Roman" w:cs="Times New Roman"/>
          </w:rPr>
          <w:t>№</w:t>
        </w:r>
        <w:r w:rsidRPr="00CD769F">
          <w:rPr>
            <w:rFonts w:ascii="Times New Roman" w:hAnsi="Times New Roman" w:cs="Times New Roman"/>
          </w:rPr>
          <w:t xml:space="preserve"> 1</w:t>
        </w:r>
      </w:hyperlink>
      <w:r w:rsidRPr="00CD769F">
        <w:rPr>
          <w:rFonts w:ascii="Times New Roman" w:hAnsi="Times New Roman" w:cs="Times New Roman"/>
        </w:rPr>
        <w:t xml:space="preserve"> к настоящему Положению.</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Руководитель учреждения в срок до 5 числа месяца, следующего за отчетным периодом (до 15 января при направлении информации за декабрь), направляет председателю Комиссии справку о выполнении показателей эффективности деятельности учреждения и руководителя учреждения и перечень нарушений, при наличии которых руководителю учреждения не начисляется премиальная выплата по итогам работы за отчетный период, согласно </w:t>
      </w:r>
      <w:hyperlink w:anchor="P267">
        <w:r w:rsidRPr="00CD769F">
          <w:rPr>
            <w:rFonts w:ascii="Times New Roman" w:hAnsi="Times New Roman" w:cs="Times New Roman"/>
          </w:rPr>
          <w:t xml:space="preserve">приложениям </w:t>
        </w:r>
        <w:r>
          <w:rPr>
            <w:rFonts w:ascii="Times New Roman" w:hAnsi="Times New Roman" w:cs="Times New Roman"/>
          </w:rPr>
          <w:t>№</w:t>
        </w:r>
        <w:r w:rsidRPr="00CD769F">
          <w:rPr>
            <w:rFonts w:ascii="Times New Roman" w:hAnsi="Times New Roman" w:cs="Times New Roman"/>
          </w:rPr>
          <w:t xml:space="preserve"> 1</w:t>
        </w:r>
      </w:hyperlink>
      <w:r w:rsidRPr="00CD769F">
        <w:rPr>
          <w:rFonts w:ascii="Times New Roman" w:hAnsi="Times New Roman" w:cs="Times New Roman"/>
        </w:rPr>
        <w:t xml:space="preserve"> и </w:t>
      </w:r>
      <w:hyperlink w:anchor="P406">
        <w:r>
          <w:rPr>
            <w:rFonts w:ascii="Times New Roman" w:hAnsi="Times New Roman" w:cs="Times New Roman"/>
          </w:rPr>
          <w:t>№</w:t>
        </w:r>
        <w:r w:rsidRPr="00CD769F">
          <w:rPr>
            <w:rFonts w:ascii="Times New Roman" w:hAnsi="Times New Roman" w:cs="Times New Roman"/>
          </w:rPr>
          <w:t xml:space="preserve"> 2</w:t>
        </w:r>
      </w:hyperlink>
      <w:r w:rsidRPr="00CD769F">
        <w:rPr>
          <w:rFonts w:ascii="Times New Roman" w:hAnsi="Times New Roman" w:cs="Times New Roman"/>
        </w:rPr>
        <w:t xml:space="preserve"> к настоящему Положению.</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На основании представленных материалов Комиссией производится оценка результатов работы учреждения и руководителя учреждения в баллах по каждому показателю.</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Стоимость одного балла составляет не более 0,5% от оклада в месяц за фактически отработанное время и определяется с учетом требований </w:t>
      </w:r>
      <w:hyperlink r:id="rId60">
        <w:r w:rsidRPr="00CD769F">
          <w:rPr>
            <w:rFonts w:ascii="Times New Roman" w:hAnsi="Times New Roman" w:cs="Times New Roman"/>
          </w:rPr>
          <w:t>пунктов 12</w:t>
        </w:r>
      </w:hyperlink>
      <w:r w:rsidRPr="00CD769F">
        <w:rPr>
          <w:rFonts w:ascii="Times New Roman" w:hAnsi="Times New Roman" w:cs="Times New Roman"/>
        </w:rPr>
        <w:t xml:space="preserve">, </w:t>
      </w:r>
      <w:hyperlink r:id="rId61">
        <w:r w:rsidRPr="00CD769F">
          <w:rPr>
            <w:rFonts w:ascii="Times New Roman" w:hAnsi="Times New Roman" w:cs="Times New Roman"/>
          </w:rPr>
          <w:t>15</w:t>
        </w:r>
      </w:hyperlink>
      <w:r w:rsidRPr="00CD769F">
        <w:rPr>
          <w:rFonts w:ascii="Times New Roman" w:hAnsi="Times New Roman" w:cs="Times New Roman"/>
        </w:rPr>
        <w:t xml:space="preserve"> и </w:t>
      </w:r>
      <w:hyperlink r:id="rId62">
        <w:r w:rsidRPr="00CD769F">
          <w:rPr>
            <w:rFonts w:ascii="Times New Roman" w:hAnsi="Times New Roman" w:cs="Times New Roman"/>
          </w:rPr>
          <w:t>17</w:t>
        </w:r>
      </w:hyperlink>
      <w:r w:rsidRPr="00CD769F">
        <w:rPr>
          <w:rFonts w:ascii="Times New Roman" w:hAnsi="Times New Roman" w:cs="Times New Roman"/>
        </w:rPr>
        <w:t xml:space="preserve"> Положения об установлении систем оплаты труда работников муниципальных учреждений муниципального образования </w:t>
      </w:r>
      <w:r>
        <w:rPr>
          <w:rFonts w:ascii="Times New Roman" w:hAnsi="Times New Roman" w:cs="Times New Roman"/>
        </w:rPr>
        <w:t>«</w:t>
      </w:r>
      <w:r w:rsidRPr="00CD769F">
        <w:rPr>
          <w:rFonts w:ascii="Times New Roman" w:hAnsi="Times New Roman" w:cs="Times New Roman"/>
        </w:rPr>
        <w:t>Город Вологда</w:t>
      </w:r>
      <w:r>
        <w:rPr>
          <w:rFonts w:ascii="Times New Roman" w:hAnsi="Times New Roman" w:cs="Times New Roman"/>
        </w:rPr>
        <w:t>»</w:t>
      </w:r>
      <w:r w:rsidRPr="00CD769F">
        <w:rPr>
          <w:rFonts w:ascii="Times New Roman" w:hAnsi="Times New Roman" w:cs="Times New Roman"/>
        </w:rPr>
        <w:t xml:space="preserve">, утвержденного постановлением Главы города Вологды от 4 февраля 2009 года </w:t>
      </w:r>
      <w:r>
        <w:rPr>
          <w:rFonts w:ascii="Times New Roman" w:hAnsi="Times New Roman" w:cs="Times New Roman"/>
        </w:rPr>
        <w:t>№</w:t>
      </w:r>
      <w:r w:rsidRPr="00CD769F">
        <w:rPr>
          <w:rFonts w:ascii="Times New Roman" w:hAnsi="Times New Roman" w:cs="Times New Roman"/>
        </w:rPr>
        <w:t xml:space="preserve"> 526 (с последующими изменениями), в пределах фонда оплаты труда.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Размер ежемесячной премиальной выплаты руководителю учреждения определяется произведением количества набранных баллов на стоимость одного балла.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Максимальный размер ежемесячной премиальной выплаты составляет не более 0,5 оклада в </w:t>
      </w:r>
      <w:r w:rsidRPr="00CD769F">
        <w:rPr>
          <w:rFonts w:ascii="Times New Roman" w:hAnsi="Times New Roman" w:cs="Times New Roman"/>
        </w:rPr>
        <w:lastRenderedPageBreak/>
        <w:t>месяц за фактически отработанное время.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 случае если сумма набранных руководителем учреждения баллов равна нулю, ежемесячные премиальные выплаты не производятся.</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(пп. 3.7.4.1 введен </w:t>
      </w:r>
      <w:hyperlink r:id="rId63">
        <w:r w:rsidRPr="00CD769F">
          <w:rPr>
            <w:rFonts w:ascii="Times New Roman" w:hAnsi="Times New Roman" w:cs="Times New Roman"/>
          </w:rPr>
          <w:t>постановлением</w:t>
        </w:r>
      </w:hyperlink>
      <w:r w:rsidRPr="00CD769F">
        <w:rPr>
          <w:rFonts w:ascii="Times New Roman" w:hAnsi="Times New Roman" w:cs="Times New Roman"/>
        </w:rPr>
        <w:t xml:space="preserve"> Администрации г. Вологды от 26.05.2021 </w:t>
      </w:r>
      <w:r>
        <w:rPr>
          <w:rFonts w:ascii="Times New Roman" w:hAnsi="Times New Roman" w:cs="Times New Roman"/>
        </w:rPr>
        <w:t>№</w:t>
      </w:r>
      <w:r w:rsidRPr="00CD769F">
        <w:rPr>
          <w:rFonts w:ascii="Times New Roman" w:hAnsi="Times New Roman" w:cs="Times New Roman"/>
        </w:rPr>
        <w:t xml:space="preserve"> 713)</w:t>
      </w:r>
    </w:p>
    <w:p w:rsidR="00CD769F" w:rsidRPr="00CD769F" w:rsidRDefault="00CD769F">
      <w:pPr>
        <w:pStyle w:val="ConsPlusNormal"/>
        <w:spacing w:before="220"/>
        <w:ind w:firstLine="540"/>
        <w:jc w:val="both"/>
        <w:rPr>
          <w:rFonts w:ascii="Times New Roman" w:hAnsi="Times New Roman" w:cs="Times New Roman"/>
        </w:rPr>
      </w:pPr>
      <w:hyperlink r:id="rId64">
        <w:r w:rsidRPr="00CD769F">
          <w:rPr>
            <w:rFonts w:ascii="Times New Roman" w:hAnsi="Times New Roman" w:cs="Times New Roman"/>
          </w:rPr>
          <w:t>3.7.4.2</w:t>
        </w:r>
      </w:hyperlink>
      <w:r w:rsidRPr="00CD769F">
        <w:rPr>
          <w:rFonts w:ascii="Times New Roman" w:hAnsi="Times New Roman" w:cs="Times New Roman"/>
        </w:rPr>
        <w:t xml:space="preserve">. Премиальная выплата руководителю учреждения по итогам работы за квартал (далее - премиальная выплата) устанавливается по результатам достижения показателей эффективности деятельности учреждения и руководителя учреждения в порядке, установленном </w:t>
      </w:r>
      <w:hyperlink r:id="rId65">
        <w:r w:rsidRPr="00CD769F">
          <w:rPr>
            <w:rFonts w:ascii="Times New Roman" w:hAnsi="Times New Roman" w:cs="Times New Roman"/>
          </w:rPr>
          <w:t>Методикой</w:t>
        </w:r>
      </w:hyperlink>
      <w:r w:rsidRPr="00CD769F">
        <w:rPr>
          <w:rFonts w:ascii="Times New Roman" w:hAnsi="Times New Roman" w:cs="Times New Roman"/>
        </w:rPr>
        <w:t xml:space="preserve"> оценки эффективности деятельности бюджетных, автономных, казенных учреждений городского округа города Вологды, утвержденной постановлением Администрации города Вологды от 11 февраля 2021 года </w:t>
      </w:r>
      <w:r>
        <w:rPr>
          <w:rFonts w:ascii="Times New Roman" w:hAnsi="Times New Roman" w:cs="Times New Roman"/>
        </w:rPr>
        <w:t>№</w:t>
      </w:r>
      <w:r w:rsidRPr="00CD769F">
        <w:rPr>
          <w:rFonts w:ascii="Times New Roman" w:hAnsi="Times New Roman" w:cs="Times New Roman"/>
        </w:rPr>
        <w:t xml:space="preserve"> 135 (далее - Методика).</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66">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30.09.2021 </w:t>
      </w:r>
      <w:r>
        <w:rPr>
          <w:rFonts w:ascii="Times New Roman" w:hAnsi="Times New Roman" w:cs="Times New Roman"/>
        </w:rPr>
        <w:t>№</w:t>
      </w:r>
      <w:r w:rsidRPr="00CD769F">
        <w:rPr>
          <w:rFonts w:ascii="Times New Roman" w:hAnsi="Times New Roman" w:cs="Times New Roman"/>
        </w:rPr>
        <w:t xml:space="preserve"> 1534)</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На основании представленных материалов, указанных в </w:t>
      </w:r>
      <w:hyperlink r:id="rId67">
        <w:r w:rsidRPr="00CD769F">
          <w:rPr>
            <w:rFonts w:ascii="Times New Roman" w:hAnsi="Times New Roman" w:cs="Times New Roman"/>
          </w:rPr>
          <w:t>пункте 8</w:t>
        </w:r>
      </w:hyperlink>
      <w:r w:rsidRPr="00CD769F">
        <w:rPr>
          <w:rFonts w:ascii="Times New Roman" w:hAnsi="Times New Roman" w:cs="Times New Roman"/>
        </w:rPr>
        <w:t xml:space="preserve"> Методики, Комиссия рассматривает результаты оценки работы учреждения и руководителя учреждения (оценка производится в баллах) и готовит предложения по определению размеров стимулирующих выплат руководителю учреждения с учетом настоящего Положения.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Стоимость одного балла составляет не более 1,5% от оклада в квартал за фактически отработанное время и определяется Комиссией с учетом требований </w:t>
      </w:r>
      <w:hyperlink r:id="rId68">
        <w:r w:rsidRPr="00CD769F">
          <w:rPr>
            <w:rFonts w:ascii="Times New Roman" w:hAnsi="Times New Roman" w:cs="Times New Roman"/>
          </w:rPr>
          <w:t>пунктов 12</w:t>
        </w:r>
      </w:hyperlink>
      <w:r w:rsidRPr="00CD769F">
        <w:rPr>
          <w:rFonts w:ascii="Times New Roman" w:hAnsi="Times New Roman" w:cs="Times New Roman"/>
        </w:rPr>
        <w:t xml:space="preserve">, </w:t>
      </w:r>
      <w:hyperlink r:id="rId69">
        <w:r w:rsidRPr="00CD769F">
          <w:rPr>
            <w:rFonts w:ascii="Times New Roman" w:hAnsi="Times New Roman" w:cs="Times New Roman"/>
          </w:rPr>
          <w:t>15</w:t>
        </w:r>
      </w:hyperlink>
      <w:r w:rsidRPr="00CD769F">
        <w:rPr>
          <w:rFonts w:ascii="Times New Roman" w:hAnsi="Times New Roman" w:cs="Times New Roman"/>
        </w:rPr>
        <w:t xml:space="preserve"> и </w:t>
      </w:r>
      <w:hyperlink r:id="rId70">
        <w:r w:rsidRPr="00CD769F">
          <w:rPr>
            <w:rFonts w:ascii="Times New Roman" w:hAnsi="Times New Roman" w:cs="Times New Roman"/>
          </w:rPr>
          <w:t>17</w:t>
        </w:r>
      </w:hyperlink>
      <w:r w:rsidRPr="00CD769F">
        <w:rPr>
          <w:rFonts w:ascii="Times New Roman" w:hAnsi="Times New Roman" w:cs="Times New Roman"/>
        </w:rPr>
        <w:t xml:space="preserve"> Положения об установлении систем оплаты труда работников муниципальных учреждений муниципального образования </w:t>
      </w:r>
      <w:r>
        <w:rPr>
          <w:rFonts w:ascii="Times New Roman" w:hAnsi="Times New Roman" w:cs="Times New Roman"/>
        </w:rPr>
        <w:t>«</w:t>
      </w:r>
      <w:r w:rsidRPr="00CD769F">
        <w:rPr>
          <w:rFonts w:ascii="Times New Roman" w:hAnsi="Times New Roman" w:cs="Times New Roman"/>
        </w:rPr>
        <w:t>Город Вологда</w:t>
      </w:r>
      <w:r>
        <w:rPr>
          <w:rFonts w:ascii="Times New Roman" w:hAnsi="Times New Roman" w:cs="Times New Roman"/>
        </w:rPr>
        <w:t>»</w:t>
      </w:r>
      <w:r w:rsidRPr="00CD769F">
        <w:rPr>
          <w:rFonts w:ascii="Times New Roman" w:hAnsi="Times New Roman" w:cs="Times New Roman"/>
        </w:rPr>
        <w:t xml:space="preserve">, утвержденного постановлением Главы города Вологды от 4 февраля 2009 года </w:t>
      </w:r>
      <w:r>
        <w:rPr>
          <w:rFonts w:ascii="Times New Roman" w:hAnsi="Times New Roman" w:cs="Times New Roman"/>
        </w:rPr>
        <w:t>№</w:t>
      </w:r>
      <w:r w:rsidRPr="00CD769F">
        <w:rPr>
          <w:rFonts w:ascii="Times New Roman" w:hAnsi="Times New Roman" w:cs="Times New Roman"/>
        </w:rPr>
        <w:t xml:space="preserve"> 526 (с последующими изменениями), в пределах фонда оплаты труда.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Размер премиальной выплаты руководителю учреждения определяется произведением количества набранных баллов на стоимость одного балла.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Максимальный размер премиальной выплаты составляет не более 1,5 оклада в квартал за фактически отработанное время.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 случае если сумма набранных руководителем учреждения баллов равна нулю или является отрицательным значением, премиальные выплаты не производятся.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Премиальная выплата уменьшается пропорционально количеству месяцев отчетного периода, в которых имелись одно или несколько оснований, предусмотренных в </w:t>
      </w:r>
      <w:hyperlink w:anchor="P406">
        <w:r w:rsidRPr="00CD769F">
          <w:rPr>
            <w:rFonts w:ascii="Times New Roman" w:hAnsi="Times New Roman" w:cs="Times New Roman"/>
          </w:rPr>
          <w:t xml:space="preserve">приложении </w:t>
        </w:r>
        <w:r>
          <w:rPr>
            <w:rFonts w:ascii="Times New Roman" w:hAnsi="Times New Roman" w:cs="Times New Roman"/>
          </w:rPr>
          <w:t>№</w:t>
        </w:r>
        <w:r w:rsidRPr="00CD769F">
          <w:rPr>
            <w:rFonts w:ascii="Times New Roman" w:hAnsi="Times New Roman" w:cs="Times New Roman"/>
          </w:rPr>
          <w:t xml:space="preserve"> 2</w:t>
        </w:r>
      </w:hyperlink>
      <w:r w:rsidRPr="00CD769F">
        <w:rPr>
          <w:rFonts w:ascii="Times New Roman" w:hAnsi="Times New Roman" w:cs="Times New Roman"/>
        </w:rPr>
        <w:t xml:space="preserve"> к настоящему Положению. Информация о наличии в отчетном периоде оснований, при которых премиальные выплаты не устанавливаются, направляется Департаментом в Комиссию вместе с документами, предусмотренными </w:t>
      </w:r>
      <w:hyperlink w:anchor="P406">
        <w:r w:rsidRPr="00CD769F">
          <w:rPr>
            <w:rFonts w:ascii="Times New Roman" w:hAnsi="Times New Roman" w:cs="Times New Roman"/>
          </w:rPr>
          <w:t xml:space="preserve">приложением </w:t>
        </w:r>
        <w:r>
          <w:rPr>
            <w:rFonts w:ascii="Times New Roman" w:hAnsi="Times New Roman" w:cs="Times New Roman"/>
          </w:rPr>
          <w:t>№</w:t>
        </w:r>
        <w:r w:rsidRPr="00CD769F">
          <w:rPr>
            <w:rFonts w:ascii="Times New Roman" w:hAnsi="Times New Roman" w:cs="Times New Roman"/>
          </w:rPr>
          <w:t xml:space="preserve"> 2</w:t>
        </w:r>
      </w:hyperlink>
      <w:r w:rsidRPr="00CD769F">
        <w:rPr>
          <w:rFonts w:ascii="Times New Roman" w:hAnsi="Times New Roman" w:cs="Times New Roman"/>
        </w:rPr>
        <w:t xml:space="preserve"> к настоящему Положению.</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(пп. 3.7.4.2 в ред. </w:t>
      </w:r>
      <w:hyperlink r:id="rId71">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26.05.2021 </w:t>
      </w:r>
      <w:r>
        <w:rPr>
          <w:rFonts w:ascii="Times New Roman" w:hAnsi="Times New Roman" w:cs="Times New Roman"/>
        </w:rPr>
        <w:t>№</w:t>
      </w:r>
      <w:r w:rsidRPr="00CD769F">
        <w:rPr>
          <w:rFonts w:ascii="Times New Roman" w:hAnsi="Times New Roman" w:cs="Times New Roman"/>
        </w:rPr>
        <w:t xml:space="preserve"> 713)</w:t>
      </w:r>
    </w:p>
    <w:p w:rsidR="00CD769F" w:rsidRPr="00CD769F" w:rsidRDefault="00CD769F">
      <w:pPr>
        <w:pStyle w:val="ConsPlusNormal"/>
        <w:spacing w:before="220"/>
        <w:ind w:firstLine="540"/>
        <w:jc w:val="both"/>
        <w:rPr>
          <w:rFonts w:ascii="Times New Roman" w:hAnsi="Times New Roman" w:cs="Times New Roman"/>
        </w:rPr>
      </w:pPr>
      <w:hyperlink r:id="rId72">
        <w:r w:rsidRPr="00CD769F">
          <w:rPr>
            <w:rFonts w:ascii="Times New Roman" w:hAnsi="Times New Roman" w:cs="Times New Roman"/>
          </w:rPr>
          <w:t>3.7.4.3</w:t>
        </w:r>
      </w:hyperlink>
      <w:r w:rsidRPr="00CD769F">
        <w:rPr>
          <w:rFonts w:ascii="Times New Roman" w:hAnsi="Times New Roman" w:cs="Times New Roman"/>
        </w:rPr>
        <w:t>. Единовременные премиальные выплаты по итогам выполнения отдельных особо важных и сложных поручений Мэра города Вологды в размере одного оклада могут выплачиваться руководителю учреждения за:</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выполнение поручений Мэра города Вологды, требующих сокращенных сроков их выполнения;</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дополнительный объем работы в связи с выполнением особо важных и сложных поручений Мэра города Вологды.</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После выполнения особо важных поручений Мэра города Вологды руководитель учреждения представляет в Комиссию информацию об итогах выполнения задания или поручения и вносит предложения по премированию.</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 xml:space="preserve">3.8. По результатам рассмотрения на заседании Комиссии материалов, представленных руководителем учреждения в соответствии с </w:t>
      </w:r>
      <w:hyperlink w:anchor="P217">
        <w:r w:rsidRPr="00CD769F">
          <w:rPr>
            <w:rFonts w:ascii="Times New Roman" w:hAnsi="Times New Roman" w:cs="Times New Roman"/>
          </w:rPr>
          <w:t>подпунктами 3.7.1</w:t>
        </w:r>
      </w:hyperlink>
      <w:r w:rsidRPr="00CD769F">
        <w:rPr>
          <w:rFonts w:ascii="Times New Roman" w:hAnsi="Times New Roman" w:cs="Times New Roman"/>
        </w:rPr>
        <w:t xml:space="preserve"> - </w:t>
      </w:r>
      <w:hyperlink w:anchor="P226">
        <w:r w:rsidRPr="00CD769F">
          <w:rPr>
            <w:rFonts w:ascii="Times New Roman" w:hAnsi="Times New Roman" w:cs="Times New Roman"/>
          </w:rPr>
          <w:t>3.7.4 пункта 3.7</w:t>
        </w:r>
      </w:hyperlink>
      <w:r w:rsidRPr="00CD769F">
        <w:rPr>
          <w:rFonts w:ascii="Times New Roman" w:hAnsi="Times New Roman" w:cs="Times New Roman"/>
        </w:rPr>
        <w:t xml:space="preserve"> настоящего Положения, секретарь Комиссии составляет протокол с указанием решения Комиссии, в том числе </w:t>
      </w:r>
      <w:r w:rsidRPr="00CD769F">
        <w:rPr>
          <w:rFonts w:ascii="Times New Roman" w:hAnsi="Times New Roman" w:cs="Times New Roman"/>
        </w:rPr>
        <w:lastRenderedPageBreak/>
        <w:t>с указанием суммы итоговых баллов, в отношении руководителя учреждения, стоимости одного балла за фактически отработанное время и предлагаемого размера выплат стимулирующего характера в случае их установления.</w:t>
      </w:r>
    </w:p>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 xml:space="preserve">(в ред. </w:t>
      </w:r>
      <w:hyperlink r:id="rId73">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 от 26.02.2020 </w:t>
      </w:r>
      <w:r>
        <w:rPr>
          <w:rFonts w:ascii="Times New Roman" w:hAnsi="Times New Roman" w:cs="Times New Roman"/>
        </w:rPr>
        <w:t>№</w:t>
      </w:r>
      <w:r w:rsidRPr="00CD769F">
        <w:rPr>
          <w:rFonts w:ascii="Times New Roman" w:hAnsi="Times New Roman" w:cs="Times New Roman"/>
        </w:rPr>
        <w:t xml:space="preserve"> 211)</w:t>
      </w:r>
    </w:p>
    <w:p w:rsidR="00CD769F" w:rsidRPr="00CD769F" w:rsidRDefault="00CD769F">
      <w:pPr>
        <w:pStyle w:val="ConsPlusNormal"/>
        <w:spacing w:before="220"/>
        <w:ind w:firstLine="540"/>
        <w:jc w:val="both"/>
        <w:rPr>
          <w:rFonts w:ascii="Times New Roman" w:hAnsi="Times New Roman" w:cs="Times New Roman"/>
        </w:rPr>
      </w:pPr>
      <w:r w:rsidRPr="00CD769F">
        <w:rPr>
          <w:rFonts w:ascii="Times New Roman" w:hAnsi="Times New Roman" w:cs="Times New Roman"/>
        </w:rPr>
        <w:t>3.9. Руководствуясь протоколом заседания Комиссии, руководитель Департамента обеспечивает подготовку и утверждение проекта муниципального правового акта о премиальной выплате и единовременных премиях за выполнение особо важных и сложных поручений Мэра города Вологды в установленном порядке.</w:t>
      </w: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right"/>
        <w:outlineLvl w:val="1"/>
        <w:rPr>
          <w:rFonts w:ascii="Times New Roman" w:hAnsi="Times New Roman" w:cs="Times New Roman"/>
        </w:rPr>
      </w:pPr>
      <w:r w:rsidRPr="00CD769F">
        <w:rPr>
          <w:rFonts w:ascii="Times New Roman" w:hAnsi="Times New Roman" w:cs="Times New Roman"/>
        </w:rPr>
        <w:t xml:space="preserve">Приложение </w:t>
      </w:r>
      <w:r>
        <w:rPr>
          <w:rFonts w:ascii="Times New Roman" w:hAnsi="Times New Roman" w:cs="Times New Roman"/>
        </w:rPr>
        <w:t>№</w:t>
      </w:r>
      <w:r w:rsidRPr="00CD769F">
        <w:rPr>
          <w:rFonts w:ascii="Times New Roman" w:hAnsi="Times New Roman" w:cs="Times New Roman"/>
        </w:rPr>
        <w:t xml:space="preserve"> 1</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к Положению</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об оплате труда работников</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муниципального казенного учреждения</w:t>
      </w:r>
    </w:p>
    <w:p w:rsidR="00CD769F" w:rsidRPr="00CD769F" w:rsidRDefault="00CD769F">
      <w:pPr>
        <w:pStyle w:val="ConsPlusNormal"/>
        <w:jc w:val="right"/>
        <w:rPr>
          <w:rFonts w:ascii="Times New Roman" w:hAnsi="Times New Roman" w:cs="Times New Roman"/>
        </w:rPr>
      </w:pPr>
      <w:r>
        <w:rPr>
          <w:rFonts w:ascii="Times New Roman" w:hAnsi="Times New Roman" w:cs="Times New Roman"/>
        </w:rPr>
        <w:t>«</w:t>
      </w:r>
      <w:r w:rsidRPr="00CD769F">
        <w:rPr>
          <w:rFonts w:ascii="Times New Roman" w:hAnsi="Times New Roman" w:cs="Times New Roman"/>
        </w:rPr>
        <w:t>Централизованная бухгалтерия,</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обслуживающая муниципальные</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учреждения города Вологды</w:t>
      </w:r>
      <w:r>
        <w:rPr>
          <w:rFonts w:ascii="Times New Roman" w:hAnsi="Times New Roman" w:cs="Times New Roman"/>
        </w:rPr>
        <w:t>»</w:t>
      </w:r>
    </w:p>
    <w:p w:rsidR="00CD769F" w:rsidRPr="00CD769F" w:rsidRDefault="00CD769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769F" w:rsidRPr="00CD7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Список изменяющих документов</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(в ред. </w:t>
            </w:r>
            <w:hyperlink r:id="rId74">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26.05.2021 </w:t>
            </w:r>
            <w:r>
              <w:rPr>
                <w:rFonts w:ascii="Times New Roman" w:hAnsi="Times New Roman" w:cs="Times New Roman"/>
              </w:rPr>
              <w:t>№</w:t>
            </w:r>
            <w:r w:rsidRPr="00CD769F">
              <w:rPr>
                <w:rFonts w:ascii="Times New Roman" w:hAnsi="Times New Roman" w:cs="Times New Roman"/>
              </w:rPr>
              <w:t xml:space="preserve"> 713)</w:t>
            </w:r>
          </w:p>
        </w:tc>
        <w:tc>
          <w:tcPr>
            <w:tcW w:w="113" w:type="dxa"/>
            <w:tcBorders>
              <w:top w:val="nil"/>
              <w:left w:val="nil"/>
              <w:bottom w:val="nil"/>
              <w:right w:val="nil"/>
            </w:tcBorders>
            <w:shd w:val="clear" w:color="auto" w:fill="F4F3F8"/>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r>
    </w:tbl>
    <w:p w:rsidR="00CD769F" w:rsidRPr="00CD769F" w:rsidRDefault="00CD7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479"/>
        <w:gridCol w:w="450"/>
        <w:gridCol w:w="4139"/>
        <w:gridCol w:w="1134"/>
        <w:gridCol w:w="1417"/>
      </w:tblGrid>
      <w:tr w:rsidR="00CD769F" w:rsidRPr="00CD769F">
        <w:tc>
          <w:tcPr>
            <w:tcW w:w="9036" w:type="dxa"/>
            <w:gridSpan w:val="6"/>
            <w:tcBorders>
              <w:top w:val="nil"/>
              <w:left w:val="nil"/>
              <w:bottom w:val="nil"/>
              <w:right w:val="nil"/>
            </w:tcBorders>
          </w:tcPr>
          <w:p w:rsidR="00CD769F" w:rsidRPr="00CD769F" w:rsidRDefault="00CD769F">
            <w:pPr>
              <w:pStyle w:val="ConsPlusNormal"/>
              <w:jc w:val="center"/>
              <w:rPr>
                <w:rFonts w:ascii="Times New Roman" w:hAnsi="Times New Roman" w:cs="Times New Roman"/>
              </w:rPr>
            </w:pPr>
            <w:bookmarkStart w:id="7" w:name="P267"/>
            <w:bookmarkEnd w:id="7"/>
            <w:r w:rsidRPr="00CD769F">
              <w:rPr>
                <w:rFonts w:ascii="Times New Roman" w:hAnsi="Times New Roman" w:cs="Times New Roman"/>
              </w:rPr>
              <w:t>СПРАВКА</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 выполнении показателей эффективности деятельности</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учреждения и руководителя муниципального казенного</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муниципальные учреждения города Вологды</w:t>
            </w:r>
            <w:r>
              <w:rPr>
                <w:rFonts w:ascii="Times New Roman" w:hAnsi="Times New Roman" w:cs="Times New Roman"/>
              </w:rPr>
              <w:t>»</w:t>
            </w:r>
          </w:p>
        </w:tc>
      </w:tr>
      <w:tr w:rsidR="00CD769F" w:rsidRPr="00CD769F">
        <w:tc>
          <w:tcPr>
            <w:tcW w:w="1417"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479" w:type="dxa"/>
            <w:tcBorders>
              <w:top w:val="nil"/>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за</w:t>
            </w:r>
          </w:p>
        </w:tc>
        <w:tc>
          <w:tcPr>
            <w:tcW w:w="4589" w:type="dxa"/>
            <w:gridSpan w:val="2"/>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1134" w:type="dxa"/>
            <w:tcBorders>
              <w:top w:val="nil"/>
              <w:left w:val="nil"/>
              <w:bottom w:val="nil"/>
              <w:right w:val="nil"/>
            </w:tcBorders>
          </w:tcPr>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20__ года</w:t>
            </w:r>
          </w:p>
        </w:tc>
        <w:tc>
          <w:tcPr>
            <w:tcW w:w="1417"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1896"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4589" w:type="dxa"/>
            <w:gridSpan w:val="2"/>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(отчетный период)</w:t>
            </w:r>
          </w:p>
        </w:tc>
        <w:tc>
          <w:tcPr>
            <w:tcW w:w="2551"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2346" w:type="dxa"/>
            <w:gridSpan w:val="3"/>
            <w:tcBorders>
              <w:top w:val="nil"/>
              <w:left w:val="nil"/>
              <w:bottom w:val="nil"/>
              <w:right w:val="nil"/>
            </w:tcBorders>
          </w:tcPr>
          <w:p w:rsidR="00CD769F" w:rsidRPr="00CD769F" w:rsidRDefault="00CD769F">
            <w:pPr>
              <w:pStyle w:val="ConsPlusNormal"/>
              <w:ind w:firstLine="283"/>
              <w:jc w:val="both"/>
              <w:rPr>
                <w:rFonts w:ascii="Times New Roman" w:hAnsi="Times New Roman" w:cs="Times New Roman"/>
              </w:rPr>
            </w:pPr>
            <w:r w:rsidRPr="00CD769F">
              <w:rPr>
                <w:rFonts w:ascii="Times New Roman" w:hAnsi="Times New Roman" w:cs="Times New Roman"/>
              </w:rPr>
              <w:t>Руководитель</w:t>
            </w:r>
          </w:p>
        </w:tc>
        <w:tc>
          <w:tcPr>
            <w:tcW w:w="6690" w:type="dxa"/>
            <w:gridSpan w:val="3"/>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r>
      <w:tr w:rsidR="00CD769F" w:rsidRPr="00CD769F">
        <w:tc>
          <w:tcPr>
            <w:tcW w:w="2346" w:type="dxa"/>
            <w:gridSpan w:val="3"/>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6690" w:type="dxa"/>
            <w:gridSpan w:val="3"/>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(фамилия, имя, отчество)</w:t>
            </w:r>
          </w:p>
        </w:tc>
      </w:tr>
    </w:tbl>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rPr>
          <w:rFonts w:ascii="Times New Roman" w:hAnsi="Times New Roman" w:cs="Times New Roman"/>
        </w:rPr>
        <w:sectPr w:rsidR="00CD769F" w:rsidRPr="00CD769F" w:rsidSect="00CD769F">
          <w:headerReference w:type="default" r:id="rId75"/>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2665"/>
        <w:gridCol w:w="1444"/>
        <w:gridCol w:w="1644"/>
        <w:gridCol w:w="3175"/>
      </w:tblGrid>
      <w:tr w:rsidR="00CD769F" w:rsidRPr="00CD769F">
        <w:tc>
          <w:tcPr>
            <w:tcW w:w="567" w:type="dxa"/>
          </w:tcPr>
          <w:p w:rsidR="00CD769F" w:rsidRPr="00CD769F" w:rsidRDefault="00CD769F">
            <w:pPr>
              <w:pStyle w:val="ConsPlusNormal"/>
              <w:jc w:val="center"/>
              <w:rPr>
                <w:rFonts w:ascii="Times New Roman" w:hAnsi="Times New Roman" w:cs="Times New Roman"/>
              </w:rPr>
            </w:pPr>
            <w:r>
              <w:rPr>
                <w:rFonts w:ascii="Times New Roman" w:hAnsi="Times New Roman" w:cs="Times New Roman"/>
              </w:rPr>
              <w:lastRenderedPageBreak/>
              <w:t>№</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п/п</w:t>
            </w:r>
          </w:p>
        </w:tc>
        <w:tc>
          <w:tcPr>
            <w:tcW w:w="3231"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Наименование показателя эффективности деятельности</w:t>
            </w: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Критерии оценки</w:t>
            </w:r>
          </w:p>
        </w:tc>
        <w:tc>
          <w:tcPr>
            <w:tcW w:w="1444"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Оценка исполнения показателя в баллах (плановое значение)</w:t>
            </w:r>
          </w:p>
        </w:tc>
        <w:tc>
          <w:tcPr>
            <w:tcW w:w="1644" w:type="dxa"/>
          </w:tcPr>
          <w:p w:rsidR="00CD769F" w:rsidRPr="00CD769F" w:rsidRDefault="00CD769F" w:rsidP="00CD769F">
            <w:pPr>
              <w:pStyle w:val="ConsPlusNormal"/>
              <w:rPr>
                <w:rFonts w:ascii="Times New Roman" w:hAnsi="Times New Roman" w:cs="Times New Roman"/>
              </w:rPr>
            </w:pPr>
            <w:r w:rsidRPr="00CD769F">
              <w:rPr>
                <w:rFonts w:ascii="Times New Roman" w:hAnsi="Times New Roman" w:cs="Times New Roman"/>
              </w:rPr>
              <w:t xml:space="preserve">Оценка исполнения показателя </w:t>
            </w:r>
            <w:r>
              <w:rPr>
                <w:rFonts w:ascii="Times New Roman" w:hAnsi="Times New Roman" w:cs="Times New Roman"/>
              </w:rPr>
              <w:t>в баллах (фактическое значение)</w:t>
            </w:r>
            <w:hyperlink w:anchor="P387">
              <w:r w:rsidRPr="00CD769F">
                <w:rPr>
                  <w:rFonts w:ascii="Times New Roman" w:hAnsi="Times New Roman" w:cs="Times New Roman"/>
                  <w:vertAlign w:val="superscript"/>
                </w:rPr>
                <w:t>1</w:t>
              </w:r>
            </w:hyperlink>
          </w:p>
        </w:tc>
        <w:tc>
          <w:tcPr>
            <w:tcW w:w="3175" w:type="dxa"/>
          </w:tcPr>
          <w:p w:rsidR="00CD769F" w:rsidRPr="00CD769F" w:rsidRDefault="00CD769F" w:rsidP="00CD769F">
            <w:pPr>
              <w:pStyle w:val="ConsPlusNormal"/>
              <w:rPr>
                <w:rFonts w:ascii="Times New Roman" w:hAnsi="Times New Roman" w:cs="Times New Roman"/>
              </w:rPr>
            </w:pPr>
            <w:r w:rsidRPr="00CD769F">
              <w:rPr>
                <w:rFonts w:ascii="Times New Roman" w:hAnsi="Times New Roman" w:cs="Times New Roman"/>
              </w:rPr>
              <w:t xml:space="preserve">Количество баллов по показателям, предложенных Комиссией по подготовке предложений, касающихся регулирования трудовых отношений с руководителем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 xml:space="preserve"> (далее - Комиссия, Учреждение) </w:t>
            </w:r>
            <w:hyperlink w:anchor="P388">
              <w:r w:rsidRPr="00CD769F">
                <w:rPr>
                  <w:rFonts w:ascii="Times New Roman" w:hAnsi="Times New Roman" w:cs="Times New Roman"/>
                  <w:vertAlign w:val="superscript"/>
                </w:rPr>
                <w:t>2</w:t>
              </w:r>
            </w:hyperlink>
          </w:p>
        </w:tc>
      </w:tr>
      <w:tr w:rsidR="00CD769F" w:rsidRPr="00CD769F">
        <w:tc>
          <w:tcPr>
            <w:tcW w:w="567"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w:t>
            </w:r>
          </w:p>
        </w:tc>
        <w:tc>
          <w:tcPr>
            <w:tcW w:w="323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2</w:t>
            </w: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3</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4</w:t>
            </w:r>
          </w:p>
        </w:tc>
        <w:tc>
          <w:tcPr>
            <w:tcW w:w="16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5</w:t>
            </w:r>
          </w:p>
        </w:tc>
        <w:tc>
          <w:tcPr>
            <w:tcW w:w="317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6</w:t>
            </w:r>
          </w:p>
        </w:tc>
      </w:tr>
      <w:tr w:rsidR="00CD769F" w:rsidRPr="00CD769F">
        <w:tc>
          <w:tcPr>
            <w:tcW w:w="567" w:type="dxa"/>
            <w:vMerge w:val="restart"/>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1</w:t>
            </w:r>
          </w:p>
        </w:tc>
        <w:tc>
          <w:tcPr>
            <w:tcW w:w="3231" w:type="dxa"/>
            <w:vMerge w:val="restart"/>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Исполнительская дисциплина</w:t>
            </w:r>
          </w:p>
        </w:tc>
        <w:tc>
          <w:tcPr>
            <w:tcW w:w="8928" w:type="dxa"/>
            <w:gridSpan w:val="4"/>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Отсутствие (наличие) замечаний сотрудников Департамента финансов Администрации города Вологды (далее - Департамент) по сроку и качеству выполняемых поручений руководителя Департамента, оперативной информации и информации, предоставляемой Учреждением, по отдельным запросам (в том числе отчетности) руководителя Департамента</w:t>
            </w: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Отсутствие замечаний</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15</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Наличие замечаний</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val="restart"/>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2</w:t>
            </w:r>
          </w:p>
        </w:tc>
        <w:tc>
          <w:tcPr>
            <w:tcW w:w="3231" w:type="dxa"/>
            <w:vMerge w:val="restart"/>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 xml:space="preserve">Соблюдение </w:t>
            </w:r>
            <w:hyperlink r:id="rId76">
              <w:r w:rsidRPr="00CD769F">
                <w:rPr>
                  <w:rFonts w:ascii="Times New Roman" w:hAnsi="Times New Roman" w:cs="Times New Roman"/>
                </w:rPr>
                <w:t>Порядка</w:t>
              </w:r>
            </w:hyperlink>
            <w:r w:rsidRPr="00CD769F">
              <w:rPr>
                <w:rFonts w:ascii="Times New Roman" w:hAnsi="Times New Roman" w:cs="Times New Roman"/>
              </w:rPr>
              <w:t xml:space="preserve"> исполнения бюджета города Вологды по расходам и источникам внутреннего финансирования дефицита бюджета города Вологды, утвержденного постановлением Администрации города Вологды от 31 декабря 2014 года </w:t>
            </w:r>
            <w:r>
              <w:rPr>
                <w:rFonts w:ascii="Times New Roman" w:hAnsi="Times New Roman" w:cs="Times New Roman"/>
              </w:rPr>
              <w:t>№</w:t>
            </w:r>
            <w:r w:rsidRPr="00CD769F">
              <w:rPr>
                <w:rFonts w:ascii="Times New Roman" w:hAnsi="Times New Roman" w:cs="Times New Roman"/>
              </w:rPr>
              <w:t xml:space="preserve"> 10713 (с последующими изменениями)</w:t>
            </w: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Отсутствие нарушений</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30</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Наличие нарушений</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val="restart"/>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3</w:t>
            </w:r>
          </w:p>
        </w:tc>
        <w:tc>
          <w:tcPr>
            <w:tcW w:w="3231" w:type="dxa"/>
            <w:vMerge w:val="restart"/>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 xml:space="preserve">Проведение мероприятий, повышающих авторитет и </w:t>
            </w:r>
            <w:r w:rsidRPr="00CD769F">
              <w:rPr>
                <w:rFonts w:ascii="Times New Roman" w:hAnsi="Times New Roman" w:cs="Times New Roman"/>
              </w:rPr>
              <w:lastRenderedPageBreak/>
              <w:t>имидж Учреждения</w:t>
            </w:r>
          </w:p>
        </w:tc>
        <w:tc>
          <w:tcPr>
            <w:tcW w:w="8928" w:type="dxa"/>
            <w:gridSpan w:val="4"/>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lastRenderedPageBreak/>
              <w:t>Развитие кадрового потенциала работников Учреждения, направленное на повышение квалификации сотрудников</w:t>
            </w: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Обучение не менее 10% численности сотрудников Учреждения</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25</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Обучение менее 10% численности сотрудников Учреждения</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8928" w:type="dxa"/>
            <w:gridSpan w:val="4"/>
          </w:tcPr>
          <w:p w:rsidR="00CD769F" w:rsidRPr="00CD769F" w:rsidRDefault="00CD769F" w:rsidP="00CD769F">
            <w:pPr>
              <w:pStyle w:val="ConsPlusNormal"/>
              <w:rPr>
                <w:rFonts w:ascii="Times New Roman" w:hAnsi="Times New Roman" w:cs="Times New Roman"/>
              </w:rPr>
            </w:pPr>
            <w:r w:rsidRPr="00CD769F">
              <w:rPr>
                <w:rFonts w:ascii="Times New Roman" w:hAnsi="Times New Roman" w:cs="Times New Roman"/>
              </w:rPr>
              <w:t xml:space="preserve">Обеспечение перехода на электронный документооборот между Учреждением и муниципальными учреждениями города Вологды </w:t>
            </w:r>
            <w:hyperlink w:anchor="P389">
              <w:r w:rsidRPr="00CD769F">
                <w:rPr>
                  <w:rFonts w:ascii="Times New Roman" w:hAnsi="Times New Roman" w:cs="Times New Roman"/>
                  <w:vertAlign w:val="superscript"/>
                </w:rPr>
                <w:t>3</w:t>
              </w:r>
            </w:hyperlink>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 &lt; Д &lt;= 30</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30 &lt; Д &lt;= 60</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10</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60 &lt; Д &lt;= 95</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15</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val="restart"/>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4</w:t>
            </w:r>
          </w:p>
        </w:tc>
        <w:tc>
          <w:tcPr>
            <w:tcW w:w="3231" w:type="dxa"/>
            <w:vMerge w:val="restart"/>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Отсутствие (наличие) просроченной кредиторской задолженности Учреждения по заработной плате и налоговым начислениями (за предыдущий отчетный период)</w:t>
            </w:r>
          </w:p>
        </w:tc>
        <w:tc>
          <w:tcPr>
            <w:tcW w:w="2665"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Отсутствие задолженности</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15</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r w:rsidR="00CD769F" w:rsidRPr="00CD769F">
        <w:tc>
          <w:tcPr>
            <w:tcW w:w="567" w:type="dxa"/>
            <w:vMerge/>
          </w:tcPr>
          <w:p w:rsidR="00CD769F" w:rsidRPr="00CD769F" w:rsidRDefault="00CD769F">
            <w:pPr>
              <w:pStyle w:val="ConsPlusNormal"/>
              <w:rPr>
                <w:rFonts w:ascii="Times New Roman" w:hAnsi="Times New Roman" w:cs="Times New Roman"/>
              </w:rPr>
            </w:pPr>
          </w:p>
        </w:tc>
        <w:tc>
          <w:tcPr>
            <w:tcW w:w="3231" w:type="dxa"/>
            <w:vMerge/>
          </w:tcPr>
          <w:p w:rsidR="00CD769F" w:rsidRPr="00CD769F" w:rsidRDefault="00CD769F">
            <w:pPr>
              <w:pStyle w:val="ConsPlusNormal"/>
              <w:rPr>
                <w:rFonts w:ascii="Times New Roman" w:hAnsi="Times New Roman" w:cs="Times New Roman"/>
              </w:rPr>
            </w:pPr>
          </w:p>
        </w:tc>
        <w:tc>
          <w:tcPr>
            <w:tcW w:w="2665"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Наличие задолженности</w:t>
            </w:r>
          </w:p>
        </w:tc>
        <w:tc>
          <w:tcPr>
            <w:tcW w:w="1444"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0</w:t>
            </w:r>
          </w:p>
        </w:tc>
        <w:tc>
          <w:tcPr>
            <w:tcW w:w="1644" w:type="dxa"/>
          </w:tcPr>
          <w:p w:rsidR="00CD769F" w:rsidRPr="00CD769F" w:rsidRDefault="00CD769F">
            <w:pPr>
              <w:pStyle w:val="ConsPlusNormal"/>
              <w:rPr>
                <w:rFonts w:ascii="Times New Roman" w:hAnsi="Times New Roman" w:cs="Times New Roman"/>
              </w:rPr>
            </w:pPr>
          </w:p>
        </w:tc>
        <w:tc>
          <w:tcPr>
            <w:tcW w:w="3175" w:type="dxa"/>
          </w:tcPr>
          <w:p w:rsidR="00CD769F" w:rsidRPr="00CD769F" w:rsidRDefault="00CD769F">
            <w:pPr>
              <w:pStyle w:val="ConsPlusNormal"/>
              <w:rPr>
                <w:rFonts w:ascii="Times New Roman" w:hAnsi="Times New Roman" w:cs="Times New Roman"/>
              </w:rPr>
            </w:pPr>
          </w:p>
        </w:tc>
      </w:tr>
    </w:tbl>
    <w:p w:rsidR="00CD769F" w:rsidRPr="00CD769F" w:rsidRDefault="00CD769F">
      <w:pPr>
        <w:pStyle w:val="ConsPlusNormal"/>
        <w:rPr>
          <w:rFonts w:ascii="Times New Roman" w:hAnsi="Times New Roman" w:cs="Times New Roman"/>
        </w:rPr>
        <w:sectPr w:rsidR="00CD769F" w:rsidRPr="00CD769F">
          <w:pgSz w:w="16838" w:h="11905" w:orient="landscape"/>
          <w:pgMar w:top="1701" w:right="1134" w:bottom="850" w:left="1134" w:header="0" w:footer="0" w:gutter="0"/>
          <w:cols w:space="720"/>
          <w:titlePg/>
        </w:sectPr>
      </w:pPr>
    </w:p>
    <w:p w:rsidR="00CD769F" w:rsidRPr="00CD769F" w:rsidRDefault="00CD7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0"/>
        <w:gridCol w:w="340"/>
        <w:gridCol w:w="454"/>
        <w:gridCol w:w="1360"/>
        <w:gridCol w:w="340"/>
        <w:gridCol w:w="340"/>
        <w:gridCol w:w="340"/>
        <w:gridCol w:w="340"/>
        <w:gridCol w:w="1700"/>
        <w:gridCol w:w="340"/>
        <w:gridCol w:w="680"/>
      </w:tblGrid>
      <w:tr w:rsidR="00CD769F" w:rsidRPr="00CD769F">
        <w:tc>
          <w:tcPr>
            <w:tcW w:w="3060"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Руководитель Учреждения</w:t>
            </w:r>
          </w:p>
        </w:tc>
        <w:tc>
          <w:tcPr>
            <w:tcW w:w="2494" w:type="dxa"/>
            <w:gridSpan w:val="4"/>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380" w:type="dxa"/>
            <w:gridSpan w:val="3"/>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68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3060"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494" w:type="dxa"/>
            <w:gridSpan w:val="4"/>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(подпись)</w:t>
            </w: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380" w:type="dxa"/>
            <w:gridSpan w:val="3"/>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(Ф.И.О.)</w:t>
            </w:r>
          </w:p>
        </w:tc>
        <w:tc>
          <w:tcPr>
            <w:tcW w:w="68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8954" w:type="dxa"/>
            <w:gridSpan w:val="11"/>
            <w:tcBorders>
              <w:top w:val="nil"/>
              <w:left w:val="nil"/>
              <w:bottom w:val="nil"/>
              <w:right w:val="nil"/>
            </w:tcBorders>
          </w:tcPr>
          <w:p w:rsidR="00CD769F" w:rsidRPr="00CD769F" w:rsidRDefault="00CD769F">
            <w:pPr>
              <w:pStyle w:val="ConsPlusNormal"/>
              <w:rPr>
                <w:rFonts w:ascii="Times New Roman" w:hAnsi="Times New Roman" w:cs="Times New Roman"/>
              </w:rPr>
            </w:pPr>
            <w:r>
              <w:rPr>
                <w:rFonts w:ascii="Times New Roman" w:hAnsi="Times New Roman" w:cs="Times New Roman"/>
              </w:rPr>
              <w:t>«</w:t>
            </w:r>
            <w:r w:rsidRPr="00CD769F">
              <w:rPr>
                <w:rFonts w:ascii="Times New Roman" w:hAnsi="Times New Roman" w:cs="Times New Roman"/>
              </w:rPr>
              <w:t>__</w:t>
            </w:r>
            <w:r>
              <w:rPr>
                <w:rFonts w:ascii="Times New Roman" w:hAnsi="Times New Roman" w:cs="Times New Roman"/>
              </w:rPr>
              <w:t>»</w:t>
            </w:r>
            <w:r w:rsidRPr="00CD769F">
              <w:rPr>
                <w:rFonts w:ascii="Times New Roman" w:hAnsi="Times New Roman" w:cs="Times New Roman"/>
              </w:rPr>
              <w:t>_______________ 20__ г.</w:t>
            </w:r>
          </w:p>
        </w:tc>
      </w:tr>
      <w:tr w:rsidR="00CD769F" w:rsidRPr="00CD769F">
        <w:tc>
          <w:tcPr>
            <w:tcW w:w="3514" w:type="dxa"/>
            <w:gridSpan w:val="3"/>
            <w:tcBorders>
              <w:top w:val="nil"/>
              <w:left w:val="nil"/>
              <w:bottom w:val="nil"/>
              <w:right w:val="nil"/>
            </w:tcBorders>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Главный бухгалтер Учреждения</w:t>
            </w:r>
          </w:p>
        </w:tc>
        <w:tc>
          <w:tcPr>
            <w:tcW w:w="2380" w:type="dxa"/>
            <w:gridSpan w:val="4"/>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720" w:type="dxa"/>
            <w:gridSpan w:val="3"/>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r>
      <w:tr w:rsidR="00CD769F" w:rsidRPr="00CD769F">
        <w:tc>
          <w:tcPr>
            <w:tcW w:w="3514" w:type="dxa"/>
            <w:gridSpan w:val="3"/>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380" w:type="dxa"/>
            <w:gridSpan w:val="4"/>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(подпись)</w:t>
            </w: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720" w:type="dxa"/>
            <w:gridSpan w:val="3"/>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(Ф.И.О.)</w:t>
            </w:r>
          </w:p>
        </w:tc>
      </w:tr>
      <w:tr w:rsidR="00CD769F" w:rsidRPr="00CD769F">
        <w:tc>
          <w:tcPr>
            <w:tcW w:w="8954" w:type="dxa"/>
            <w:gridSpan w:val="11"/>
            <w:tcBorders>
              <w:top w:val="nil"/>
              <w:left w:val="nil"/>
              <w:bottom w:val="nil"/>
              <w:right w:val="nil"/>
            </w:tcBorders>
          </w:tcPr>
          <w:p w:rsidR="00CD769F" w:rsidRPr="00CD769F" w:rsidRDefault="00CD769F">
            <w:pPr>
              <w:pStyle w:val="ConsPlusNormal"/>
              <w:rPr>
                <w:rFonts w:ascii="Times New Roman" w:hAnsi="Times New Roman" w:cs="Times New Roman"/>
              </w:rPr>
            </w:pPr>
            <w:r>
              <w:rPr>
                <w:rFonts w:ascii="Times New Roman" w:hAnsi="Times New Roman" w:cs="Times New Roman"/>
              </w:rPr>
              <w:t>«</w:t>
            </w:r>
            <w:r w:rsidRPr="00CD769F">
              <w:rPr>
                <w:rFonts w:ascii="Times New Roman" w:hAnsi="Times New Roman" w:cs="Times New Roman"/>
              </w:rPr>
              <w:t>__</w:t>
            </w:r>
            <w:r>
              <w:rPr>
                <w:rFonts w:ascii="Times New Roman" w:hAnsi="Times New Roman" w:cs="Times New Roman"/>
              </w:rPr>
              <w:t>»</w:t>
            </w:r>
            <w:r w:rsidRPr="00CD769F">
              <w:rPr>
                <w:rFonts w:ascii="Times New Roman" w:hAnsi="Times New Roman" w:cs="Times New Roman"/>
              </w:rPr>
              <w:t>_______________ 20__ г.</w:t>
            </w:r>
          </w:p>
        </w:tc>
      </w:tr>
      <w:tr w:rsidR="00CD769F" w:rsidRPr="00CD769F">
        <w:tc>
          <w:tcPr>
            <w:tcW w:w="2720" w:type="dxa"/>
            <w:tcBorders>
              <w:top w:val="nil"/>
              <w:left w:val="nil"/>
              <w:bottom w:val="nil"/>
              <w:right w:val="nil"/>
            </w:tcBorders>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Согласовано:</w:t>
            </w:r>
          </w:p>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Председатель Комиссии</w:t>
            </w:r>
          </w:p>
        </w:tc>
        <w:tc>
          <w:tcPr>
            <w:tcW w:w="2154" w:type="dxa"/>
            <w:gridSpan w:val="3"/>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720" w:type="dxa"/>
            <w:gridSpan w:val="4"/>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1020"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272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154" w:type="dxa"/>
            <w:gridSpan w:val="3"/>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(подпись)</w:t>
            </w: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720" w:type="dxa"/>
            <w:gridSpan w:val="4"/>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(Ф.И.О.)</w:t>
            </w:r>
          </w:p>
        </w:tc>
        <w:tc>
          <w:tcPr>
            <w:tcW w:w="1020"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8954" w:type="dxa"/>
            <w:gridSpan w:val="11"/>
            <w:tcBorders>
              <w:top w:val="nil"/>
              <w:left w:val="nil"/>
              <w:bottom w:val="nil"/>
              <w:right w:val="nil"/>
            </w:tcBorders>
          </w:tcPr>
          <w:p w:rsidR="00CD769F" w:rsidRPr="00CD769F" w:rsidRDefault="00CD769F">
            <w:pPr>
              <w:pStyle w:val="ConsPlusNormal"/>
              <w:rPr>
                <w:rFonts w:ascii="Times New Roman" w:hAnsi="Times New Roman" w:cs="Times New Roman"/>
              </w:rPr>
            </w:pPr>
            <w:r>
              <w:rPr>
                <w:rFonts w:ascii="Times New Roman" w:hAnsi="Times New Roman" w:cs="Times New Roman"/>
              </w:rPr>
              <w:t>«</w:t>
            </w:r>
            <w:r w:rsidRPr="00CD769F">
              <w:rPr>
                <w:rFonts w:ascii="Times New Roman" w:hAnsi="Times New Roman" w:cs="Times New Roman"/>
              </w:rPr>
              <w:t>__</w:t>
            </w:r>
            <w:r>
              <w:rPr>
                <w:rFonts w:ascii="Times New Roman" w:hAnsi="Times New Roman" w:cs="Times New Roman"/>
              </w:rPr>
              <w:t>»</w:t>
            </w:r>
            <w:r w:rsidRPr="00CD769F">
              <w:rPr>
                <w:rFonts w:ascii="Times New Roman" w:hAnsi="Times New Roman" w:cs="Times New Roman"/>
              </w:rPr>
              <w:t>_______________ 20__ г.</w:t>
            </w:r>
          </w:p>
        </w:tc>
      </w:tr>
      <w:tr w:rsidR="00CD769F" w:rsidRPr="00CD769F">
        <w:tc>
          <w:tcPr>
            <w:tcW w:w="8954" w:type="dxa"/>
            <w:gridSpan w:val="11"/>
            <w:tcBorders>
              <w:top w:val="nil"/>
              <w:left w:val="nil"/>
              <w:bottom w:val="nil"/>
              <w:right w:val="nil"/>
            </w:tcBorders>
          </w:tcPr>
          <w:p w:rsidR="00CD769F" w:rsidRPr="00CD769F" w:rsidRDefault="00CD769F">
            <w:pPr>
              <w:pStyle w:val="ConsPlusNormal"/>
              <w:ind w:firstLine="283"/>
              <w:jc w:val="both"/>
              <w:rPr>
                <w:rFonts w:ascii="Times New Roman" w:hAnsi="Times New Roman" w:cs="Times New Roman"/>
              </w:rPr>
            </w:pPr>
            <w:r w:rsidRPr="00CD769F">
              <w:rPr>
                <w:rFonts w:ascii="Times New Roman" w:hAnsi="Times New Roman" w:cs="Times New Roman"/>
              </w:rPr>
              <w:t>--------------------------------</w:t>
            </w:r>
          </w:p>
          <w:p w:rsidR="00CD769F" w:rsidRPr="00CD769F" w:rsidRDefault="00CD769F">
            <w:pPr>
              <w:pStyle w:val="ConsPlusNormal"/>
              <w:ind w:firstLine="283"/>
              <w:jc w:val="both"/>
              <w:rPr>
                <w:rFonts w:ascii="Times New Roman" w:hAnsi="Times New Roman" w:cs="Times New Roman"/>
              </w:rPr>
            </w:pPr>
            <w:bookmarkStart w:id="8" w:name="P387"/>
            <w:bookmarkEnd w:id="8"/>
            <w:r w:rsidRPr="00CD769F">
              <w:rPr>
                <w:rFonts w:ascii="Times New Roman" w:hAnsi="Times New Roman" w:cs="Times New Roman"/>
              </w:rPr>
              <w:t>1 Графу 5 заполняет Учреждение. К фактическому значению количества баллов Учреждение предоставляет сведения о выполнении показателей эффективности деятельности Учреждения и руководителя Учреждения и достигнутых результатах за отчетный период с подтверждающими документами и пояснительной запиской.</w:t>
            </w:r>
          </w:p>
          <w:p w:rsidR="00CD769F" w:rsidRPr="00CD769F" w:rsidRDefault="00CD769F">
            <w:pPr>
              <w:pStyle w:val="ConsPlusNormal"/>
              <w:ind w:firstLine="283"/>
              <w:jc w:val="both"/>
              <w:rPr>
                <w:rFonts w:ascii="Times New Roman" w:hAnsi="Times New Roman" w:cs="Times New Roman"/>
              </w:rPr>
            </w:pPr>
            <w:bookmarkStart w:id="9" w:name="P388"/>
            <w:bookmarkEnd w:id="9"/>
            <w:r w:rsidRPr="00CD769F">
              <w:rPr>
                <w:rFonts w:ascii="Times New Roman" w:hAnsi="Times New Roman" w:cs="Times New Roman"/>
              </w:rPr>
              <w:t>2 Графу 6 заполняет секретарь Комиссии.</w:t>
            </w:r>
          </w:p>
          <w:p w:rsidR="00CD769F" w:rsidRPr="00CD769F" w:rsidRDefault="00CD769F" w:rsidP="00CD769F">
            <w:pPr>
              <w:pStyle w:val="ConsPlusNormal"/>
              <w:ind w:firstLine="283"/>
              <w:jc w:val="both"/>
              <w:rPr>
                <w:rFonts w:ascii="Times New Roman" w:hAnsi="Times New Roman" w:cs="Times New Roman"/>
              </w:rPr>
            </w:pPr>
            <w:bookmarkStart w:id="10" w:name="P389"/>
            <w:bookmarkEnd w:id="10"/>
            <w:r w:rsidRPr="00CD769F">
              <w:rPr>
                <w:rFonts w:ascii="Times New Roman" w:hAnsi="Times New Roman" w:cs="Times New Roman"/>
              </w:rPr>
              <w:t>3 Д - процентное соотношение количества входящих и исходящих документов за отчетный период, направленных через систему электронного документооборота, к общему количеству входящей и исходящей корреспонденции за отчетный период.</w:t>
            </w:r>
          </w:p>
        </w:tc>
      </w:tr>
    </w:tbl>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both"/>
        <w:rPr>
          <w:rFonts w:ascii="Times New Roman" w:hAnsi="Times New Roman" w:cs="Times New Roman"/>
        </w:rPr>
      </w:pPr>
    </w:p>
    <w:p w:rsidR="00CD769F" w:rsidRPr="00CD769F" w:rsidRDefault="00CD769F">
      <w:pPr>
        <w:pStyle w:val="ConsPlusNormal"/>
        <w:jc w:val="right"/>
        <w:outlineLvl w:val="1"/>
        <w:rPr>
          <w:rFonts w:ascii="Times New Roman" w:hAnsi="Times New Roman" w:cs="Times New Roman"/>
        </w:rPr>
      </w:pPr>
      <w:r w:rsidRPr="00CD769F">
        <w:rPr>
          <w:rFonts w:ascii="Times New Roman" w:hAnsi="Times New Roman" w:cs="Times New Roman"/>
        </w:rPr>
        <w:t xml:space="preserve">Приложение </w:t>
      </w:r>
      <w:r>
        <w:rPr>
          <w:rFonts w:ascii="Times New Roman" w:hAnsi="Times New Roman" w:cs="Times New Roman"/>
        </w:rPr>
        <w:t>№</w:t>
      </w:r>
      <w:r w:rsidRPr="00CD769F">
        <w:rPr>
          <w:rFonts w:ascii="Times New Roman" w:hAnsi="Times New Roman" w:cs="Times New Roman"/>
        </w:rPr>
        <w:t xml:space="preserve"> 2</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к Положению</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об оплате труда работников</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муниципального казенного учреждения</w:t>
      </w:r>
    </w:p>
    <w:p w:rsidR="00CD769F" w:rsidRPr="00CD769F" w:rsidRDefault="00CD769F">
      <w:pPr>
        <w:pStyle w:val="ConsPlusNormal"/>
        <w:jc w:val="right"/>
        <w:rPr>
          <w:rFonts w:ascii="Times New Roman" w:hAnsi="Times New Roman" w:cs="Times New Roman"/>
        </w:rPr>
      </w:pPr>
      <w:r>
        <w:rPr>
          <w:rFonts w:ascii="Times New Roman" w:hAnsi="Times New Roman" w:cs="Times New Roman"/>
        </w:rPr>
        <w:t>«</w:t>
      </w:r>
      <w:r w:rsidRPr="00CD769F">
        <w:rPr>
          <w:rFonts w:ascii="Times New Roman" w:hAnsi="Times New Roman" w:cs="Times New Roman"/>
        </w:rPr>
        <w:t>Централизованная бухгалтерия,</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обслуживающая муниципальные</w:t>
      </w:r>
    </w:p>
    <w:p w:rsidR="00CD769F" w:rsidRPr="00CD769F" w:rsidRDefault="00CD769F">
      <w:pPr>
        <w:pStyle w:val="ConsPlusNormal"/>
        <w:jc w:val="right"/>
        <w:rPr>
          <w:rFonts w:ascii="Times New Roman" w:hAnsi="Times New Roman" w:cs="Times New Roman"/>
        </w:rPr>
      </w:pPr>
      <w:r w:rsidRPr="00CD769F">
        <w:rPr>
          <w:rFonts w:ascii="Times New Roman" w:hAnsi="Times New Roman" w:cs="Times New Roman"/>
        </w:rPr>
        <w:t>учреждения города Вологды</w:t>
      </w:r>
      <w:r>
        <w:rPr>
          <w:rFonts w:ascii="Times New Roman" w:hAnsi="Times New Roman" w:cs="Times New Roman"/>
        </w:rPr>
        <w:t>»</w:t>
      </w:r>
    </w:p>
    <w:p w:rsidR="00CD769F" w:rsidRPr="00CD769F" w:rsidRDefault="00CD769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769F" w:rsidRPr="00CD7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Список изменяющих документов</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(в ред. </w:t>
            </w:r>
            <w:hyperlink r:id="rId77">
              <w:r w:rsidRPr="00CD769F">
                <w:rPr>
                  <w:rFonts w:ascii="Times New Roman" w:hAnsi="Times New Roman" w:cs="Times New Roman"/>
                </w:rPr>
                <w:t>постановления</w:t>
              </w:r>
            </w:hyperlink>
            <w:r w:rsidRPr="00CD769F">
              <w:rPr>
                <w:rFonts w:ascii="Times New Roman" w:hAnsi="Times New Roman" w:cs="Times New Roman"/>
              </w:rPr>
              <w:t xml:space="preserve"> Администрации г. Вологды</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от 26.05.2021 </w:t>
            </w:r>
            <w:r>
              <w:rPr>
                <w:rFonts w:ascii="Times New Roman" w:hAnsi="Times New Roman" w:cs="Times New Roman"/>
              </w:rPr>
              <w:t>№</w:t>
            </w:r>
            <w:r w:rsidRPr="00CD769F">
              <w:rPr>
                <w:rFonts w:ascii="Times New Roman" w:hAnsi="Times New Roman" w:cs="Times New Roman"/>
              </w:rPr>
              <w:t xml:space="preserve"> 713)</w:t>
            </w:r>
          </w:p>
        </w:tc>
        <w:tc>
          <w:tcPr>
            <w:tcW w:w="113" w:type="dxa"/>
            <w:tcBorders>
              <w:top w:val="nil"/>
              <w:left w:val="nil"/>
              <w:bottom w:val="nil"/>
              <w:right w:val="nil"/>
            </w:tcBorders>
            <w:shd w:val="clear" w:color="auto" w:fill="F4F3F8"/>
            <w:tcMar>
              <w:top w:w="0" w:type="dxa"/>
              <w:left w:w="0" w:type="dxa"/>
              <w:bottom w:w="0" w:type="dxa"/>
              <w:right w:w="0" w:type="dxa"/>
            </w:tcMar>
          </w:tcPr>
          <w:p w:rsidR="00CD769F" w:rsidRPr="00CD769F" w:rsidRDefault="00CD769F">
            <w:pPr>
              <w:pStyle w:val="ConsPlusNormal"/>
              <w:rPr>
                <w:rFonts w:ascii="Times New Roman" w:hAnsi="Times New Roman" w:cs="Times New Roman"/>
              </w:rPr>
            </w:pPr>
          </w:p>
        </w:tc>
      </w:tr>
    </w:tbl>
    <w:p w:rsidR="00CD769F" w:rsidRPr="00CD769F" w:rsidRDefault="00CD7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15"/>
        <w:gridCol w:w="656"/>
        <w:gridCol w:w="7200"/>
      </w:tblGrid>
      <w:tr w:rsidR="00CD769F" w:rsidRPr="00CD769F">
        <w:tc>
          <w:tcPr>
            <w:tcW w:w="9071" w:type="dxa"/>
            <w:gridSpan w:val="3"/>
            <w:tcBorders>
              <w:top w:val="nil"/>
              <w:left w:val="nil"/>
              <w:bottom w:val="nil"/>
              <w:right w:val="nil"/>
            </w:tcBorders>
          </w:tcPr>
          <w:p w:rsidR="00CD769F" w:rsidRPr="00CD769F" w:rsidRDefault="00CD769F">
            <w:pPr>
              <w:pStyle w:val="ConsPlusNormal"/>
              <w:jc w:val="center"/>
              <w:rPr>
                <w:rFonts w:ascii="Times New Roman" w:hAnsi="Times New Roman" w:cs="Times New Roman"/>
              </w:rPr>
            </w:pPr>
            <w:bookmarkStart w:id="11" w:name="P406"/>
            <w:bookmarkEnd w:id="11"/>
            <w:r w:rsidRPr="00CD769F">
              <w:rPr>
                <w:rFonts w:ascii="Times New Roman" w:hAnsi="Times New Roman" w:cs="Times New Roman"/>
              </w:rPr>
              <w:t>ПЕРЕЧЕНЬ</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нарушений, при наличии которых руководителю муниципального</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 xml:space="preserve">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обслуживающая муниципальные учреждения города Вологды</w:t>
            </w:r>
            <w:r>
              <w:rPr>
                <w:rFonts w:ascii="Times New Roman" w:hAnsi="Times New Roman" w:cs="Times New Roman"/>
              </w:rPr>
              <w:t>»</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не начисляется премиальная выплата по итогам работы</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за отчетный период</w:t>
            </w:r>
          </w:p>
        </w:tc>
      </w:tr>
      <w:tr w:rsidR="00CD769F" w:rsidRPr="00CD769F">
        <w:tc>
          <w:tcPr>
            <w:tcW w:w="9071" w:type="dxa"/>
            <w:gridSpan w:val="3"/>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1871" w:type="dxa"/>
            <w:gridSpan w:val="2"/>
            <w:tcBorders>
              <w:top w:val="nil"/>
              <w:left w:val="nil"/>
              <w:bottom w:val="nil"/>
              <w:right w:val="nil"/>
            </w:tcBorders>
          </w:tcPr>
          <w:p w:rsidR="00CD769F" w:rsidRPr="00CD769F" w:rsidRDefault="00CD769F">
            <w:pPr>
              <w:pStyle w:val="ConsPlusNormal"/>
              <w:ind w:firstLine="283"/>
              <w:jc w:val="both"/>
              <w:rPr>
                <w:rFonts w:ascii="Times New Roman" w:hAnsi="Times New Roman" w:cs="Times New Roman"/>
              </w:rPr>
            </w:pPr>
            <w:r w:rsidRPr="00CD769F">
              <w:rPr>
                <w:rFonts w:ascii="Times New Roman" w:hAnsi="Times New Roman" w:cs="Times New Roman"/>
              </w:rPr>
              <w:t>Руководитель</w:t>
            </w:r>
          </w:p>
        </w:tc>
        <w:tc>
          <w:tcPr>
            <w:tcW w:w="7200" w:type="dxa"/>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r>
      <w:tr w:rsidR="00CD769F" w:rsidRPr="00CD769F">
        <w:tc>
          <w:tcPr>
            <w:tcW w:w="1871"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7200" w:type="dxa"/>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(фамилия, имя, отчество)</w:t>
            </w:r>
          </w:p>
        </w:tc>
      </w:tr>
      <w:tr w:rsidR="00CD769F" w:rsidRPr="00CD769F">
        <w:tc>
          <w:tcPr>
            <w:tcW w:w="1215" w:type="dxa"/>
            <w:tcBorders>
              <w:top w:val="nil"/>
              <w:left w:val="nil"/>
              <w:bottom w:val="nil"/>
              <w:right w:val="nil"/>
            </w:tcBorders>
          </w:tcPr>
          <w:p w:rsidR="00CD769F" w:rsidRPr="00CD769F" w:rsidRDefault="00CD769F">
            <w:pPr>
              <w:pStyle w:val="ConsPlusNormal"/>
              <w:ind w:firstLine="283"/>
              <w:jc w:val="both"/>
              <w:rPr>
                <w:rFonts w:ascii="Times New Roman" w:hAnsi="Times New Roman" w:cs="Times New Roman"/>
              </w:rPr>
            </w:pPr>
            <w:r w:rsidRPr="00CD769F">
              <w:rPr>
                <w:rFonts w:ascii="Times New Roman" w:hAnsi="Times New Roman" w:cs="Times New Roman"/>
              </w:rPr>
              <w:t>Период</w:t>
            </w:r>
          </w:p>
        </w:tc>
        <w:tc>
          <w:tcPr>
            <w:tcW w:w="7856" w:type="dxa"/>
            <w:gridSpan w:val="2"/>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r>
    </w:tbl>
    <w:p w:rsidR="00CD769F" w:rsidRPr="00CD769F" w:rsidRDefault="00CD769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33"/>
        <w:gridCol w:w="1871"/>
      </w:tblGrid>
      <w:tr w:rsidR="00CD769F" w:rsidRPr="00CD769F">
        <w:tc>
          <w:tcPr>
            <w:tcW w:w="567" w:type="dxa"/>
          </w:tcPr>
          <w:p w:rsidR="00CD769F" w:rsidRPr="00CD769F" w:rsidRDefault="00CD769F">
            <w:pPr>
              <w:pStyle w:val="ConsPlusNormal"/>
              <w:jc w:val="center"/>
              <w:rPr>
                <w:rFonts w:ascii="Times New Roman" w:hAnsi="Times New Roman" w:cs="Times New Roman"/>
              </w:rPr>
            </w:pPr>
            <w:r>
              <w:rPr>
                <w:rFonts w:ascii="Times New Roman" w:hAnsi="Times New Roman" w:cs="Times New Roman"/>
              </w:rPr>
              <w:t>№</w:t>
            </w:r>
          </w:p>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п/п</w:t>
            </w:r>
          </w:p>
        </w:tc>
        <w:tc>
          <w:tcPr>
            <w:tcW w:w="6633" w:type="dxa"/>
          </w:tcPr>
          <w:p w:rsidR="00CD769F" w:rsidRPr="00CD769F" w:rsidRDefault="00CD769F" w:rsidP="00CD769F">
            <w:pPr>
              <w:pStyle w:val="ConsPlusNormal"/>
              <w:jc w:val="center"/>
              <w:rPr>
                <w:rFonts w:ascii="Times New Roman" w:hAnsi="Times New Roman" w:cs="Times New Roman"/>
              </w:rPr>
            </w:pPr>
            <w:r w:rsidRPr="00CD769F">
              <w:rPr>
                <w:rFonts w:ascii="Times New Roman" w:hAnsi="Times New Roman" w:cs="Times New Roman"/>
              </w:rPr>
              <w:t>Вид нарушения</w:t>
            </w:r>
            <w:hyperlink w:anchor="P471">
              <w:r w:rsidRPr="00CD769F">
                <w:rPr>
                  <w:rFonts w:ascii="Times New Roman" w:hAnsi="Times New Roman" w:cs="Times New Roman"/>
                </w:rPr>
                <w:t>1</w:t>
              </w:r>
            </w:hyperlink>
          </w:p>
        </w:tc>
        <w:tc>
          <w:tcPr>
            <w:tcW w:w="1871" w:type="dxa"/>
          </w:tcPr>
          <w:p w:rsidR="00CD769F" w:rsidRPr="00CD769F" w:rsidRDefault="00CD769F" w:rsidP="00CD769F">
            <w:pPr>
              <w:pStyle w:val="ConsPlusNormal"/>
              <w:rPr>
                <w:rFonts w:ascii="Times New Roman" w:hAnsi="Times New Roman" w:cs="Times New Roman"/>
              </w:rPr>
            </w:pPr>
            <w:r w:rsidRPr="00CD769F">
              <w:rPr>
                <w:rFonts w:ascii="Times New Roman" w:hAnsi="Times New Roman" w:cs="Times New Roman"/>
              </w:rPr>
              <w:t xml:space="preserve">Факт нарушения </w:t>
            </w:r>
            <w:hyperlink w:anchor="P472">
              <w:r w:rsidRPr="00CD769F">
                <w:rPr>
                  <w:rFonts w:ascii="Times New Roman" w:hAnsi="Times New Roman" w:cs="Times New Roman"/>
                </w:rPr>
                <w:t>2</w:t>
              </w:r>
            </w:hyperlink>
          </w:p>
        </w:tc>
      </w:tr>
      <w:tr w:rsidR="00CD769F" w:rsidRPr="00CD769F">
        <w:tc>
          <w:tcPr>
            <w:tcW w:w="567"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1</w:t>
            </w:r>
          </w:p>
        </w:tc>
        <w:tc>
          <w:tcPr>
            <w:tcW w:w="6633"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2</w:t>
            </w:r>
          </w:p>
        </w:tc>
        <w:tc>
          <w:tcPr>
            <w:tcW w:w="1871" w:type="dxa"/>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3</w:t>
            </w:r>
          </w:p>
        </w:tc>
      </w:tr>
      <w:tr w:rsidR="00CD769F" w:rsidRPr="00CD769F">
        <w:tc>
          <w:tcPr>
            <w:tcW w:w="567"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1</w:t>
            </w:r>
          </w:p>
        </w:tc>
        <w:tc>
          <w:tcPr>
            <w:tcW w:w="6633"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Применение в отчетном периоде дисциплинарного взыскания (применяется за отчетный период, в котором применено дисциплинарное взыскание)</w:t>
            </w:r>
          </w:p>
        </w:tc>
        <w:tc>
          <w:tcPr>
            <w:tcW w:w="1871" w:type="dxa"/>
          </w:tcPr>
          <w:p w:rsidR="00CD769F" w:rsidRPr="00CD769F" w:rsidRDefault="00CD769F">
            <w:pPr>
              <w:pStyle w:val="ConsPlusNormal"/>
              <w:rPr>
                <w:rFonts w:ascii="Times New Roman" w:hAnsi="Times New Roman" w:cs="Times New Roman"/>
              </w:rPr>
            </w:pPr>
          </w:p>
        </w:tc>
      </w:tr>
      <w:tr w:rsidR="00CD769F" w:rsidRPr="00CD769F">
        <w:tc>
          <w:tcPr>
            <w:tcW w:w="567"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2</w:t>
            </w:r>
          </w:p>
        </w:tc>
        <w:tc>
          <w:tcPr>
            <w:tcW w:w="6633"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Наличие фактов причинения материального ущерба учреждению (в том числе наличие судебных решений о взыскании ущерба, причиненного деятельностью учреждения) в результате действия (бездействия) руководителя и должностных лиц учреждения</w:t>
            </w:r>
          </w:p>
        </w:tc>
        <w:tc>
          <w:tcPr>
            <w:tcW w:w="1871" w:type="dxa"/>
          </w:tcPr>
          <w:p w:rsidR="00CD769F" w:rsidRPr="00CD769F" w:rsidRDefault="00CD769F">
            <w:pPr>
              <w:pStyle w:val="ConsPlusNormal"/>
              <w:rPr>
                <w:rFonts w:ascii="Times New Roman" w:hAnsi="Times New Roman" w:cs="Times New Roman"/>
              </w:rPr>
            </w:pPr>
          </w:p>
        </w:tc>
      </w:tr>
      <w:tr w:rsidR="00CD769F" w:rsidRPr="00CD769F">
        <w:tc>
          <w:tcPr>
            <w:tcW w:w="567"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3</w:t>
            </w:r>
          </w:p>
        </w:tc>
        <w:tc>
          <w:tcPr>
            <w:tcW w:w="6633"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Использование не по целевому назначению выделенных учреждению бюджетных средств, выявленных по результатам проверок (ревизий) деятельности уполномоченными органами</w:t>
            </w:r>
          </w:p>
        </w:tc>
        <w:tc>
          <w:tcPr>
            <w:tcW w:w="1871" w:type="dxa"/>
          </w:tcPr>
          <w:p w:rsidR="00CD769F" w:rsidRPr="00CD769F" w:rsidRDefault="00CD769F">
            <w:pPr>
              <w:pStyle w:val="ConsPlusNormal"/>
              <w:rPr>
                <w:rFonts w:ascii="Times New Roman" w:hAnsi="Times New Roman" w:cs="Times New Roman"/>
              </w:rPr>
            </w:pPr>
          </w:p>
        </w:tc>
      </w:tr>
      <w:tr w:rsidR="00CD769F" w:rsidRPr="00CD769F">
        <w:tc>
          <w:tcPr>
            <w:tcW w:w="567"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4</w:t>
            </w:r>
          </w:p>
        </w:tc>
        <w:tc>
          <w:tcPr>
            <w:tcW w:w="6633" w:type="dxa"/>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Наличие фактов хищения муниципальной собственности, переданной в оперативное управление учреждению</w:t>
            </w:r>
          </w:p>
        </w:tc>
        <w:tc>
          <w:tcPr>
            <w:tcW w:w="1871" w:type="dxa"/>
          </w:tcPr>
          <w:p w:rsidR="00CD769F" w:rsidRPr="00CD769F" w:rsidRDefault="00CD769F">
            <w:pPr>
              <w:pStyle w:val="ConsPlusNormal"/>
              <w:rPr>
                <w:rFonts w:ascii="Times New Roman" w:hAnsi="Times New Roman" w:cs="Times New Roman"/>
              </w:rPr>
            </w:pPr>
          </w:p>
        </w:tc>
      </w:tr>
    </w:tbl>
    <w:p w:rsidR="00CD769F" w:rsidRPr="00CD769F" w:rsidRDefault="00CD7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020"/>
        <w:gridCol w:w="340"/>
        <w:gridCol w:w="340"/>
        <w:gridCol w:w="1034"/>
        <w:gridCol w:w="340"/>
        <w:gridCol w:w="1134"/>
        <w:gridCol w:w="1361"/>
      </w:tblGrid>
      <w:tr w:rsidR="00CD769F" w:rsidRPr="00CD769F">
        <w:tc>
          <w:tcPr>
            <w:tcW w:w="4478"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 xml:space="preserve">Руководитель муниципального казенного учреждения </w:t>
            </w:r>
            <w:r>
              <w:rPr>
                <w:rFonts w:ascii="Times New Roman" w:hAnsi="Times New Roman" w:cs="Times New Roman"/>
              </w:rPr>
              <w:t>«</w:t>
            </w:r>
            <w:r w:rsidRPr="00CD769F">
              <w:rPr>
                <w:rFonts w:ascii="Times New Roman" w:hAnsi="Times New Roman" w:cs="Times New Roman"/>
              </w:rPr>
              <w:t>Централизованная бухгалтерия, обслуживающая муниципальные учреждения города Вологды</w:t>
            </w:r>
            <w:r>
              <w:rPr>
                <w:rFonts w:ascii="Times New Roman" w:hAnsi="Times New Roman" w:cs="Times New Roman"/>
              </w:rPr>
              <w:t>»</w:t>
            </w:r>
            <w:r w:rsidRPr="00CD769F">
              <w:rPr>
                <w:rFonts w:ascii="Times New Roman" w:hAnsi="Times New Roman" w:cs="Times New Roman"/>
              </w:rPr>
              <w:t xml:space="preserve"> (далее - учреждение)</w:t>
            </w:r>
          </w:p>
        </w:tc>
        <w:tc>
          <w:tcPr>
            <w:tcW w:w="1714" w:type="dxa"/>
            <w:gridSpan w:val="3"/>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495" w:type="dxa"/>
            <w:gridSpan w:val="2"/>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r>
      <w:tr w:rsidR="00CD769F" w:rsidRPr="00CD769F">
        <w:tc>
          <w:tcPr>
            <w:tcW w:w="4478"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1714" w:type="dxa"/>
            <w:gridSpan w:val="3"/>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(подпись)</w:t>
            </w: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495" w:type="dxa"/>
            <w:gridSpan w:val="2"/>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(Ф.И.О.)</w:t>
            </w:r>
          </w:p>
        </w:tc>
      </w:tr>
      <w:tr w:rsidR="00CD769F" w:rsidRPr="00CD769F">
        <w:tc>
          <w:tcPr>
            <w:tcW w:w="9027" w:type="dxa"/>
            <w:gridSpan w:val="8"/>
            <w:tcBorders>
              <w:top w:val="nil"/>
              <w:left w:val="nil"/>
              <w:bottom w:val="nil"/>
              <w:right w:val="nil"/>
            </w:tcBorders>
          </w:tcPr>
          <w:p w:rsidR="00CD769F" w:rsidRPr="00CD769F" w:rsidRDefault="00CD769F">
            <w:pPr>
              <w:pStyle w:val="ConsPlusNormal"/>
              <w:rPr>
                <w:rFonts w:ascii="Times New Roman" w:hAnsi="Times New Roman" w:cs="Times New Roman"/>
              </w:rPr>
            </w:pPr>
            <w:r>
              <w:rPr>
                <w:rFonts w:ascii="Times New Roman" w:hAnsi="Times New Roman" w:cs="Times New Roman"/>
              </w:rPr>
              <w:t>«</w:t>
            </w:r>
            <w:r w:rsidRPr="00CD769F">
              <w:rPr>
                <w:rFonts w:ascii="Times New Roman" w:hAnsi="Times New Roman" w:cs="Times New Roman"/>
              </w:rPr>
              <w:t>__</w:t>
            </w:r>
            <w:r>
              <w:rPr>
                <w:rFonts w:ascii="Times New Roman" w:hAnsi="Times New Roman" w:cs="Times New Roman"/>
              </w:rPr>
              <w:t>»</w:t>
            </w:r>
            <w:r w:rsidRPr="00CD769F">
              <w:rPr>
                <w:rFonts w:ascii="Times New Roman" w:hAnsi="Times New Roman" w:cs="Times New Roman"/>
              </w:rPr>
              <w:t>_______________ 20__ г.</w:t>
            </w:r>
          </w:p>
        </w:tc>
      </w:tr>
      <w:tr w:rsidR="00CD769F" w:rsidRPr="00CD769F">
        <w:tc>
          <w:tcPr>
            <w:tcW w:w="3458" w:type="dxa"/>
            <w:tcBorders>
              <w:top w:val="nil"/>
              <w:left w:val="nil"/>
              <w:bottom w:val="nil"/>
              <w:right w:val="nil"/>
            </w:tcBorders>
          </w:tcPr>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Главный бухгалтер учреждения</w:t>
            </w:r>
          </w:p>
        </w:tc>
        <w:tc>
          <w:tcPr>
            <w:tcW w:w="1360" w:type="dxa"/>
            <w:gridSpan w:val="2"/>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508" w:type="dxa"/>
            <w:gridSpan w:val="3"/>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1361"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3458"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1360" w:type="dxa"/>
            <w:gridSpan w:val="2"/>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(подпись)</w:t>
            </w: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508" w:type="dxa"/>
            <w:gridSpan w:val="3"/>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(Ф.И.О.)</w:t>
            </w:r>
          </w:p>
        </w:tc>
        <w:tc>
          <w:tcPr>
            <w:tcW w:w="1361"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r>
      <w:tr w:rsidR="00CD769F" w:rsidRPr="00CD769F">
        <w:tc>
          <w:tcPr>
            <w:tcW w:w="9027" w:type="dxa"/>
            <w:gridSpan w:val="8"/>
            <w:tcBorders>
              <w:top w:val="nil"/>
              <w:left w:val="nil"/>
              <w:bottom w:val="nil"/>
              <w:right w:val="nil"/>
            </w:tcBorders>
          </w:tcPr>
          <w:p w:rsidR="00CD769F" w:rsidRPr="00CD769F" w:rsidRDefault="00CD769F">
            <w:pPr>
              <w:pStyle w:val="ConsPlusNormal"/>
              <w:rPr>
                <w:rFonts w:ascii="Times New Roman" w:hAnsi="Times New Roman" w:cs="Times New Roman"/>
              </w:rPr>
            </w:pPr>
            <w:r>
              <w:rPr>
                <w:rFonts w:ascii="Times New Roman" w:hAnsi="Times New Roman" w:cs="Times New Roman"/>
              </w:rPr>
              <w:t>«</w:t>
            </w:r>
            <w:r w:rsidRPr="00CD769F">
              <w:rPr>
                <w:rFonts w:ascii="Times New Roman" w:hAnsi="Times New Roman" w:cs="Times New Roman"/>
              </w:rPr>
              <w:t>__</w:t>
            </w:r>
            <w:r>
              <w:rPr>
                <w:rFonts w:ascii="Times New Roman" w:hAnsi="Times New Roman" w:cs="Times New Roman"/>
              </w:rPr>
              <w:t>»</w:t>
            </w:r>
            <w:r w:rsidRPr="00CD769F">
              <w:rPr>
                <w:rFonts w:ascii="Times New Roman" w:hAnsi="Times New Roman" w:cs="Times New Roman"/>
              </w:rPr>
              <w:t>_______________ 20__ г.</w:t>
            </w:r>
          </w:p>
        </w:tc>
      </w:tr>
      <w:tr w:rsidR="00CD769F" w:rsidRPr="00CD769F">
        <w:tc>
          <w:tcPr>
            <w:tcW w:w="4478" w:type="dxa"/>
            <w:gridSpan w:val="2"/>
            <w:tcBorders>
              <w:top w:val="nil"/>
              <w:left w:val="nil"/>
              <w:bottom w:val="nil"/>
              <w:right w:val="nil"/>
            </w:tcBorders>
          </w:tcPr>
          <w:p w:rsidR="00CD769F" w:rsidRPr="00CD769F" w:rsidRDefault="00CD769F">
            <w:pPr>
              <w:pStyle w:val="ConsPlusNormal"/>
              <w:jc w:val="both"/>
              <w:rPr>
                <w:rFonts w:ascii="Times New Roman" w:hAnsi="Times New Roman" w:cs="Times New Roman"/>
              </w:rPr>
            </w:pPr>
            <w:r w:rsidRPr="00CD769F">
              <w:rPr>
                <w:rFonts w:ascii="Times New Roman" w:hAnsi="Times New Roman" w:cs="Times New Roman"/>
              </w:rPr>
              <w:t>Согласовано:</w:t>
            </w:r>
          </w:p>
          <w:p w:rsidR="00CD769F" w:rsidRPr="00CD769F" w:rsidRDefault="00CD769F">
            <w:pPr>
              <w:pStyle w:val="ConsPlusNormal"/>
              <w:rPr>
                <w:rFonts w:ascii="Times New Roman" w:hAnsi="Times New Roman" w:cs="Times New Roman"/>
              </w:rPr>
            </w:pPr>
            <w:r w:rsidRPr="00CD769F">
              <w:rPr>
                <w:rFonts w:ascii="Times New Roman" w:hAnsi="Times New Roman" w:cs="Times New Roman"/>
              </w:rPr>
              <w:t>Председатель Комиссии по подготовке предложений, касающихся регулирования трудовых отношений с руководителем учреждения</w:t>
            </w:r>
          </w:p>
        </w:tc>
        <w:tc>
          <w:tcPr>
            <w:tcW w:w="1714" w:type="dxa"/>
            <w:gridSpan w:val="3"/>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495" w:type="dxa"/>
            <w:gridSpan w:val="2"/>
            <w:tcBorders>
              <w:top w:val="nil"/>
              <w:left w:val="nil"/>
              <w:bottom w:val="single" w:sz="4" w:space="0" w:color="auto"/>
              <w:right w:val="nil"/>
            </w:tcBorders>
          </w:tcPr>
          <w:p w:rsidR="00CD769F" w:rsidRPr="00CD769F" w:rsidRDefault="00CD769F">
            <w:pPr>
              <w:pStyle w:val="ConsPlusNormal"/>
              <w:rPr>
                <w:rFonts w:ascii="Times New Roman" w:hAnsi="Times New Roman" w:cs="Times New Roman"/>
              </w:rPr>
            </w:pPr>
          </w:p>
        </w:tc>
      </w:tr>
      <w:tr w:rsidR="00CD769F" w:rsidRPr="00CD769F">
        <w:tc>
          <w:tcPr>
            <w:tcW w:w="4478" w:type="dxa"/>
            <w:gridSpan w:val="2"/>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1714" w:type="dxa"/>
            <w:gridSpan w:val="3"/>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(подпись)</w:t>
            </w:r>
          </w:p>
        </w:tc>
        <w:tc>
          <w:tcPr>
            <w:tcW w:w="340" w:type="dxa"/>
            <w:tcBorders>
              <w:top w:val="nil"/>
              <w:left w:val="nil"/>
              <w:bottom w:val="nil"/>
              <w:right w:val="nil"/>
            </w:tcBorders>
          </w:tcPr>
          <w:p w:rsidR="00CD769F" w:rsidRPr="00CD769F" w:rsidRDefault="00CD769F">
            <w:pPr>
              <w:pStyle w:val="ConsPlusNormal"/>
              <w:rPr>
                <w:rFonts w:ascii="Times New Roman" w:hAnsi="Times New Roman" w:cs="Times New Roman"/>
              </w:rPr>
            </w:pPr>
          </w:p>
        </w:tc>
        <w:tc>
          <w:tcPr>
            <w:tcW w:w="2495" w:type="dxa"/>
            <w:gridSpan w:val="2"/>
            <w:tcBorders>
              <w:top w:val="single" w:sz="4" w:space="0" w:color="auto"/>
              <w:left w:val="nil"/>
              <w:bottom w:val="nil"/>
              <w:right w:val="nil"/>
            </w:tcBorders>
          </w:tcPr>
          <w:p w:rsidR="00CD769F" w:rsidRPr="00CD769F" w:rsidRDefault="00CD769F">
            <w:pPr>
              <w:pStyle w:val="ConsPlusNormal"/>
              <w:jc w:val="center"/>
              <w:rPr>
                <w:rFonts w:ascii="Times New Roman" w:hAnsi="Times New Roman" w:cs="Times New Roman"/>
              </w:rPr>
            </w:pPr>
            <w:r w:rsidRPr="00CD769F">
              <w:rPr>
                <w:rFonts w:ascii="Times New Roman" w:hAnsi="Times New Roman" w:cs="Times New Roman"/>
              </w:rPr>
              <w:t>(Ф.И.О.)</w:t>
            </w:r>
          </w:p>
        </w:tc>
      </w:tr>
      <w:tr w:rsidR="00CD769F" w:rsidRPr="00CD769F">
        <w:tc>
          <w:tcPr>
            <w:tcW w:w="9027" w:type="dxa"/>
            <w:gridSpan w:val="8"/>
            <w:tcBorders>
              <w:top w:val="nil"/>
              <w:left w:val="nil"/>
              <w:bottom w:val="nil"/>
              <w:right w:val="nil"/>
            </w:tcBorders>
          </w:tcPr>
          <w:p w:rsidR="00CD769F" w:rsidRPr="00CD769F" w:rsidRDefault="00CD769F">
            <w:pPr>
              <w:pStyle w:val="ConsPlusNormal"/>
              <w:rPr>
                <w:rFonts w:ascii="Times New Roman" w:hAnsi="Times New Roman" w:cs="Times New Roman"/>
              </w:rPr>
            </w:pPr>
            <w:r>
              <w:rPr>
                <w:rFonts w:ascii="Times New Roman" w:hAnsi="Times New Roman" w:cs="Times New Roman"/>
              </w:rPr>
              <w:t>«</w:t>
            </w:r>
            <w:r w:rsidRPr="00CD769F">
              <w:rPr>
                <w:rFonts w:ascii="Times New Roman" w:hAnsi="Times New Roman" w:cs="Times New Roman"/>
              </w:rPr>
              <w:t>__</w:t>
            </w:r>
            <w:r>
              <w:rPr>
                <w:rFonts w:ascii="Times New Roman" w:hAnsi="Times New Roman" w:cs="Times New Roman"/>
              </w:rPr>
              <w:t>»</w:t>
            </w:r>
            <w:r w:rsidRPr="00CD769F">
              <w:rPr>
                <w:rFonts w:ascii="Times New Roman" w:hAnsi="Times New Roman" w:cs="Times New Roman"/>
              </w:rPr>
              <w:t>_______________ 20__ г.</w:t>
            </w:r>
          </w:p>
        </w:tc>
      </w:tr>
      <w:tr w:rsidR="00CD769F" w:rsidRPr="00CD769F">
        <w:tc>
          <w:tcPr>
            <w:tcW w:w="9027" w:type="dxa"/>
            <w:gridSpan w:val="8"/>
            <w:tcBorders>
              <w:top w:val="nil"/>
              <w:left w:val="nil"/>
              <w:bottom w:val="nil"/>
              <w:right w:val="nil"/>
            </w:tcBorders>
          </w:tcPr>
          <w:p w:rsidR="00CD769F" w:rsidRPr="00CD769F" w:rsidRDefault="00CD769F">
            <w:pPr>
              <w:pStyle w:val="ConsPlusNormal"/>
              <w:ind w:firstLine="283"/>
              <w:jc w:val="both"/>
              <w:rPr>
                <w:rFonts w:ascii="Times New Roman" w:hAnsi="Times New Roman" w:cs="Times New Roman"/>
              </w:rPr>
            </w:pPr>
            <w:r w:rsidRPr="00CD769F">
              <w:rPr>
                <w:rFonts w:ascii="Times New Roman" w:hAnsi="Times New Roman" w:cs="Times New Roman"/>
              </w:rPr>
              <w:t>--------------------------------</w:t>
            </w:r>
          </w:p>
          <w:p w:rsidR="00CD769F" w:rsidRPr="00CD769F" w:rsidRDefault="00CD769F">
            <w:pPr>
              <w:pStyle w:val="ConsPlusNormal"/>
              <w:ind w:firstLine="283"/>
              <w:jc w:val="both"/>
              <w:rPr>
                <w:rFonts w:ascii="Times New Roman" w:hAnsi="Times New Roman" w:cs="Times New Roman"/>
              </w:rPr>
            </w:pPr>
            <w:bookmarkStart w:id="12" w:name="P471"/>
            <w:bookmarkEnd w:id="12"/>
            <w:r w:rsidRPr="00CD769F">
              <w:rPr>
                <w:rFonts w:ascii="Times New Roman" w:hAnsi="Times New Roman" w:cs="Times New Roman"/>
              </w:rPr>
              <w:t>1 Учитываются при оценке результатов работы с начала периода назначения на должность руководителя учреждения.</w:t>
            </w:r>
          </w:p>
          <w:p w:rsidR="00CD769F" w:rsidRPr="00CD769F" w:rsidRDefault="00CD769F" w:rsidP="00CD769F">
            <w:pPr>
              <w:pStyle w:val="ConsPlusNormal"/>
              <w:ind w:firstLine="283"/>
              <w:jc w:val="both"/>
              <w:rPr>
                <w:rFonts w:ascii="Times New Roman" w:hAnsi="Times New Roman" w:cs="Times New Roman"/>
              </w:rPr>
            </w:pPr>
            <w:bookmarkStart w:id="13" w:name="P472"/>
            <w:bookmarkEnd w:id="13"/>
            <w:r w:rsidRPr="00CD769F">
              <w:rPr>
                <w:rFonts w:ascii="Times New Roman" w:hAnsi="Times New Roman" w:cs="Times New Roman"/>
              </w:rPr>
              <w:t>2 К перечню прилагается пояснительная записка с документами, подтверждающими факт нарушения.</w:t>
            </w:r>
          </w:p>
        </w:tc>
      </w:tr>
    </w:tbl>
    <w:p w:rsidR="00CD769F" w:rsidRPr="00CD769F" w:rsidRDefault="00CD769F">
      <w:pPr>
        <w:pStyle w:val="ConsPlusNormal"/>
        <w:jc w:val="both"/>
        <w:rPr>
          <w:rFonts w:ascii="Times New Roman" w:hAnsi="Times New Roman" w:cs="Times New Roman"/>
        </w:rPr>
      </w:pPr>
    </w:p>
    <w:p w:rsidR="009562A6" w:rsidRPr="00CD769F" w:rsidRDefault="009562A6">
      <w:pPr>
        <w:rPr>
          <w:rFonts w:ascii="Times New Roman" w:hAnsi="Times New Roman" w:cs="Times New Roman"/>
        </w:rPr>
      </w:pPr>
    </w:p>
    <w:sectPr w:rsidR="009562A6" w:rsidRPr="00CD769F">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9F" w:rsidRDefault="00CD769F" w:rsidP="00CD769F">
      <w:pPr>
        <w:spacing w:after="0" w:line="240" w:lineRule="auto"/>
      </w:pPr>
      <w:r>
        <w:separator/>
      </w:r>
    </w:p>
  </w:endnote>
  <w:endnote w:type="continuationSeparator" w:id="0">
    <w:p w:rsidR="00CD769F" w:rsidRDefault="00CD769F" w:rsidP="00CD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9F" w:rsidRDefault="00CD769F" w:rsidP="00CD769F">
      <w:pPr>
        <w:spacing w:after="0" w:line="240" w:lineRule="auto"/>
      </w:pPr>
      <w:r>
        <w:separator/>
      </w:r>
    </w:p>
  </w:footnote>
  <w:footnote w:type="continuationSeparator" w:id="0">
    <w:p w:rsidR="00CD769F" w:rsidRDefault="00CD769F" w:rsidP="00CD7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975372"/>
      <w:docPartObj>
        <w:docPartGallery w:val="Page Numbers (Top of Page)"/>
        <w:docPartUnique/>
      </w:docPartObj>
    </w:sdtPr>
    <w:sdtEndPr>
      <w:rPr>
        <w:rFonts w:ascii="Times New Roman" w:hAnsi="Times New Roman" w:cs="Times New Roman"/>
        <w:sz w:val="20"/>
        <w:szCs w:val="20"/>
      </w:rPr>
    </w:sdtEndPr>
    <w:sdtContent>
      <w:p w:rsidR="00CD769F" w:rsidRPr="00CD769F" w:rsidRDefault="00CD769F">
        <w:pPr>
          <w:pStyle w:val="a3"/>
          <w:jc w:val="center"/>
          <w:rPr>
            <w:rFonts w:ascii="Times New Roman" w:hAnsi="Times New Roman" w:cs="Times New Roman"/>
            <w:sz w:val="20"/>
            <w:szCs w:val="20"/>
          </w:rPr>
        </w:pPr>
        <w:r w:rsidRPr="00CD769F">
          <w:rPr>
            <w:rFonts w:ascii="Times New Roman" w:hAnsi="Times New Roman" w:cs="Times New Roman"/>
            <w:sz w:val="20"/>
            <w:szCs w:val="20"/>
          </w:rPr>
          <w:fldChar w:fldCharType="begin"/>
        </w:r>
        <w:r w:rsidRPr="00CD769F">
          <w:rPr>
            <w:rFonts w:ascii="Times New Roman" w:hAnsi="Times New Roman" w:cs="Times New Roman"/>
            <w:sz w:val="20"/>
            <w:szCs w:val="20"/>
          </w:rPr>
          <w:instrText>PAGE   \* MERGEFORMAT</w:instrText>
        </w:r>
        <w:r w:rsidRPr="00CD769F">
          <w:rPr>
            <w:rFonts w:ascii="Times New Roman" w:hAnsi="Times New Roman" w:cs="Times New Roman"/>
            <w:sz w:val="20"/>
            <w:szCs w:val="20"/>
          </w:rPr>
          <w:fldChar w:fldCharType="separate"/>
        </w:r>
        <w:r>
          <w:rPr>
            <w:rFonts w:ascii="Times New Roman" w:hAnsi="Times New Roman" w:cs="Times New Roman"/>
            <w:noProof/>
            <w:sz w:val="20"/>
            <w:szCs w:val="20"/>
          </w:rPr>
          <w:t>10</w:t>
        </w:r>
        <w:r w:rsidRPr="00CD769F">
          <w:rPr>
            <w:rFonts w:ascii="Times New Roman" w:hAnsi="Times New Roman" w:cs="Times New Roman"/>
            <w:sz w:val="20"/>
            <w:szCs w:val="20"/>
          </w:rPr>
          <w:fldChar w:fldCharType="end"/>
        </w:r>
      </w:p>
    </w:sdtContent>
  </w:sdt>
  <w:p w:rsidR="00CD769F" w:rsidRDefault="00CD76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9F"/>
    <w:rsid w:val="009562A6"/>
    <w:rsid w:val="00CD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6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76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769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D76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69F"/>
  </w:style>
  <w:style w:type="paragraph" w:styleId="a5">
    <w:name w:val="footer"/>
    <w:basedOn w:val="a"/>
    <w:link w:val="a6"/>
    <w:uiPriority w:val="99"/>
    <w:unhideWhenUsed/>
    <w:rsid w:val="00CD76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6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76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769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D76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69F"/>
  </w:style>
  <w:style w:type="paragraph" w:styleId="a5">
    <w:name w:val="footer"/>
    <w:basedOn w:val="a"/>
    <w:link w:val="a6"/>
    <w:uiPriority w:val="99"/>
    <w:unhideWhenUsed/>
    <w:rsid w:val="00CD76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4765C9106F00A3B7A6EAC674ECC349A8BB916CACC900780EFA2F5B374FBF3ED759749660A31651F41CD46F9FC481BC22B236C9D1533D871C63FAC5v3VFL" TargetMode="External"/><Relationship Id="rId21" Type="http://schemas.openxmlformats.org/officeDocument/2006/relationships/hyperlink" Target="consultantplus://offline/ref=554765C9106F00A3B7A6EAC674ECC349A8BB916CACC60E7006F22F5B374FBF3ED759749660A31651F41CD46F9CC481BC22B236C9D1533D871C63FAC5v3VFL" TargetMode="External"/><Relationship Id="rId42" Type="http://schemas.openxmlformats.org/officeDocument/2006/relationships/hyperlink" Target="consultantplus://offline/ref=554765C9106F00A3B7A6EAC674ECC349A8BB916CACC9047604FC2F5B374FBF3ED759749660A31651F41CD46F91C481BC22B236C9D1533D871C63FAC5v3VFL" TargetMode="External"/><Relationship Id="rId47" Type="http://schemas.openxmlformats.org/officeDocument/2006/relationships/hyperlink" Target="consultantplus://offline/ref=554765C9106F00A3B7A6F4CB62809D4DAEB8CD67AEC70C275AAF290C681FB96B971972C020E11B5BA04D903A94CFD0F367E725CBD44Fv3VFL" TargetMode="External"/><Relationship Id="rId63" Type="http://schemas.openxmlformats.org/officeDocument/2006/relationships/hyperlink" Target="consultantplus://offline/ref=554765C9106F00A3B7A6EAC674ECC349A8BB916CACC9047604FC2F5B374FBF3ED759749660A31651F41CD46D98C481BC22B236C9D1533D871C63FAC5v3VFL" TargetMode="External"/><Relationship Id="rId68" Type="http://schemas.openxmlformats.org/officeDocument/2006/relationships/hyperlink" Target="consultantplus://offline/ref=554765C9106F00A3B7A6EAC674ECC349A8BB916CACC8047600F32F5B374FBF3ED759749660A31651F41CD56D91C481BC22B236C9D1533D871C63FAC5v3VFL" TargetMode="External"/><Relationship Id="rId16" Type="http://schemas.openxmlformats.org/officeDocument/2006/relationships/hyperlink" Target="consultantplus://offline/ref=554765C9106F00A3B7A6EAC674ECC349A8BB916CACC8047600F32F5B374FBF3ED759749660A31657FF48852BCCC2D5E878E63BD7D64D3Ev8V4L" TargetMode="External"/><Relationship Id="rId11" Type="http://schemas.openxmlformats.org/officeDocument/2006/relationships/hyperlink" Target="consultantplus://offline/ref=554765C9106F00A3B7A6EAC674ECC349A8BB916CACC8007906FA2F5B374FBF3ED759749660A31651F41CD46F9CC481BC22B236C9D1533D871C63FAC5v3VFL" TargetMode="External"/><Relationship Id="rId24" Type="http://schemas.openxmlformats.org/officeDocument/2006/relationships/hyperlink" Target="consultantplus://offline/ref=554765C9106F00A3B7A6EAC674ECC349A8BB916CACC8007906FA2F5B374FBF3ED759749660A31651F41CD46F9CC481BC22B236C9D1533D871C63FAC5v3VFL" TargetMode="External"/><Relationship Id="rId32" Type="http://schemas.openxmlformats.org/officeDocument/2006/relationships/hyperlink" Target="consultantplus://offline/ref=554765C9106F00A3B7A6F4CB62809D4DAEB1C965ADC50C275AAF290C681FB96B971972C72AEC4F01B049D96F9CD1D4ED78E53BCBvDV7L" TargetMode="External"/><Relationship Id="rId37" Type="http://schemas.openxmlformats.org/officeDocument/2006/relationships/hyperlink" Target="consultantplus://offline/ref=554765C9106F00A3B7A6EAC674ECC349A8BB916CAFC1027002FF2F5B374FBF3ED759749660A31651F41CD46D90C481BC22B236C9D1533D871C63FAC5v3VFL" TargetMode="External"/><Relationship Id="rId40" Type="http://schemas.openxmlformats.org/officeDocument/2006/relationships/hyperlink" Target="consultantplus://offline/ref=554765C9106F00A3B7A6F4CB62809D4DA5B9CA65ACCB512D52F6250E6F10E66E900872C226F91A50EA1ED46Dv9VAL" TargetMode="External"/><Relationship Id="rId45" Type="http://schemas.openxmlformats.org/officeDocument/2006/relationships/hyperlink" Target="consultantplus://offline/ref=554765C9106F00A3B7A6F4CB62809D4DAEB8CD67AEC70C275AAF290C681FB96B971972C522E21004A558816299CACBEC66F939C9D6v4VEL" TargetMode="External"/><Relationship Id="rId53" Type="http://schemas.openxmlformats.org/officeDocument/2006/relationships/hyperlink" Target="consultantplus://offline/ref=554765C9106F00A3B7A6F4CB62809D4DAFB0C766ABC10C275AAF290C681FB96B971972C323E71B51F417803EDD9AD8ED63F93AC9CA4F3C85v0V1L" TargetMode="External"/><Relationship Id="rId58" Type="http://schemas.openxmlformats.org/officeDocument/2006/relationships/hyperlink" Target="consultantplus://offline/ref=554765C9106F00A3B7A6EAC674ECC349A8BB916CACC7007804F22F5B374FBF3ED759749660A31651F41CD46D98C481BC22B236C9D1533D871C63FAC5v3VFL" TargetMode="External"/><Relationship Id="rId66" Type="http://schemas.openxmlformats.org/officeDocument/2006/relationships/hyperlink" Target="consultantplus://offline/ref=554765C9106F00A3B7A6EAC674ECC349A8BB916CACC900780EFA2F5B374FBF3ED759749660A31651F41CD46C91C481BC22B236C9D1533D871C63FAC5v3VFL" TargetMode="External"/><Relationship Id="rId74" Type="http://schemas.openxmlformats.org/officeDocument/2006/relationships/hyperlink" Target="consultantplus://offline/ref=554765C9106F00A3B7A6EAC674ECC349A8BB916CACC9047604FC2F5B374FBF3ED759749660A31651F41CD46C91C481BC22B236C9D1533D871C63FAC5v3VF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554765C9106F00A3B7A6EAC674ECC349A8BB916CACC8047600F32F5B374FBF3ED759749660A31653F317803EDD9AD8ED63F93AC9CA4F3C85v0V1L" TargetMode="External"/><Relationship Id="rId19" Type="http://schemas.openxmlformats.org/officeDocument/2006/relationships/hyperlink" Target="consultantplus://offline/ref=554765C9106F00A3B7A6EAC674ECC349A8BB916CACC900780EFA2F5B374FBF3ED759749660A31651F41CD46F9CC481BC22B236C9D1533D871C63FAC5v3VFL" TargetMode="External"/><Relationship Id="rId14" Type="http://schemas.openxmlformats.org/officeDocument/2006/relationships/hyperlink" Target="consultantplus://offline/ref=554765C9106F00A3B7A6EAC674ECC349A8BB916CAFC1027002FF2F5B374FBF3ED759749660A31651F41CD46F9CC481BC22B236C9D1533D871C63FAC5v3VFL" TargetMode="External"/><Relationship Id="rId22" Type="http://schemas.openxmlformats.org/officeDocument/2006/relationships/hyperlink" Target="consultantplus://offline/ref=554765C9106F00A3B7A6EAC674ECC349A8BB916CACC7017803FF2F5B374FBF3ED759749660A31651F41CD46F9CC481BC22B236C9D1533D871C63FAC5v3VFL" TargetMode="External"/><Relationship Id="rId27" Type="http://schemas.openxmlformats.org/officeDocument/2006/relationships/hyperlink" Target="consultantplus://offline/ref=554765C9106F00A3B7A6EAC674ECC349A8BB916CAFC1027002FF2F5B374FBF3ED759749660A31651F41CD46F9CC481BC22B236C9D1533D871C63FAC5v3VFL" TargetMode="External"/><Relationship Id="rId30" Type="http://schemas.openxmlformats.org/officeDocument/2006/relationships/hyperlink" Target="consultantplus://offline/ref=554765C9106F00A3B7A6EAC674ECC349A8BB916CACC7007804F22F5B374FBF3ED759749660A31651F41CD46F9FC481BC22B236C9D1533D871C63FAC5v3VFL" TargetMode="External"/><Relationship Id="rId35" Type="http://schemas.openxmlformats.org/officeDocument/2006/relationships/hyperlink" Target="consultantplus://offline/ref=554765C9106F00A3B7A6F4CB62809D4DAAB9CA66ADCB512D52F6250E6F10E67C90507EC223E71B59FF48852BCCC2D5E878E63BD7D64D3Ev8V4L" TargetMode="External"/><Relationship Id="rId43" Type="http://schemas.openxmlformats.org/officeDocument/2006/relationships/hyperlink" Target="consultantplus://offline/ref=554765C9106F00A3B7A6EAC674ECC349A8BB916CACC9047604FC2F5B374FBF3ED759749660A31651F41CD46F90C481BC22B236C9D1533D871C63FAC5v3VFL" TargetMode="External"/><Relationship Id="rId48" Type="http://schemas.openxmlformats.org/officeDocument/2006/relationships/hyperlink" Target="consultantplus://offline/ref=554765C9106F00A3B7A6EAC674ECC349A8BB916CACC8007906FA2F5B374FBF3ED759749660A31651F41CD46F9FC481BC22B236C9D1533D871C63FAC5v3VFL" TargetMode="External"/><Relationship Id="rId56" Type="http://schemas.openxmlformats.org/officeDocument/2006/relationships/hyperlink" Target="consultantplus://offline/ref=554765C9106F00A3B7A6EAC674ECC349A8BB916CACC9047604FC2F5B374FBF3ED759749660A31651F41CD46E99C481BC22B236C9D1533D871C63FAC5v3VFL" TargetMode="External"/><Relationship Id="rId64" Type="http://schemas.openxmlformats.org/officeDocument/2006/relationships/hyperlink" Target="consultantplus://offline/ref=554765C9106F00A3B7A6EAC674ECC349A8BB916CACC9047604FC2F5B374FBF3ED759749660A31651F41CD46D90C481BC22B236C9D1533D871C63FAC5v3VFL" TargetMode="External"/><Relationship Id="rId69" Type="http://schemas.openxmlformats.org/officeDocument/2006/relationships/hyperlink" Target="consultantplus://offline/ref=554765C9106F00A3B7A6EAC674ECC349A8BB916CACC8047600F32F5B374FBF3ED759749660A31653F317803EDD9AD8ED63F93AC9CA4F3C85v0V1L" TargetMode="External"/><Relationship Id="rId77" Type="http://schemas.openxmlformats.org/officeDocument/2006/relationships/hyperlink" Target="consultantplus://offline/ref=554765C9106F00A3B7A6EAC674ECC349A8BB916CACC9047604FC2F5B374FBF3ED759749660A31651F41CD46C91C481BC22B236C9D1533D871C63FAC5v3VFL" TargetMode="External"/><Relationship Id="rId8" Type="http://schemas.openxmlformats.org/officeDocument/2006/relationships/hyperlink" Target="consultantplus://offline/ref=554765C9106F00A3B7A6EAC674ECC349A8BB916CACC60E7006F22F5B374FBF3ED759749660A31651F41CD46F9CC481BC22B236C9D1533D871C63FAC5v3VFL" TargetMode="External"/><Relationship Id="rId51" Type="http://schemas.openxmlformats.org/officeDocument/2006/relationships/hyperlink" Target="consultantplus://offline/ref=554765C9106F00A3B7A6EAC674ECC349A8BB916CAFC1027002FF2F5B374FBF3ED759749660A31651F41CD46C9FC481BC22B236C9D1533D871C63FAC5v3VFL" TargetMode="External"/><Relationship Id="rId72" Type="http://schemas.openxmlformats.org/officeDocument/2006/relationships/hyperlink" Target="consultantplus://offline/ref=554765C9106F00A3B7A6EAC674ECC349A8BB916CACC9047604FC2F5B374FBF3ED759749660A31651F41CD46D90C481BC22B236C9D1533D871C63FAC5v3VFL" TargetMode="External"/><Relationship Id="rId3" Type="http://schemas.openxmlformats.org/officeDocument/2006/relationships/settings" Target="settings.xml"/><Relationship Id="rId12" Type="http://schemas.openxmlformats.org/officeDocument/2006/relationships/hyperlink" Target="consultantplus://offline/ref=554765C9106F00A3B7A6EAC674ECC349A8BB916CACC9047604FC2F5B374FBF3ED759749660A31651F41CD46F9CC481BC22B236C9D1533D871C63FAC5v3VFL" TargetMode="External"/><Relationship Id="rId17" Type="http://schemas.openxmlformats.org/officeDocument/2006/relationships/hyperlink" Target="consultantplus://offline/ref=554765C9106F00A3B7A6EAC674ECC349A8BB916CAFC00E7107FF2F5B374FBF3ED759749660A31651F41ADC6C9FC481BC22B236C9D1533D871C63FAC5v3VFL" TargetMode="External"/><Relationship Id="rId25" Type="http://schemas.openxmlformats.org/officeDocument/2006/relationships/hyperlink" Target="consultantplus://offline/ref=554765C9106F00A3B7A6EAC674ECC349A8BB916CACC9047604FC2F5B374FBF3ED759749660A31651F41CD46F9CC481BC22B236C9D1533D871C63FAC5v3VFL" TargetMode="External"/><Relationship Id="rId33" Type="http://schemas.openxmlformats.org/officeDocument/2006/relationships/hyperlink" Target="consultantplus://offline/ref=554765C9106F00A3B7A6EAC674ECC349A8BB916CACC60E7006F22F5B374FBF3ED759749660A31651F41CD46F9FC481BC22B236C9D1533D871C63FAC5v3VFL" TargetMode="External"/><Relationship Id="rId38" Type="http://schemas.openxmlformats.org/officeDocument/2006/relationships/hyperlink" Target="consultantplus://offline/ref=554765C9106F00A3B7A6F4CB62809D4DAEB8CD67AEC70C275AAF290C681FB96B971972C323E51E52F317803EDD9AD8ED63F93AC9CA4F3C85v0V1L" TargetMode="External"/><Relationship Id="rId46" Type="http://schemas.openxmlformats.org/officeDocument/2006/relationships/hyperlink" Target="consultantplus://offline/ref=554765C9106F00A3B7A6F4CB62809D4DAEB8CD67AEC70C275AAF290C681FB96B971972C323E61B50FC17803EDD9AD8ED63F93AC9CA4F3C85v0V1L" TargetMode="External"/><Relationship Id="rId59" Type="http://schemas.openxmlformats.org/officeDocument/2006/relationships/hyperlink" Target="consultantplus://offline/ref=554765C9106F00A3B7A6EAC674ECC349A8BB916CACC9047604FC2F5B374FBF3ED759749660A31651F41CD46E9DC481BC22B236C9D1533D871C63FAC5v3VFL" TargetMode="External"/><Relationship Id="rId67" Type="http://schemas.openxmlformats.org/officeDocument/2006/relationships/hyperlink" Target="consultantplus://offline/ref=554765C9106F00A3B7A6EAC674ECC349A8BB916CACC9077004F22F5B374FBF3ED759749660A31651F41CD46B9EC481BC22B236C9D1533D871C63FAC5v3VFL" TargetMode="External"/><Relationship Id="rId20" Type="http://schemas.openxmlformats.org/officeDocument/2006/relationships/hyperlink" Target="consultantplus://offline/ref=554765C9106F00A3B7A6EAC674ECC349A8BB916CACC6017402FB2F5B374FBF3ED759749660A31651F41CD46F9CC481BC22B236C9D1533D871C63FAC5v3VFL" TargetMode="External"/><Relationship Id="rId41" Type="http://schemas.openxmlformats.org/officeDocument/2006/relationships/hyperlink" Target="consultantplus://offline/ref=554765C9106F00A3B7A6EAC674ECC349A8BB916CACC9047604FC2F5B374FBF3ED759749660A31651F41CD46F9FC481BC22B236C9D1533D871C63FAC5v3VFL" TargetMode="External"/><Relationship Id="rId54" Type="http://schemas.openxmlformats.org/officeDocument/2006/relationships/hyperlink" Target="consultantplus://offline/ref=554765C9106F00A3B7A6F4CB62809D4DAEB8CD67AEC70C275AAF290C681FB96B971972C323E71258F317803EDD9AD8ED63F93AC9CA4F3C85v0V1L" TargetMode="External"/><Relationship Id="rId62" Type="http://schemas.openxmlformats.org/officeDocument/2006/relationships/hyperlink" Target="consultantplus://offline/ref=554765C9106F00A3B7A6EAC674ECC349A8BB916CACC8047600F32F5B374FBF3ED759749660A31653FD17803EDD9AD8ED63F93AC9CA4F3C85v0V1L" TargetMode="External"/><Relationship Id="rId70" Type="http://schemas.openxmlformats.org/officeDocument/2006/relationships/hyperlink" Target="consultantplus://offline/ref=554765C9106F00A3B7A6EAC674ECC349A8BB916CACC8047600F32F5B374FBF3ED759749660A31653FD17803EDD9AD8ED63F93AC9CA4F3C85v0V1L"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54765C9106F00A3B7A6F4CB62809D4DAEB8CD67AEC70C275AAF290C681FB96B971972C42AE41004A558816299CACBEC66F939C9D6v4VEL" TargetMode="External"/><Relationship Id="rId23" Type="http://schemas.openxmlformats.org/officeDocument/2006/relationships/hyperlink" Target="consultantplus://offline/ref=554765C9106F00A3B7A6EAC674ECC349A8BB916CACC7007804F22F5B374FBF3ED759749660A31651F41CD46F9CC481BC22B236C9D1533D871C63FAC5v3VFL" TargetMode="External"/><Relationship Id="rId28" Type="http://schemas.openxmlformats.org/officeDocument/2006/relationships/hyperlink" Target="consultantplus://offline/ref=554765C9106F00A3B7A6F4CB62809D4DAEB8CD67AEC70C275AAF290C681FB96B971972C42AE41004A558816299CACBEC66F939C9D6v4VEL" TargetMode="External"/><Relationship Id="rId36" Type="http://schemas.openxmlformats.org/officeDocument/2006/relationships/hyperlink" Target="consultantplus://offline/ref=554765C9106F00A3B7A6EAC674ECC349A8BB916CAFC1027002FF2F5B374FBF3ED759749660A31651F41CD46F9FC481BC22B236C9D1533D871C63FAC5v3VFL" TargetMode="External"/><Relationship Id="rId49" Type="http://schemas.openxmlformats.org/officeDocument/2006/relationships/hyperlink" Target="consultantplus://offline/ref=554765C9106F00A3B7A6EAC674ECC349A8BB916CACC900780EFA2F5B374FBF3ED759749660A31651F41CD46C9FC481BC22B236C9D1533D871C63FAC5v3VFL" TargetMode="External"/><Relationship Id="rId57" Type="http://schemas.openxmlformats.org/officeDocument/2006/relationships/hyperlink" Target="consultantplus://offline/ref=554765C9106F00A3B7A6EAC674ECC349A8BB916CACC9047604FC2F5B374FBF3ED759749660A31651F41CD46E9BC481BC22B236C9D1533D871C63FAC5v3VFL" TargetMode="External"/><Relationship Id="rId10" Type="http://schemas.openxmlformats.org/officeDocument/2006/relationships/hyperlink" Target="consultantplus://offline/ref=554765C9106F00A3B7A6EAC674ECC349A8BB916CACC7007804F22F5B374FBF3ED759749660A31651F41CD46F9CC481BC22B236C9D1533D871C63FAC5v3VFL" TargetMode="External"/><Relationship Id="rId31" Type="http://schemas.openxmlformats.org/officeDocument/2006/relationships/hyperlink" Target="consultantplus://offline/ref=554765C9106F00A3B7A6F4CB62809D4DAEB1C965ADC50C275AAF290C681FB96B971972C724EC4F01B049D96F9CD1D4ED78E53BCBvDV7L" TargetMode="External"/><Relationship Id="rId44" Type="http://schemas.openxmlformats.org/officeDocument/2006/relationships/hyperlink" Target="consultantplus://offline/ref=554765C9106F00A3B7A6F4CB62809D4DAEB8CD67AEC70C275AAF290C681FB96B971972C522E51004A558816299CACBEC66F939C9D6v4VEL" TargetMode="External"/><Relationship Id="rId52" Type="http://schemas.openxmlformats.org/officeDocument/2006/relationships/hyperlink" Target="consultantplus://offline/ref=554765C9106F00A3B7A6EAC674ECC349A8BB916CACC7007804F22F5B374FBF3ED759749660A31651F41CD46F91C481BC22B236C9D1533D871C63FAC5v3VFL" TargetMode="External"/><Relationship Id="rId60" Type="http://schemas.openxmlformats.org/officeDocument/2006/relationships/hyperlink" Target="consultantplus://offline/ref=554765C9106F00A3B7A6EAC674ECC349A8BB916CACC8047600F32F5B374FBF3ED759749660A31651F41CD56D91C481BC22B236C9D1533D871C63FAC5v3VFL" TargetMode="External"/><Relationship Id="rId65" Type="http://schemas.openxmlformats.org/officeDocument/2006/relationships/hyperlink" Target="consultantplus://offline/ref=554765C9106F00A3B7A6EAC674ECC349A8BB916CACC9077004F22F5B374FBF3ED759749660A31651F41CD46D99C481BC22B236C9D1533D871C63FAC5v3VFL" TargetMode="External"/><Relationship Id="rId73" Type="http://schemas.openxmlformats.org/officeDocument/2006/relationships/hyperlink" Target="consultantplus://offline/ref=554765C9106F00A3B7A6EAC674ECC349A8BB916CACC7007804F22F5B374FBF3ED759749660A31651F41CD46C99C481BC22B236C9D1533D871C63FAC5v3VF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4765C9106F00A3B7A6EAC674ECC349A8BB916CACC7017803FF2F5B374FBF3ED759749660A31651F41CD46F9CC481BC22B236C9D1533D871C63FAC5v3VFL" TargetMode="External"/><Relationship Id="rId13" Type="http://schemas.openxmlformats.org/officeDocument/2006/relationships/hyperlink" Target="consultantplus://offline/ref=554765C9106F00A3B7A6EAC674ECC349A8BB916CACC900780EFA2F5B374FBF3ED759749660A31651F41CD46F9CC481BC22B236C9D1533D871C63FAC5v3VFL" TargetMode="External"/><Relationship Id="rId18" Type="http://schemas.openxmlformats.org/officeDocument/2006/relationships/hyperlink" Target="consultantplus://offline/ref=554765C9106F00A3B7A6EAC674ECC349A8BB916CAFC00E7107FF2F5B374FBF3ED759749660A31651F41ADD6E91C481BC22B236C9D1533D871C63FAC5v3VFL" TargetMode="External"/><Relationship Id="rId39" Type="http://schemas.openxmlformats.org/officeDocument/2006/relationships/hyperlink" Target="consultantplus://offline/ref=554765C9106F00A3B7A6F4CB62809D4DAEB8CD67AEC70C275AAF290C681FB96B971972C323E71258F317803EDD9AD8ED63F93AC9CA4F3C85v0V1L" TargetMode="External"/><Relationship Id="rId34" Type="http://schemas.openxmlformats.org/officeDocument/2006/relationships/hyperlink" Target="consultantplus://offline/ref=554765C9106F00A3B7A6F4CB62809D4DA5B4CE67A9CB512D52F6250E6F10E67C90507EC223E71B59FF48852BCCC2D5E878E63BD7D64D3Ev8V4L" TargetMode="External"/><Relationship Id="rId50" Type="http://schemas.openxmlformats.org/officeDocument/2006/relationships/hyperlink" Target="consultantplus://offline/ref=554765C9106F00A3B7A6EAC674ECC349A8BB916CACC900780EFA2F5B374FBF3ED759749660A31651F41CD46C9EC481BC22B236C9D1533D871C63FAC5v3VFL" TargetMode="External"/><Relationship Id="rId55" Type="http://schemas.openxmlformats.org/officeDocument/2006/relationships/hyperlink" Target="consultantplus://offline/ref=554765C9106F00A3B7A6F4CB62809D4DA5B9CA65ACCB512D52F6250E6F10E66E900872C226F91A50EA1ED46Dv9VAL" TargetMode="External"/><Relationship Id="rId76" Type="http://schemas.openxmlformats.org/officeDocument/2006/relationships/hyperlink" Target="consultantplus://offline/ref=554765C9106F00A3B7A6EAC674ECC349A8BB916CACC9047803F22F5B374FBF3ED759749660A31651F41CD16D99C481BC22B236C9D1533D871C63FAC5v3VFL" TargetMode="External"/><Relationship Id="rId7" Type="http://schemas.openxmlformats.org/officeDocument/2006/relationships/hyperlink" Target="consultantplus://offline/ref=554765C9106F00A3B7A6EAC674ECC349A8BB916CACC6017402FB2F5B374FBF3ED759749660A31651F41CD46F9CC481BC22B236C9D1533D871C63FAC5v3VFL" TargetMode="External"/><Relationship Id="rId71" Type="http://schemas.openxmlformats.org/officeDocument/2006/relationships/hyperlink" Target="consultantplus://offline/ref=554765C9106F00A3B7A6EAC674ECC349A8BB916CACC9047604FC2F5B374FBF3ED759749660A31651F41CD46C99C481BC22B236C9D1533D871C63FAC5v3VFL" TargetMode="External"/><Relationship Id="rId2" Type="http://schemas.microsoft.com/office/2007/relationships/stylesWithEffects" Target="stylesWithEffects.xml"/><Relationship Id="rId29" Type="http://schemas.openxmlformats.org/officeDocument/2006/relationships/hyperlink" Target="consultantplus://offline/ref=554765C9106F00A3B7A6EAC674ECC349A8BB916CACC8047600F32F5B374FBF3ED759749660A31657FF48852BCCC2D5E878E63BD7D64D3Ev8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6843</Words>
  <Characters>39007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1</cp:revision>
  <dcterms:created xsi:type="dcterms:W3CDTF">2023-10-05T11:21:00Z</dcterms:created>
  <dcterms:modified xsi:type="dcterms:W3CDTF">2023-10-05T11:25:00Z</dcterms:modified>
</cp:coreProperties>
</file>