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50" w:rsidRPr="004D0250" w:rsidRDefault="004D0250">
      <w:pPr>
        <w:pStyle w:val="ConsPlusTitle"/>
        <w:jc w:val="center"/>
        <w:outlineLvl w:val="0"/>
      </w:pPr>
      <w:r w:rsidRPr="004D0250">
        <w:t>АДМИНИСТРАЦИЯ Г. ВОЛОГДЫ</w:t>
      </w:r>
    </w:p>
    <w:p w:rsidR="004D0250" w:rsidRPr="004D0250" w:rsidRDefault="004D0250">
      <w:pPr>
        <w:pStyle w:val="ConsPlusTitle"/>
        <w:jc w:val="both"/>
      </w:pPr>
    </w:p>
    <w:p w:rsidR="004D0250" w:rsidRPr="004D0250" w:rsidRDefault="004D0250">
      <w:pPr>
        <w:pStyle w:val="ConsPlusTitle"/>
        <w:jc w:val="center"/>
      </w:pPr>
      <w:r w:rsidRPr="004D0250">
        <w:t>ПОСТАНОВЛЕНИЕ</w:t>
      </w:r>
    </w:p>
    <w:p w:rsidR="004D0250" w:rsidRPr="004D0250" w:rsidRDefault="004D0250">
      <w:pPr>
        <w:pStyle w:val="ConsPlusTitle"/>
        <w:jc w:val="center"/>
      </w:pPr>
      <w:r w:rsidRPr="004D0250">
        <w:t xml:space="preserve">от 30 декабря 2016 г. </w:t>
      </w:r>
      <w:r>
        <w:t>№</w:t>
      </w:r>
      <w:r w:rsidRPr="004D0250">
        <w:t xml:space="preserve"> 1619</w:t>
      </w:r>
    </w:p>
    <w:p w:rsidR="004D0250" w:rsidRPr="004D0250" w:rsidRDefault="004D0250">
      <w:pPr>
        <w:pStyle w:val="ConsPlusTitle"/>
        <w:jc w:val="both"/>
      </w:pPr>
    </w:p>
    <w:p w:rsidR="004D0250" w:rsidRPr="004D0250" w:rsidRDefault="004D0250">
      <w:pPr>
        <w:pStyle w:val="ConsPlusTitle"/>
        <w:jc w:val="center"/>
      </w:pPr>
      <w:r w:rsidRPr="004D0250">
        <w:t>ОБ УТВЕРЖДЕНИИ ПОРЯДКА ФОРМИРОВАНИЯ</w:t>
      </w:r>
    </w:p>
    <w:p w:rsidR="004D0250" w:rsidRPr="004D0250" w:rsidRDefault="004D0250">
      <w:pPr>
        <w:pStyle w:val="ConsPlusTitle"/>
        <w:jc w:val="center"/>
      </w:pPr>
      <w:r w:rsidRPr="004D0250">
        <w:t>МУНИЦИПАЛЬНОГО ЗАДАНИЯ НА ОКАЗАНИЕ (ВЫПОЛНЕНИЕ)</w:t>
      </w:r>
    </w:p>
    <w:p w:rsidR="004D0250" w:rsidRPr="004D0250" w:rsidRDefault="004D0250">
      <w:pPr>
        <w:pStyle w:val="ConsPlusTitle"/>
        <w:jc w:val="center"/>
      </w:pPr>
      <w:r w:rsidRPr="004D0250">
        <w:t>МУНИЦИПАЛЬНЫХ УСЛУГ (РАБОТ) В ОТНОШЕНИИ МУНИЦИПАЛЬНЫХ</w:t>
      </w:r>
    </w:p>
    <w:p w:rsidR="004D0250" w:rsidRPr="004D0250" w:rsidRDefault="004D0250">
      <w:pPr>
        <w:pStyle w:val="ConsPlusTitle"/>
        <w:jc w:val="center"/>
      </w:pPr>
      <w:r w:rsidRPr="004D0250">
        <w:t>УЧРЕЖДЕНИЙ ГОРОДСКОГО ОКРУГА ГОРОДА ВОЛОГДЫ</w:t>
      </w:r>
    </w:p>
    <w:p w:rsidR="004D0250" w:rsidRPr="004D0250" w:rsidRDefault="004D0250">
      <w:pPr>
        <w:pStyle w:val="ConsPlusTitle"/>
        <w:jc w:val="center"/>
      </w:pPr>
      <w:r w:rsidRPr="004D0250">
        <w:t>И ФИНАНСОВОГО ОБЕСПЕЧЕНИЯ ВЫПОЛНЕНИЯ МУНИЦИПАЛЬНОГО ЗАДАНИЯ</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center"/>
            </w:pPr>
            <w:r w:rsidRPr="004D0250">
              <w:t>Список изменяющих документов</w:t>
            </w:r>
          </w:p>
          <w:p w:rsidR="004D0250" w:rsidRPr="004D0250" w:rsidRDefault="004D0250">
            <w:pPr>
              <w:pStyle w:val="ConsPlusNormal"/>
              <w:jc w:val="center"/>
            </w:pPr>
            <w:proofErr w:type="gramStart"/>
            <w:r w:rsidRPr="004D0250">
              <w:t>(в ред. постановлений Администрации г. Вологды</w:t>
            </w:r>
            <w:proofErr w:type="gramEnd"/>
          </w:p>
          <w:p w:rsidR="004D0250" w:rsidRPr="004D0250" w:rsidRDefault="004D0250">
            <w:pPr>
              <w:pStyle w:val="ConsPlusNormal"/>
              <w:jc w:val="center"/>
            </w:pPr>
            <w:r w:rsidRPr="004D0250">
              <w:t xml:space="preserve">от 07.02.2018 </w:t>
            </w:r>
            <w:hyperlink r:id="rId7">
              <w:r>
                <w:t>№</w:t>
              </w:r>
              <w:r w:rsidRPr="004D0250">
                <w:t xml:space="preserve"> 102</w:t>
              </w:r>
            </w:hyperlink>
            <w:r w:rsidRPr="004D0250">
              <w:t xml:space="preserve">, от 13.12.2019 </w:t>
            </w:r>
            <w:hyperlink r:id="rId8">
              <w:r>
                <w:t>№</w:t>
              </w:r>
              <w:r w:rsidRPr="004D0250">
                <w:t xml:space="preserve"> 1739</w:t>
              </w:r>
            </w:hyperlink>
            <w:r w:rsidRPr="004D0250">
              <w:t xml:space="preserve">, от 16.03.2020 </w:t>
            </w:r>
            <w:hyperlink r:id="rId9">
              <w:r>
                <w:t>№</w:t>
              </w:r>
              <w:r w:rsidRPr="004D0250">
                <w:t xml:space="preserve"> 317</w:t>
              </w:r>
            </w:hyperlink>
            <w:r w:rsidRPr="004D0250">
              <w:t>,</w:t>
            </w:r>
          </w:p>
          <w:p w:rsidR="004D0250" w:rsidRPr="004D0250" w:rsidRDefault="004D0250">
            <w:pPr>
              <w:pStyle w:val="ConsPlusNormal"/>
              <w:jc w:val="center"/>
            </w:pPr>
            <w:r w:rsidRPr="004D0250">
              <w:t xml:space="preserve">от 13.09.2021 </w:t>
            </w:r>
            <w:hyperlink r:id="rId10">
              <w:r>
                <w:t>№</w:t>
              </w:r>
              <w:r w:rsidRPr="004D0250">
                <w:t xml:space="preserve"> 1406</w:t>
              </w:r>
            </w:hyperlink>
            <w:r w:rsidRPr="004D0250">
              <w:t>)</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rmal"/>
        <w:ind w:firstLine="540"/>
        <w:jc w:val="both"/>
      </w:pPr>
      <w:proofErr w:type="gramStart"/>
      <w:r w:rsidRPr="004D0250">
        <w:t xml:space="preserve">В соответствии со </w:t>
      </w:r>
      <w:hyperlink r:id="rId11">
        <w:r w:rsidRPr="004D0250">
          <w:t>статьями 69.2</w:t>
        </w:r>
      </w:hyperlink>
      <w:r w:rsidRPr="004D0250">
        <w:t xml:space="preserve">, </w:t>
      </w:r>
      <w:hyperlink r:id="rId12">
        <w:r w:rsidRPr="004D0250">
          <w:t>78.1</w:t>
        </w:r>
      </w:hyperlink>
      <w:r w:rsidRPr="004D0250">
        <w:t xml:space="preserve"> Бюджетного кодекса Российской Федерации, </w:t>
      </w:r>
      <w:hyperlink r:id="rId13">
        <w:r w:rsidRPr="004D0250">
          <w:t>статьей 9.2</w:t>
        </w:r>
      </w:hyperlink>
      <w:r w:rsidRPr="004D0250">
        <w:t xml:space="preserve"> Федерального закона от 12 января 1996 года </w:t>
      </w:r>
      <w:r w:rsidR="0047534A">
        <w:t>№ 7-ФЗ «О</w:t>
      </w:r>
      <w:r>
        <w:t xml:space="preserve"> некоммерческих организациях»</w:t>
      </w:r>
      <w:r w:rsidRPr="004D0250">
        <w:t xml:space="preserve"> (с последующими изменениями) и </w:t>
      </w:r>
      <w:hyperlink r:id="rId14">
        <w:r w:rsidRPr="004D0250">
          <w:t>статьей 4</w:t>
        </w:r>
      </w:hyperlink>
      <w:r w:rsidRPr="004D0250">
        <w:t xml:space="preserve"> Федерального закона от 3 ноября 2006 года </w:t>
      </w:r>
      <w:r>
        <w:t>№ 174-ФЗ «Об автономных учреждениях»</w:t>
      </w:r>
      <w:r w:rsidRPr="004D0250">
        <w:t xml:space="preserve"> (с последующими изменениями), на основании </w:t>
      </w:r>
      <w:hyperlink r:id="rId15">
        <w:r w:rsidRPr="004D0250">
          <w:t>статей 27</w:t>
        </w:r>
      </w:hyperlink>
      <w:r w:rsidRPr="004D0250">
        <w:t xml:space="preserve">, </w:t>
      </w:r>
      <w:hyperlink r:id="rId16">
        <w:r w:rsidRPr="004D0250">
          <w:t>44</w:t>
        </w:r>
      </w:hyperlink>
      <w:r w:rsidRPr="004D0250">
        <w:t xml:space="preserve"> Устава городского округа города Вологды постановляю:</w:t>
      </w:r>
      <w:proofErr w:type="gramEnd"/>
    </w:p>
    <w:p w:rsidR="004D0250" w:rsidRPr="004D0250" w:rsidRDefault="004D0250">
      <w:pPr>
        <w:pStyle w:val="ConsPlusNormal"/>
        <w:jc w:val="both"/>
      </w:pPr>
      <w:r w:rsidRPr="004D0250">
        <w:t xml:space="preserve">(в ред. </w:t>
      </w:r>
      <w:hyperlink r:id="rId17">
        <w:r w:rsidRPr="004D0250">
          <w:t>постановления</w:t>
        </w:r>
      </w:hyperlink>
      <w:r w:rsidRPr="004D0250">
        <w:t xml:space="preserve"> Администрации г. Вологды от 13.09.2021 </w:t>
      </w:r>
      <w:r>
        <w:t>№</w:t>
      </w:r>
      <w:r w:rsidRPr="004D0250">
        <w:t xml:space="preserve"> 1406)</w:t>
      </w:r>
    </w:p>
    <w:p w:rsidR="004D0250" w:rsidRPr="004D0250" w:rsidRDefault="004D0250">
      <w:pPr>
        <w:pStyle w:val="ConsPlusNormal"/>
        <w:spacing w:before="200"/>
        <w:ind w:firstLine="540"/>
        <w:jc w:val="both"/>
      </w:pPr>
      <w:r w:rsidRPr="004D0250">
        <w:t xml:space="preserve">1. Утвердить прилагаемый </w:t>
      </w:r>
      <w:hyperlink w:anchor="P45">
        <w:r w:rsidRPr="004D0250">
          <w:t>Порядок</w:t>
        </w:r>
      </w:hyperlink>
      <w:r w:rsidRPr="004D0250">
        <w:t xml:space="preserve"> формирования муниципального задания на оказание (выполнение) муниципальных услуг (работ) в отношении муниципальных учреждений городского округа города Вологды и финансового обеспечения выполнения муниципального задания (далее - Порядок).</w:t>
      </w:r>
    </w:p>
    <w:p w:rsidR="004D0250" w:rsidRPr="004D0250" w:rsidRDefault="004D0250">
      <w:pPr>
        <w:pStyle w:val="ConsPlusNormal"/>
        <w:jc w:val="both"/>
      </w:pPr>
      <w:r w:rsidRPr="004D0250">
        <w:t xml:space="preserve">(в ред. </w:t>
      </w:r>
      <w:hyperlink r:id="rId18">
        <w:r w:rsidRPr="004D0250">
          <w:t>постановления</w:t>
        </w:r>
      </w:hyperlink>
      <w:r w:rsidRPr="004D0250">
        <w:t xml:space="preserve"> Администрации г. Вологды от 13.09.2021 </w:t>
      </w:r>
      <w:r>
        <w:t>№</w:t>
      </w:r>
      <w:r w:rsidRPr="004D0250">
        <w:t xml:space="preserve"> 1406)</w:t>
      </w:r>
    </w:p>
    <w:p w:rsidR="004D0250" w:rsidRPr="004D0250" w:rsidRDefault="004D0250">
      <w:pPr>
        <w:pStyle w:val="ConsPlusNormal"/>
        <w:spacing w:before="200"/>
        <w:ind w:firstLine="540"/>
        <w:jc w:val="both"/>
      </w:pPr>
      <w:r w:rsidRPr="004D0250">
        <w:t xml:space="preserve">2. Исключен. - </w:t>
      </w:r>
      <w:hyperlink r:id="rId19">
        <w:r w:rsidRPr="004D0250">
          <w:t>Постановление</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20">
        <w:proofErr w:type="gramStart"/>
        <w:r w:rsidR="004D0250" w:rsidRPr="004D0250">
          <w:t>2</w:t>
        </w:r>
      </w:hyperlink>
      <w:r w:rsidR="004D0250" w:rsidRPr="004D0250">
        <w:t xml:space="preserve">. До принятия нормативных правовых актов, предусмотренных </w:t>
      </w:r>
      <w:hyperlink w:anchor="P101">
        <w:r w:rsidR="004D0250" w:rsidRPr="004D0250">
          <w:t>пунктами 15</w:t>
        </w:r>
      </w:hyperlink>
      <w:r w:rsidR="004D0250" w:rsidRPr="004D0250">
        <w:t xml:space="preserve"> и </w:t>
      </w:r>
      <w:hyperlink w:anchor="P149">
        <w:r w:rsidR="004D0250" w:rsidRPr="004D0250">
          <w:t>26</w:t>
        </w:r>
      </w:hyperlink>
      <w:r w:rsidR="004D0250" w:rsidRPr="004D0250">
        <w:t xml:space="preserve"> Порядка,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органом Администрации города Вологды, осуществляющим функции и полномочия учредителя в</w:t>
      </w:r>
      <w:proofErr w:type="gramEnd"/>
      <w:r w:rsidR="004D0250" w:rsidRPr="004D0250">
        <w:t xml:space="preserve"> </w:t>
      </w:r>
      <w:proofErr w:type="gramStart"/>
      <w:r w:rsidR="004D0250" w:rsidRPr="004D0250">
        <w:t>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 с учетом общих требований к порядку определения нормативных затрат на оказание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утвержденных федеральными органами исполнительной власти, осуществляющими функции</w:t>
      </w:r>
      <w:proofErr w:type="gramEnd"/>
      <w:r w:rsidR="004D0250" w:rsidRPr="004D0250">
        <w:t xml:space="preserve"> по выработке государственной политики и нормативно-правовому регулированию в соответствующей сфере.</w:t>
      </w:r>
    </w:p>
    <w:p w:rsidR="004D0250" w:rsidRPr="004D0250" w:rsidRDefault="004D0250">
      <w:pPr>
        <w:pStyle w:val="ConsPlusNormal"/>
        <w:jc w:val="both"/>
      </w:pPr>
      <w:r w:rsidRPr="004D0250">
        <w:t xml:space="preserve">(в ред. </w:t>
      </w:r>
      <w:hyperlink r:id="rId21">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22">
        <w:proofErr w:type="gramStart"/>
        <w:r w:rsidR="004D0250" w:rsidRPr="004D0250">
          <w:t>3</w:t>
        </w:r>
      </w:hyperlink>
      <w:r w:rsidR="004D0250" w:rsidRPr="004D0250">
        <w:t xml:space="preserve">. В целях доведения объема финансового обеспечения выполнения муниципального задания, рассчитанного в соответствии с </w:t>
      </w:r>
      <w:hyperlink w:anchor="P45">
        <w:r w:rsidR="004D0250" w:rsidRPr="004D0250">
          <w:t>Порядком</w:t>
        </w:r>
      </w:hyperlink>
      <w:r w:rsidR="004D0250" w:rsidRPr="004D0250">
        <w:t>,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города Вологды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соответствии с методическими рекомендациями по их применению, утверждаемыми муниципальным правовым</w:t>
      </w:r>
      <w:proofErr w:type="gramEnd"/>
      <w:r w:rsidR="004D0250" w:rsidRPr="004D0250">
        <w:t xml:space="preserve"> актом.</w:t>
      </w:r>
    </w:p>
    <w:p w:rsidR="004D0250" w:rsidRPr="004D0250" w:rsidRDefault="004D0250">
      <w:pPr>
        <w:pStyle w:val="ConsPlusNormal"/>
        <w:jc w:val="both"/>
      </w:pPr>
      <w:r w:rsidRPr="004D0250">
        <w:t xml:space="preserve">(в ред. </w:t>
      </w:r>
      <w:hyperlink r:id="rId23">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24">
        <w:r w:rsidR="004D0250" w:rsidRPr="004D0250">
          <w:t>4</w:t>
        </w:r>
      </w:hyperlink>
      <w:r w:rsidR="004D0250" w:rsidRPr="004D0250">
        <w:t>. Признать утратившими силу постановления Администрации города Вологды:</w:t>
      </w:r>
    </w:p>
    <w:p w:rsidR="004D0250" w:rsidRPr="004D0250" w:rsidRDefault="004D0250">
      <w:pPr>
        <w:pStyle w:val="ConsPlusNormal"/>
        <w:spacing w:before="200"/>
        <w:ind w:firstLine="540"/>
        <w:jc w:val="both"/>
      </w:pPr>
      <w:r w:rsidRPr="004D0250">
        <w:t xml:space="preserve">от 27 декабря 2010 года </w:t>
      </w:r>
      <w:hyperlink r:id="rId25">
        <w:r>
          <w:t>№</w:t>
        </w:r>
        <w:r w:rsidRPr="004D0250">
          <w:t xml:space="preserve"> 7148</w:t>
        </w:r>
      </w:hyperlink>
      <w:r w:rsidRPr="004D0250">
        <w:t xml:space="preserve"> </w:t>
      </w:r>
      <w:r>
        <w:t>«</w:t>
      </w:r>
      <w:r w:rsidRPr="004D0250">
        <w:t>О Порядке формирования муниципального задания на оказание (выполнение) муниципальных услуг (работ) в отношении муниципальных бюджетных, автономных и казенных учрежде</w:t>
      </w:r>
      <w:r>
        <w:t>ний муниципального образования «</w:t>
      </w:r>
      <w:r w:rsidRPr="004D0250">
        <w:t>Город Вологда</w:t>
      </w:r>
      <w:r>
        <w:t>»</w:t>
      </w:r>
      <w:r w:rsidRPr="004D0250">
        <w:t xml:space="preserve"> и финансового обеспечения выполнени</w:t>
      </w:r>
      <w:r>
        <w:t>я такого муниципального задания»</w:t>
      </w:r>
      <w:r w:rsidRPr="004D0250">
        <w:t xml:space="preserve">, за исключением </w:t>
      </w:r>
      <w:hyperlink r:id="rId26">
        <w:r w:rsidRPr="004D0250">
          <w:t>пункта 2</w:t>
        </w:r>
      </w:hyperlink>
      <w:r w:rsidRPr="004D0250">
        <w:t>;</w:t>
      </w:r>
    </w:p>
    <w:p w:rsidR="004D0250" w:rsidRPr="004D0250" w:rsidRDefault="004D0250">
      <w:pPr>
        <w:pStyle w:val="ConsPlusNormal"/>
        <w:spacing w:before="200"/>
        <w:ind w:firstLine="540"/>
        <w:jc w:val="both"/>
      </w:pPr>
      <w:r w:rsidRPr="004D0250">
        <w:t xml:space="preserve">от 23 августа 2012 года </w:t>
      </w:r>
      <w:hyperlink r:id="rId27">
        <w:r>
          <w:t>№</w:t>
        </w:r>
        <w:r w:rsidRPr="004D0250">
          <w:t xml:space="preserve"> 4838</w:t>
        </w:r>
      </w:hyperlink>
      <w:r>
        <w:t xml:space="preserve"> «</w:t>
      </w:r>
      <w:r w:rsidRPr="004D0250">
        <w:t xml:space="preserve">О внесении изменений в Порядок формирования </w:t>
      </w:r>
      <w:r w:rsidRPr="004D0250">
        <w:lastRenderedPageBreak/>
        <w:t>муниципального задания на оказание (выполнение) муниципальных услуг (работ) в отношении муниципальных бюджетных, автономных и казенных учрежден</w:t>
      </w:r>
      <w:r>
        <w:t>ий муниципального образования «Город Вологда»</w:t>
      </w:r>
      <w:r w:rsidRPr="004D0250">
        <w:t xml:space="preserve"> и финансового обеспечения выполнени</w:t>
      </w:r>
      <w:r>
        <w:t>я такого муниципального задания»</w:t>
      </w:r>
      <w:r w:rsidRPr="004D0250">
        <w:t>;</w:t>
      </w:r>
    </w:p>
    <w:p w:rsidR="004D0250" w:rsidRPr="004D0250" w:rsidRDefault="0047534A">
      <w:pPr>
        <w:pStyle w:val="ConsPlusNormal"/>
        <w:spacing w:before="200"/>
        <w:ind w:firstLine="540"/>
        <w:jc w:val="both"/>
      </w:pPr>
      <w:hyperlink r:id="rId28">
        <w:r w:rsidR="004D0250" w:rsidRPr="004D0250">
          <w:t>пункты 2</w:t>
        </w:r>
      </w:hyperlink>
      <w:r w:rsidR="004D0250" w:rsidRPr="004D0250">
        <w:t xml:space="preserve">, </w:t>
      </w:r>
      <w:hyperlink r:id="rId29">
        <w:r w:rsidR="004D0250" w:rsidRPr="004D0250">
          <w:t>3</w:t>
        </w:r>
      </w:hyperlink>
      <w:r w:rsidR="004D0250" w:rsidRPr="004D0250">
        <w:t xml:space="preserve"> постановления Администрации города Вологды от 20 декабря 2013 года </w:t>
      </w:r>
      <w:r w:rsidR="004D0250">
        <w:t>№ 10260 «</w:t>
      </w:r>
      <w:r w:rsidR="004D0250" w:rsidRPr="004D0250">
        <w:t>О внесении изменений в отдель</w:t>
      </w:r>
      <w:r w:rsidR="004D0250">
        <w:t>ные муниципальные правовые акты»</w:t>
      </w:r>
      <w:r w:rsidR="004D0250" w:rsidRPr="004D0250">
        <w:t>;</w:t>
      </w:r>
    </w:p>
    <w:p w:rsidR="004D0250" w:rsidRPr="004D0250" w:rsidRDefault="004D0250">
      <w:pPr>
        <w:pStyle w:val="ConsPlusNormal"/>
        <w:spacing w:before="200"/>
        <w:ind w:firstLine="540"/>
        <w:jc w:val="both"/>
      </w:pPr>
      <w:r w:rsidRPr="004D0250">
        <w:t xml:space="preserve">от 14 ноября 2014 года </w:t>
      </w:r>
      <w:hyperlink r:id="rId30">
        <w:r>
          <w:t>№</w:t>
        </w:r>
        <w:r w:rsidRPr="004D0250">
          <w:t xml:space="preserve"> 8835</w:t>
        </w:r>
      </w:hyperlink>
      <w:r>
        <w:t xml:space="preserve"> «</w:t>
      </w:r>
      <w:r w:rsidRPr="004D0250">
        <w:t>О внесении изменений в Порядок формирования муниципального задания на оказание (выполнение) муниципальных услуг (работ) в отношении муниципальных бюджетных, автономных и казенных учреждений</w:t>
      </w:r>
      <w:r>
        <w:t xml:space="preserve"> муниципального образования «Город Вологда»</w:t>
      </w:r>
      <w:r w:rsidRPr="004D0250">
        <w:t xml:space="preserve"> и финансового обеспечения выполнени</w:t>
      </w:r>
      <w:r>
        <w:t>я такого муниципального задания»</w:t>
      </w:r>
      <w:r w:rsidRPr="004D0250">
        <w:t>;</w:t>
      </w:r>
    </w:p>
    <w:p w:rsidR="004D0250" w:rsidRPr="004D0250" w:rsidRDefault="004D0250">
      <w:pPr>
        <w:pStyle w:val="ConsPlusNormal"/>
        <w:spacing w:before="200"/>
        <w:ind w:firstLine="540"/>
        <w:jc w:val="both"/>
      </w:pPr>
      <w:r w:rsidRPr="004D0250">
        <w:t xml:space="preserve">от 12 ноября 2015 года </w:t>
      </w:r>
      <w:hyperlink r:id="rId31">
        <w:r>
          <w:t>№</w:t>
        </w:r>
        <w:r w:rsidRPr="004D0250">
          <w:t xml:space="preserve"> 8613</w:t>
        </w:r>
      </w:hyperlink>
      <w:r>
        <w:t xml:space="preserve"> «</w:t>
      </w:r>
      <w:r w:rsidRPr="004D0250">
        <w:t xml:space="preserve">О внесении изменения в постановление Администрации города Вологды от 27 декабря 2010 года </w:t>
      </w:r>
      <w:r>
        <w:t>№ 7148»</w:t>
      </w:r>
      <w:r w:rsidRPr="004D0250">
        <w:t>.</w:t>
      </w:r>
    </w:p>
    <w:p w:rsidR="004D0250" w:rsidRPr="004D0250" w:rsidRDefault="0047534A">
      <w:pPr>
        <w:pStyle w:val="ConsPlusNormal"/>
        <w:spacing w:before="200"/>
        <w:ind w:firstLine="540"/>
        <w:jc w:val="both"/>
      </w:pPr>
      <w:hyperlink r:id="rId32">
        <w:r w:rsidR="004D0250" w:rsidRPr="004D0250">
          <w:t>5</w:t>
        </w:r>
      </w:hyperlink>
      <w:r w:rsidR="004D0250" w:rsidRPr="004D0250">
        <w:t>. Настоящее постановление п</w:t>
      </w:r>
      <w:r w:rsidR="004D0250">
        <w:t>одлежит опубликованию в газете «Вологодские новости»</w:t>
      </w:r>
      <w:r w:rsidR="004D0250" w:rsidRPr="004D0250">
        <w:t xml:space="preserve"> и размещению в информаци</w:t>
      </w:r>
      <w:r w:rsidR="004D0250">
        <w:t>онно-телекоммуникационной сети «Интернет»</w:t>
      </w:r>
      <w:r w:rsidR="004D0250" w:rsidRPr="004D0250">
        <w:t>.</w:t>
      </w:r>
    </w:p>
    <w:p w:rsidR="004D0250" w:rsidRPr="004D0250" w:rsidRDefault="004D0250">
      <w:pPr>
        <w:pStyle w:val="ConsPlusNormal"/>
        <w:jc w:val="both"/>
      </w:pPr>
    </w:p>
    <w:p w:rsidR="004D0250" w:rsidRPr="004D0250" w:rsidRDefault="004D0250">
      <w:pPr>
        <w:pStyle w:val="ConsPlusNormal"/>
        <w:jc w:val="right"/>
      </w:pPr>
      <w:r w:rsidRPr="004D0250">
        <w:t>Мэр г. Вологды</w:t>
      </w:r>
    </w:p>
    <w:p w:rsidR="004D0250" w:rsidRPr="004D0250" w:rsidRDefault="004D0250">
      <w:pPr>
        <w:pStyle w:val="ConsPlusNormal"/>
        <w:jc w:val="right"/>
      </w:pPr>
      <w:r w:rsidRPr="004D0250">
        <w:t>А.А.ТРАВНИКОВ</w:t>
      </w: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right"/>
        <w:outlineLvl w:val="0"/>
      </w:pPr>
      <w:r w:rsidRPr="004D0250">
        <w:t>Утвержден</w:t>
      </w:r>
    </w:p>
    <w:p w:rsidR="004D0250" w:rsidRPr="004D0250" w:rsidRDefault="004D0250">
      <w:pPr>
        <w:pStyle w:val="ConsPlusNormal"/>
        <w:jc w:val="right"/>
      </w:pPr>
      <w:r w:rsidRPr="004D0250">
        <w:t>Постановлением</w:t>
      </w:r>
    </w:p>
    <w:p w:rsidR="004D0250" w:rsidRPr="004D0250" w:rsidRDefault="004D0250">
      <w:pPr>
        <w:pStyle w:val="ConsPlusNormal"/>
        <w:jc w:val="right"/>
      </w:pPr>
      <w:r w:rsidRPr="004D0250">
        <w:t>Администрации г. Вологды</w:t>
      </w:r>
    </w:p>
    <w:p w:rsidR="004D0250" w:rsidRPr="004D0250" w:rsidRDefault="004D0250">
      <w:pPr>
        <w:pStyle w:val="ConsPlusNormal"/>
        <w:jc w:val="right"/>
      </w:pPr>
      <w:r w:rsidRPr="004D0250">
        <w:t xml:space="preserve">от 30 декабря 2016 г. </w:t>
      </w:r>
      <w:r>
        <w:t>№</w:t>
      </w:r>
      <w:r w:rsidRPr="004D0250">
        <w:t xml:space="preserve"> 1619</w:t>
      </w:r>
    </w:p>
    <w:p w:rsidR="004D0250" w:rsidRPr="004D0250" w:rsidRDefault="004D0250">
      <w:pPr>
        <w:pStyle w:val="ConsPlusNormal"/>
        <w:jc w:val="both"/>
      </w:pPr>
    </w:p>
    <w:p w:rsidR="004D0250" w:rsidRPr="004D0250" w:rsidRDefault="004D0250">
      <w:pPr>
        <w:pStyle w:val="ConsPlusTitle"/>
        <w:jc w:val="center"/>
      </w:pPr>
      <w:bookmarkStart w:id="0" w:name="P45"/>
      <w:bookmarkEnd w:id="0"/>
      <w:r w:rsidRPr="004D0250">
        <w:t>ПОРЯДОК</w:t>
      </w:r>
    </w:p>
    <w:p w:rsidR="004D0250" w:rsidRPr="004D0250" w:rsidRDefault="004D0250">
      <w:pPr>
        <w:pStyle w:val="ConsPlusTitle"/>
        <w:jc w:val="center"/>
      </w:pPr>
      <w:r w:rsidRPr="004D0250">
        <w:t>ФОРМИРОВАНИЯ МУНИЦИПАЛЬНОГО ЗАДАНИЯ НА ОКАЗАНИЕ (ВЫПОЛНЕНИЕ)</w:t>
      </w:r>
    </w:p>
    <w:p w:rsidR="004D0250" w:rsidRPr="004D0250" w:rsidRDefault="004D0250">
      <w:pPr>
        <w:pStyle w:val="ConsPlusTitle"/>
        <w:jc w:val="center"/>
      </w:pPr>
      <w:r w:rsidRPr="004D0250">
        <w:t>МУНИЦИПАЛЬНЫХ УСЛУГ (РАБОТ) В ОТНОШЕНИИ МУНИЦИПАЛЬНЫХ</w:t>
      </w:r>
    </w:p>
    <w:p w:rsidR="004D0250" w:rsidRPr="004D0250" w:rsidRDefault="004D0250">
      <w:pPr>
        <w:pStyle w:val="ConsPlusTitle"/>
        <w:jc w:val="center"/>
      </w:pPr>
      <w:r w:rsidRPr="004D0250">
        <w:t>УЧРЕЖДЕНИЙ ГОРОДСКОГО ОКРУГА ГОРОДА ВОЛОГДЫ</w:t>
      </w:r>
    </w:p>
    <w:p w:rsidR="004D0250" w:rsidRPr="004D0250" w:rsidRDefault="004D0250">
      <w:pPr>
        <w:pStyle w:val="ConsPlusTitle"/>
        <w:jc w:val="center"/>
      </w:pPr>
      <w:r w:rsidRPr="004D0250">
        <w:t>И ФИНАНСОВОГО ОБЕСПЕЧЕНИЯ ВЫПОЛНЕНИЯ МУНИЦИПАЛЬНОГО ЗАДАНИЯ</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center"/>
            </w:pPr>
            <w:r w:rsidRPr="004D0250">
              <w:t>Список изменяющих документов</w:t>
            </w:r>
          </w:p>
          <w:p w:rsidR="004D0250" w:rsidRPr="004D0250" w:rsidRDefault="004D0250">
            <w:pPr>
              <w:pStyle w:val="ConsPlusNormal"/>
              <w:jc w:val="center"/>
            </w:pPr>
            <w:proofErr w:type="gramStart"/>
            <w:r w:rsidRPr="004D0250">
              <w:t>(в ред. постановлений Администрации г. Вологды</w:t>
            </w:r>
            <w:proofErr w:type="gramEnd"/>
          </w:p>
          <w:p w:rsidR="004D0250" w:rsidRPr="004D0250" w:rsidRDefault="004D0250">
            <w:pPr>
              <w:pStyle w:val="ConsPlusNormal"/>
              <w:jc w:val="center"/>
            </w:pPr>
            <w:r w:rsidRPr="004D0250">
              <w:t xml:space="preserve">от 07.02.2018 </w:t>
            </w:r>
            <w:hyperlink r:id="rId33">
              <w:r>
                <w:t>№</w:t>
              </w:r>
              <w:r w:rsidRPr="004D0250">
                <w:t xml:space="preserve"> 102</w:t>
              </w:r>
            </w:hyperlink>
            <w:r w:rsidRPr="004D0250">
              <w:t xml:space="preserve">, от 13.12.2019 </w:t>
            </w:r>
            <w:hyperlink r:id="rId34">
              <w:r>
                <w:t>№</w:t>
              </w:r>
              <w:r w:rsidRPr="004D0250">
                <w:t xml:space="preserve"> 1739</w:t>
              </w:r>
            </w:hyperlink>
            <w:r w:rsidRPr="004D0250">
              <w:t xml:space="preserve">, от 16.03.2020 </w:t>
            </w:r>
            <w:hyperlink r:id="rId35">
              <w:r>
                <w:t>№</w:t>
              </w:r>
              <w:r w:rsidRPr="004D0250">
                <w:t xml:space="preserve"> 317</w:t>
              </w:r>
            </w:hyperlink>
            <w:r w:rsidRPr="004D0250">
              <w:t>,</w:t>
            </w:r>
          </w:p>
          <w:p w:rsidR="004D0250" w:rsidRPr="004D0250" w:rsidRDefault="004D0250">
            <w:pPr>
              <w:pStyle w:val="ConsPlusNormal"/>
              <w:jc w:val="center"/>
            </w:pPr>
            <w:r w:rsidRPr="004D0250">
              <w:t xml:space="preserve">от 13.09.2021 </w:t>
            </w:r>
            <w:hyperlink r:id="rId36">
              <w:r>
                <w:t>№</w:t>
              </w:r>
              <w:r w:rsidRPr="004D0250">
                <w:t xml:space="preserve"> 1406</w:t>
              </w:r>
            </w:hyperlink>
            <w:r w:rsidRPr="004D0250">
              <w:t>)</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rmal"/>
        <w:ind w:firstLine="540"/>
        <w:jc w:val="both"/>
      </w:pPr>
      <w:r w:rsidRPr="004D0250">
        <w:t>1. Настоящий Порядок устанавливает процедуру формирования и финансового обеспечения выполнения муниципального задания на оказание (выполнение) муниципальных услуг (работ) (далее - муниципальное задание) муниципальными бюджетными, автономными, казенными учреждениями городского округа города Вологды (далее - муниципальное учреждение).</w:t>
      </w:r>
    </w:p>
    <w:p w:rsidR="004D0250" w:rsidRPr="004D0250" w:rsidRDefault="004D0250">
      <w:pPr>
        <w:pStyle w:val="ConsPlusNormal"/>
        <w:jc w:val="both"/>
      </w:pPr>
      <w:r w:rsidRPr="004D0250">
        <w:t xml:space="preserve">(в ред. </w:t>
      </w:r>
      <w:hyperlink r:id="rId37">
        <w:r w:rsidRPr="004D0250">
          <w:t>постановления</w:t>
        </w:r>
      </w:hyperlink>
      <w:r w:rsidRPr="004D0250">
        <w:t xml:space="preserve"> Администрации г. Вологды от 13.09.2021 </w:t>
      </w:r>
      <w:r>
        <w:t>№</w:t>
      </w:r>
      <w:r w:rsidRPr="004D0250">
        <w:t xml:space="preserve"> 1406)</w:t>
      </w:r>
    </w:p>
    <w:p w:rsidR="004D0250" w:rsidRPr="004D0250" w:rsidRDefault="004D0250">
      <w:pPr>
        <w:pStyle w:val="ConsPlusNormal"/>
        <w:spacing w:before="200"/>
        <w:ind w:firstLine="540"/>
        <w:jc w:val="both"/>
      </w:pPr>
      <w:r w:rsidRPr="004D0250">
        <w:t xml:space="preserve">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w:t>
      </w:r>
      <w:proofErr w:type="gramStart"/>
      <w:r w:rsidRPr="004D0250">
        <w:t>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roofErr w:type="gramEnd"/>
    </w:p>
    <w:p w:rsidR="004D0250" w:rsidRPr="004D0250" w:rsidRDefault="004D0250">
      <w:pPr>
        <w:pStyle w:val="ConsPlusNormal"/>
        <w:spacing w:before="200"/>
        <w:ind w:firstLine="540"/>
        <w:jc w:val="both"/>
      </w:pPr>
      <w:r w:rsidRPr="004D0250">
        <w:t xml:space="preserve">3. </w:t>
      </w:r>
      <w:proofErr w:type="gramStart"/>
      <w:r w:rsidRPr="004D0250">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4D0250">
        <w:t xml:space="preserve"> законодательством Российской Федерации, порядок </w:t>
      </w:r>
      <w:proofErr w:type="gramStart"/>
      <w:r w:rsidRPr="004D0250">
        <w:t>контроля за</w:t>
      </w:r>
      <w:proofErr w:type="gramEnd"/>
      <w:r w:rsidRPr="004D0250">
        <w:t xml:space="preserve"> исполнением </w:t>
      </w:r>
      <w:r w:rsidRPr="004D0250">
        <w:lastRenderedPageBreak/>
        <w:t>муниципального задания и требования к отчетности о выполнении муниципального задания.</w:t>
      </w:r>
    </w:p>
    <w:p w:rsidR="004D0250" w:rsidRPr="004D0250" w:rsidRDefault="004D0250">
      <w:pPr>
        <w:pStyle w:val="ConsPlusNormal"/>
        <w:jc w:val="both"/>
      </w:pPr>
      <w:r w:rsidRPr="004D0250">
        <w:t xml:space="preserve">(в ред. </w:t>
      </w:r>
      <w:hyperlink r:id="rId38">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r w:rsidRPr="004D0250">
        <w:t xml:space="preserve">Муниципальное </w:t>
      </w:r>
      <w:hyperlink w:anchor="P258">
        <w:r w:rsidRPr="004D0250">
          <w:t>задание</w:t>
        </w:r>
      </w:hyperlink>
      <w:r w:rsidRPr="004D0250">
        <w:t xml:space="preserve"> формируется по форме согласно приложению </w:t>
      </w:r>
      <w:r>
        <w:t>№</w:t>
      </w:r>
      <w:r w:rsidRPr="004D0250">
        <w:t xml:space="preserve"> 1 к настоящему Порядку.</w:t>
      </w:r>
    </w:p>
    <w:p w:rsidR="004D0250" w:rsidRPr="004D0250" w:rsidRDefault="004D0250">
      <w:pPr>
        <w:pStyle w:val="ConsPlusNormal"/>
        <w:spacing w:before="200"/>
        <w:ind w:firstLine="540"/>
        <w:jc w:val="both"/>
      </w:pPr>
      <w:r w:rsidRPr="004D0250">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D0250" w:rsidRPr="004D0250" w:rsidRDefault="004D0250">
      <w:pPr>
        <w:pStyle w:val="ConsPlusNormal"/>
        <w:spacing w:before="200"/>
        <w:ind w:firstLine="540"/>
        <w:jc w:val="both"/>
      </w:pPr>
      <w:r w:rsidRPr="004D0250">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4D0250" w:rsidRPr="004D0250" w:rsidRDefault="004D0250">
      <w:pPr>
        <w:pStyle w:val="ConsPlusNormal"/>
        <w:spacing w:before="200"/>
        <w:ind w:firstLine="540"/>
        <w:jc w:val="both"/>
      </w:pPr>
      <w:r w:rsidRPr="004D0250">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D0250" w:rsidRPr="004D0250" w:rsidRDefault="004D0250">
      <w:pPr>
        <w:pStyle w:val="ConsPlusNormal"/>
        <w:jc w:val="both"/>
      </w:pPr>
      <w:r w:rsidRPr="004D0250">
        <w:t xml:space="preserve">(в ред. постановлений Администрации г. Вологды от 07.02.2018 </w:t>
      </w:r>
      <w:hyperlink r:id="rId39">
        <w:r>
          <w:t>№</w:t>
        </w:r>
        <w:r w:rsidRPr="004D0250">
          <w:t xml:space="preserve"> 102</w:t>
        </w:r>
      </w:hyperlink>
      <w:r w:rsidRPr="004D0250">
        <w:t xml:space="preserve">, от 13.12.2019 </w:t>
      </w:r>
      <w:hyperlink r:id="rId40">
        <w:r>
          <w:t>№</w:t>
        </w:r>
        <w:r w:rsidRPr="004D0250">
          <w:t xml:space="preserve"> 1739</w:t>
        </w:r>
      </w:hyperlink>
      <w:r w:rsidRPr="004D0250">
        <w:t>)</w:t>
      </w:r>
    </w:p>
    <w:p w:rsidR="004D0250" w:rsidRPr="004D0250" w:rsidRDefault="004D0250">
      <w:pPr>
        <w:pStyle w:val="ConsPlusNormal"/>
        <w:spacing w:before="200"/>
        <w:ind w:firstLine="540"/>
        <w:jc w:val="both"/>
      </w:pPr>
      <w:r w:rsidRPr="004D0250">
        <w:t xml:space="preserve">4. </w:t>
      </w:r>
      <w:proofErr w:type="gramStart"/>
      <w:r w:rsidRPr="004D0250">
        <w:t>Муниципальное задание формируется в процессе подготовки проекта бюджета города Вологды на очередной финансовый год и плановый период органом Администрации города Вологды, уполномоченным на доведение муниципального задания, в сроки, установленные планом подготовки проекта бюджета города Вологды на очередной финансовой год и плановый период, утверждаемым Администрацией города Вологды (далее - План подготовки проекта бюджета города Вологды).</w:t>
      </w:r>
      <w:proofErr w:type="gramEnd"/>
    </w:p>
    <w:p w:rsidR="004D0250" w:rsidRPr="004D0250" w:rsidRDefault="004D0250">
      <w:pPr>
        <w:pStyle w:val="ConsPlusNormal"/>
        <w:spacing w:before="200"/>
        <w:ind w:firstLine="540"/>
        <w:jc w:val="both"/>
      </w:pPr>
      <w:r w:rsidRPr="004D0250">
        <w:t>Муниципальное задание утверждается и доводится до муниципального учреждения органом Администрации города Вологды, уполномоченным на доведение муниципального задания, после утверждения бюджета города Вологды на очередной финансовый год и плановый период до начала очередного финансового года.</w:t>
      </w:r>
    </w:p>
    <w:p w:rsidR="004D0250" w:rsidRPr="004D0250" w:rsidRDefault="004D0250">
      <w:pPr>
        <w:pStyle w:val="ConsPlusNormal"/>
        <w:spacing w:before="200"/>
        <w:ind w:firstLine="540"/>
        <w:jc w:val="both"/>
      </w:pPr>
      <w:r w:rsidRPr="004D0250">
        <w:t>5. Органами Администрации города Вологды, уполномоченными на доведение муниципального задания, являются:</w:t>
      </w:r>
    </w:p>
    <w:p w:rsidR="004D0250" w:rsidRPr="004D0250" w:rsidRDefault="004D0250">
      <w:pPr>
        <w:pStyle w:val="ConsPlusNormal"/>
        <w:spacing w:before="200"/>
        <w:ind w:firstLine="540"/>
        <w:jc w:val="both"/>
      </w:pPr>
      <w:r w:rsidRPr="004D0250">
        <w:t>в отношении муниципальных бюджетных и автономных учреждений - органы Администрации города Вологды, осуществляющие функции и полномочия учредителя в отношении данных муниципальных бюджетных и автономных учреждений;</w:t>
      </w:r>
    </w:p>
    <w:p w:rsidR="004D0250" w:rsidRPr="004D0250" w:rsidRDefault="004D0250">
      <w:pPr>
        <w:pStyle w:val="ConsPlusNormal"/>
        <w:spacing w:before="200"/>
        <w:ind w:firstLine="540"/>
        <w:jc w:val="both"/>
      </w:pPr>
      <w:r w:rsidRPr="004D0250">
        <w:t>в отношении муниципальных казенных учреждений - главные распорядители бюджетных средств города Вологды, в ведении которых находятся муниципальные казенные учреждения.</w:t>
      </w:r>
    </w:p>
    <w:p w:rsidR="004D0250" w:rsidRPr="004D0250" w:rsidRDefault="004D0250">
      <w:pPr>
        <w:pStyle w:val="ConsPlusNormal"/>
        <w:spacing w:before="200"/>
        <w:ind w:firstLine="540"/>
        <w:jc w:val="both"/>
      </w:pPr>
      <w:r w:rsidRPr="004D0250">
        <w:t>Муниципальное задание от Администрации города Вологды как главного распорядителя средств бюджета города Вологды до муниципального казенного учреждения доводится соответствующим органом Администрации города Вологды, в ведении которого находится данное учреждение.</w:t>
      </w:r>
    </w:p>
    <w:p w:rsidR="004D0250" w:rsidRPr="004D0250" w:rsidRDefault="004D0250">
      <w:pPr>
        <w:pStyle w:val="ConsPlusNormal"/>
        <w:spacing w:before="200"/>
        <w:ind w:firstLine="540"/>
        <w:jc w:val="both"/>
      </w:pPr>
      <w:bookmarkStart w:id="1" w:name="P71"/>
      <w:bookmarkEnd w:id="1"/>
      <w:r w:rsidRPr="004D0250">
        <w:t xml:space="preserve">6. </w:t>
      </w:r>
      <w:proofErr w:type="gramStart"/>
      <w:r w:rsidRPr="004D0250">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перечни, оказываемых физическим лицам, и работ, оказание и выполнение которых предусмотрено нормативными правовыми</w:t>
      </w:r>
      <w:proofErr w:type="gramEnd"/>
      <w:r w:rsidRPr="004D0250">
        <w:t xml:space="preserve"> актами (далее - региональные перечни),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D0250" w:rsidRPr="004D0250" w:rsidRDefault="004D0250">
      <w:pPr>
        <w:pStyle w:val="ConsPlusNormal"/>
        <w:jc w:val="both"/>
      </w:pPr>
      <w:r w:rsidRPr="004D0250">
        <w:lastRenderedPageBreak/>
        <w:t xml:space="preserve">(в ред. постановлений Администрации г. Вологды от 07.02.2018 </w:t>
      </w:r>
      <w:hyperlink r:id="rId41">
        <w:r>
          <w:t>№</w:t>
        </w:r>
        <w:r w:rsidRPr="004D0250">
          <w:t xml:space="preserve"> 102</w:t>
        </w:r>
      </w:hyperlink>
      <w:r w:rsidRPr="004D0250">
        <w:t xml:space="preserve">, от 16.03.2020 </w:t>
      </w:r>
      <w:hyperlink r:id="rId42">
        <w:r>
          <w:t>№</w:t>
        </w:r>
        <w:r w:rsidRPr="004D0250">
          <w:t xml:space="preserve"> 317</w:t>
        </w:r>
      </w:hyperlink>
      <w:r w:rsidRPr="004D0250">
        <w:t>)</w:t>
      </w:r>
    </w:p>
    <w:p w:rsidR="004D0250" w:rsidRPr="004D0250" w:rsidRDefault="004D0250">
      <w:pPr>
        <w:pStyle w:val="ConsPlusNormal"/>
        <w:spacing w:before="200"/>
        <w:ind w:firstLine="540"/>
        <w:jc w:val="both"/>
      </w:pPr>
      <w:r w:rsidRPr="004D0250">
        <w:t>7.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Порядка.</w:t>
      </w:r>
    </w:p>
    <w:p w:rsidR="004D0250" w:rsidRPr="004D0250" w:rsidRDefault="004D0250">
      <w:pPr>
        <w:pStyle w:val="ConsPlusNormal"/>
        <w:spacing w:before="200"/>
        <w:ind w:firstLine="540"/>
        <w:jc w:val="both"/>
      </w:pPr>
      <w:r w:rsidRPr="004D0250">
        <w:t xml:space="preserve">8. Муниципальное задание и </w:t>
      </w:r>
      <w:hyperlink w:anchor="P887">
        <w:r w:rsidRPr="004D0250">
          <w:t>отчет</w:t>
        </w:r>
      </w:hyperlink>
      <w:r w:rsidRPr="004D0250">
        <w:t xml:space="preserve"> о выполнении муниципального задания, формируемый по форме согласно приложению </w:t>
      </w:r>
      <w:r>
        <w:t>№</w:t>
      </w:r>
      <w:r w:rsidRPr="004D0250">
        <w:t xml:space="preserve"> 2 к настоящему Порядку, за исключением муниципальных заданий, содержащих сведения, составляющие государственную тайну, размещаются в установленном порядке на официальном сайте в информаци</w:t>
      </w:r>
      <w:r>
        <w:t>онно-телекоммуникационной сети «Интернет»</w:t>
      </w:r>
      <w:r w:rsidRPr="004D0250">
        <w:t xml:space="preserve"> по размещению информации о государственных (муниципальных) учреждениях (www.bus.gov.ru).</w:t>
      </w:r>
    </w:p>
    <w:p w:rsidR="004D0250" w:rsidRPr="004D0250" w:rsidRDefault="004D0250">
      <w:pPr>
        <w:pStyle w:val="ConsPlusNormal"/>
        <w:spacing w:before="200"/>
        <w:ind w:firstLine="540"/>
        <w:jc w:val="both"/>
      </w:pPr>
      <w:r w:rsidRPr="004D0250">
        <w:t xml:space="preserve">9. </w:t>
      </w:r>
      <w:proofErr w:type="gramStart"/>
      <w:r w:rsidRPr="004D0250">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4D0250">
        <w:t xml:space="preserve">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учреждения.</w:t>
      </w:r>
    </w:p>
    <w:p w:rsidR="004D0250" w:rsidRPr="004D0250" w:rsidRDefault="004D0250">
      <w:pPr>
        <w:pStyle w:val="ConsPlusNormal"/>
        <w:spacing w:before="200"/>
        <w:ind w:firstLine="540"/>
        <w:jc w:val="both"/>
      </w:pPr>
      <w:r w:rsidRPr="004D0250">
        <w:t>10. Объем финансового обеспечения выполнения муниципального задания (R) определяется по формуле:</w:t>
      </w:r>
    </w:p>
    <w:p w:rsidR="004D0250" w:rsidRPr="004D0250" w:rsidRDefault="004D0250">
      <w:pPr>
        <w:pStyle w:val="ConsPlusNormal"/>
        <w:jc w:val="both"/>
      </w:pPr>
    </w:p>
    <w:p w:rsidR="004D0250" w:rsidRPr="004D0250" w:rsidRDefault="004D0250">
      <w:pPr>
        <w:pStyle w:val="ConsPlusNormal"/>
        <w:jc w:val="center"/>
      </w:pPr>
      <w:r w:rsidRPr="004D0250">
        <w:rPr>
          <w:noProof/>
          <w:position w:val="-10"/>
        </w:rPr>
        <w:drawing>
          <wp:inline distT="0" distB="0" distL="0" distR="0" wp14:anchorId="67FE49D8" wp14:editId="2163CB3F">
            <wp:extent cx="3362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62325" cy="257175"/>
                    </a:xfrm>
                    <a:prstGeom prst="rect">
                      <a:avLst/>
                    </a:prstGeom>
                    <a:noFill/>
                    <a:ln>
                      <a:noFill/>
                    </a:ln>
                  </pic:spPr>
                </pic:pic>
              </a:graphicData>
            </a:graphic>
          </wp:inline>
        </w:drawing>
      </w:r>
    </w:p>
    <w:p w:rsidR="004D0250" w:rsidRPr="004D0250" w:rsidRDefault="004D0250">
      <w:pPr>
        <w:pStyle w:val="ConsPlusNormal"/>
        <w:jc w:val="center"/>
      </w:pPr>
      <w:proofErr w:type="gramStart"/>
      <w:r w:rsidRPr="004D0250">
        <w:t xml:space="preserve">(в ред. </w:t>
      </w:r>
      <w:hyperlink r:id="rId44">
        <w:r w:rsidRPr="004D0250">
          <w:t>постановления</w:t>
        </w:r>
      </w:hyperlink>
      <w:r w:rsidRPr="004D0250">
        <w:t xml:space="preserve"> Администрации г. Вологды</w:t>
      </w:r>
      <w:proofErr w:type="gramEnd"/>
    </w:p>
    <w:p w:rsidR="004D0250" w:rsidRPr="004D0250" w:rsidRDefault="004D0250">
      <w:pPr>
        <w:pStyle w:val="ConsPlusNormal"/>
        <w:jc w:val="center"/>
      </w:pPr>
      <w:r w:rsidRPr="004D0250">
        <w:t xml:space="preserve">от 13.12.2019 </w:t>
      </w:r>
      <w:r>
        <w:t>№</w:t>
      </w:r>
      <w:r w:rsidRPr="004D0250">
        <w:t xml:space="preserve"> 1739)</w:t>
      </w:r>
    </w:p>
    <w:p w:rsidR="004D0250" w:rsidRPr="004D0250" w:rsidRDefault="004D0250">
      <w:pPr>
        <w:pStyle w:val="ConsPlusNormal"/>
        <w:jc w:val="both"/>
      </w:pPr>
    </w:p>
    <w:p w:rsidR="004D0250" w:rsidRPr="004D0250" w:rsidRDefault="004D0250">
      <w:pPr>
        <w:pStyle w:val="ConsPlusNormal"/>
        <w:ind w:firstLine="540"/>
        <w:jc w:val="both"/>
      </w:pPr>
      <w:r>
        <w:t>№</w:t>
      </w:r>
      <w:r w:rsidRPr="004D0250">
        <w:rPr>
          <w:vertAlign w:val="subscript"/>
        </w:rPr>
        <w:t>i</w:t>
      </w:r>
      <w:r w:rsidRPr="004D0250">
        <w:t xml:space="preserve"> - нормативные затраты на оказание i-й муниципальной услуги, установленной муниципальным заданием;</w:t>
      </w:r>
    </w:p>
    <w:p w:rsidR="004D0250" w:rsidRPr="004D0250" w:rsidRDefault="004D0250">
      <w:pPr>
        <w:pStyle w:val="ConsPlusNormal"/>
        <w:jc w:val="both"/>
      </w:pPr>
      <w:r w:rsidRPr="004D0250">
        <w:t xml:space="preserve">(в ред. </w:t>
      </w:r>
      <w:hyperlink r:id="rId45">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proofErr w:type="spellStart"/>
      <w:r w:rsidRPr="004D0250">
        <w:t>V</w:t>
      </w:r>
      <w:r w:rsidRPr="004D0250">
        <w:rPr>
          <w:vertAlign w:val="subscript"/>
        </w:rPr>
        <w:t>i</w:t>
      </w:r>
      <w:proofErr w:type="spellEnd"/>
      <w:r w:rsidRPr="004D0250">
        <w:t xml:space="preserve"> - объем i-й муниципальной услуги, установленный муниципальным заданием;</w:t>
      </w:r>
    </w:p>
    <w:p w:rsidR="004D0250" w:rsidRPr="004D0250" w:rsidRDefault="004D0250">
      <w:pPr>
        <w:pStyle w:val="ConsPlusNormal"/>
        <w:spacing w:before="200"/>
        <w:ind w:firstLine="540"/>
        <w:jc w:val="both"/>
      </w:pPr>
      <w:r>
        <w:t>№</w:t>
      </w:r>
      <w:r w:rsidRPr="004D0250">
        <w:rPr>
          <w:vertAlign w:val="subscript"/>
        </w:rPr>
        <w:t>w</w:t>
      </w:r>
      <w:r w:rsidRPr="004D0250">
        <w:t xml:space="preserve"> - нормативные затраты на выполнение w-й работы, установленной муниципальным заданием;</w:t>
      </w:r>
    </w:p>
    <w:p w:rsidR="004D0250" w:rsidRPr="004D0250" w:rsidRDefault="004D0250">
      <w:pPr>
        <w:pStyle w:val="ConsPlusNormal"/>
        <w:jc w:val="both"/>
      </w:pPr>
      <w:r w:rsidRPr="004D0250">
        <w:t xml:space="preserve">(в ред. </w:t>
      </w:r>
      <w:hyperlink r:id="rId46">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proofErr w:type="spellStart"/>
      <w:r w:rsidRPr="004D0250">
        <w:t>V</w:t>
      </w:r>
      <w:r w:rsidRPr="004D0250">
        <w:rPr>
          <w:vertAlign w:val="subscript"/>
        </w:rPr>
        <w:t>w</w:t>
      </w:r>
      <w:proofErr w:type="spellEnd"/>
      <w:r w:rsidRPr="004D0250">
        <w:t xml:space="preserve"> - объем w-й работы, установленный муниципальным заданием (значение применяется в случае установления в муниципальном задании показателей объема выполнения работы, в ином случае устанавливается значение, равное 1);</w:t>
      </w:r>
    </w:p>
    <w:p w:rsidR="004D0250" w:rsidRPr="004D0250" w:rsidRDefault="004D0250">
      <w:pPr>
        <w:pStyle w:val="ConsPlusNormal"/>
        <w:spacing w:before="200"/>
        <w:ind w:firstLine="540"/>
        <w:jc w:val="both"/>
      </w:pPr>
      <w:proofErr w:type="spellStart"/>
      <w:r w:rsidRPr="004D0250">
        <w:t>P</w:t>
      </w:r>
      <w:r w:rsidRPr="004D0250">
        <w:rPr>
          <w:vertAlign w:val="subscript"/>
        </w:rPr>
        <w:t>i</w:t>
      </w:r>
      <w:proofErr w:type="spellEnd"/>
      <w:r w:rsidRPr="004D0250">
        <w:t xml:space="preserve"> - размер платы (тариф и цена) за оказание i-й муниципальной услуги, установленный муниципальным заданием;</w:t>
      </w:r>
    </w:p>
    <w:p w:rsidR="004D0250" w:rsidRPr="004D0250" w:rsidRDefault="004D0250">
      <w:pPr>
        <w:pStyle w:val="ConsPlusNormal"/>
        <w:jc w:val="both"/>
      </w:pPr>
      <w:r w:rsidRPr="004D0250">
        <w:t xml:space="preserve">(в ред. постановлений Администрации г. Вологды от 07.02.2018 </w:t>
      </w:r>
      <w:hyperlink r:id="rId47">
        <w:r>
          <w:t>№</w:t>
        </w:r>
        <w:r w:rsidRPr="004D0250">
          <w:t xml:space="preserve"> 102</w:t>
        </w:r>
      </w:hyperlink>
      <w:r w:rsidRPr="004D0250">
        <w:t xml:space="preserve">, от 13.12.2019 </w:t>
      </w:r>
      <w:hyperlink r:id="rId48">
        <w:r>
          <w:t>№</w:t>
        </w:r>
        <w:r w:rsidRPr="004D0250">
          <w:t xml:space="preserve"> 1739</w:t>
        </w:r>
      </w:hyperlink>
      <w:r w:rsidRPr="004D0250">
        <w:t>)</w:t>
      </w:r>
    </w:p>
    <w:p w:rsidR="004D0250" w:rsidRPr="004D0250" w:rsidRDefault="004D0250">
      <w:pPr>
        <w:pStyle w:val="ConsPlusNormal"/>
        <w:spacing w:before="200"/>
        <w:ind w:firstLine="540"/>
        <w:jc w:val="both"/>
      </w:pPr>
      <w:r>
        <w:t>№</w:t>
      </w:r>
      <w:r w:rsidRPr="004D0250">
        <w:rPr>
          <w:vertAlign w:val="superscript"/>
        </w:rPr>
        <w:t>УН</w:t>
      </w:r>
      <w:r w:rsidRPr="004D0250">
        <w:t xml:space="preserve"> - затраты на уплату налогов, в качестве объекта налогообложения по которым признается имущество муниципального учреждения;</w:t>
      </w:r>
    </w:p>
    <w:p w:rsidR="004D0250" w:rsidRPr="004D0250" w:rsidRDefault="004D0250">
      <w:pPr>
        <w:pStyle w:val="ConsPlusNormal"/>
        <w:spacing w:before="200"/>
        <w:ind w:firstLine="540"/>
        <w:jc w:val="both"/>
      </w:pPr>
      <w:r w:rsidRPr="004D0250">
        <w:t xml:space="preserve">Абзац исключен. - </w:t>
      </w:r>
      <w:hyperlink r:id="rId49">
        <w:r w:rsidRPr="004D0250">
          <w:t>Постановление</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r w:rsidRPr="004D0250">
        <w:t xml:space="preserve">11. </w:t>
      </w:r>
      <w:proofErr w:type="gramStart"/>
      <w:r w:rsidRPr="004D0250">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D0250">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w:t>
      </w:r>
      <w:r w:rsidRPr="004D0250">
        <w:lastRenderedPageBreak/>
        <w:t>сфере деятельности.</w:t>
      </w:r>
    </w:p>
    <w:p w:rsidR="004D0250" w:rsidRPr="004D0250" w:rsidRDefault="004D0250">
      <w:pPr>
        <w:pStyle w:val="ConsPlusNormal"/>
        <w:spacing w:before="200"/>
        <w:ind w:firstLine="540"/>
        <w:jc w:val="both"/>
      </w:pPr>
      <w:r w:rsidRPr="004D0250">
        <w:t>12. Значения нормативных затрат на оказание муниципальной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4D0250" w:rsidRPr="004D0250" w:rsidRDefault="004D0250">
      <w:pPr>
        <w:pStyle w:val="ConsPlusNormal"/>
        <w:spacing w:before="200"/>
        <w:ind w:firstLine="540"/>
        <w:jc w:val="both"/>
      </w:pPr>
      <w:r w:rsidRPr="004D0250">
        <w:t>а) муниципальных казенных учреждений - главным распорядителем бюджетных средств города Вологды,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D0250" w:rsidRPr="004D0250" w:rsidRDefault="004D0250">
      <w:pPr>
        <w:pStyle w:val="ConsPlusNormal"/>
        <w:spacing w:before="200"/>
        <w:ind w:firstLine="540"/>
        <w:jc w:val="both"/>
      </w:pPr>
      <w:r w:rsidRPr="004D0250">
        <w:t>б) муниципальных бюджетных или автономных учреждений - органами Администрации города Вологды, осуществляющими функции и полномочия учредителя в отношении данных муниципальных бюджетных и автономных учреждений.</w:t>
      </w:r>
    </w:p>
    <w:p w:rsidR="004D0250" w:rsidRPr="004D0250" w:rsidRDefault="004D0250">
      <w:pPr>
        <w:pStyle w:val="ConsPlusNormal"/>
        <w:spacing w:before="200"/>
        <w:ind w:firstLine="540"/>
        <w:jc w:val="both"/>
      </w:pPr>
      <w:r w:rsidRPr="004D0250">
        <w:t>13. Базовый норматив затрат на оказание муниципальной услуги состоит из базового норматива:</w:t>
      </w:r>
    </w:p>
    <w:p w:rsidR="004D0250" w:rsidRPr="004D0250" w:rsidRDefault="004D0250">
      <w:pPr>
        <w:pStyle w:val="ConsPlusNormal"/>
        <w:spacing w:before="200"/>
        <w:ind w:firstLine="540"/>
        <w:jc w:val="both"/>
      </w:pPr>
      <w:r w:rsidRPr="004D0250">
        <w:t>а) затрат, непосредственно связанных с оказанием муниципальной услуги;</w:t>
      </w:r>
    </w:p>
    <w:p w:rsidR="004D0250" w:rsidRPr="004D0250" w:rsidRDefault="004D0250">
      <w:pPr>
        <w:pStyle w:val="ConsPlusNormal"/>
        <w:spacing w:before="200"/>
        <w:ind w:firstLine="540"/>
        <w:jc w:val="both"/>
      </w:pPr>
      <w:r w:rsidRPr="004D0250">
        <w:t>б) затрат на общехозяйственные нужды на оказание муниципальной услуги.</w:t>
      </w:r>
    </w:p>
    <w:p w:rsidR="004D0250" w:rsidRPr="004D0250" w:rsidRDefault="004D0250">
      <w:pPr>
        <w:pStyle w:val="ConsPlusNormal"/>
        <w:spacing w:before="200"/>
        <w:ind w:firstLine="540"/>
        <w:jc w:val="both"/>
      </w:pPr>
      <w:r w:rsidRPr="004D0250">
        <w:t xml:space="preserve">14. </w:t>
      </w:r>
      <w:proofErr w:type="gramStart"/>
      <w:r w:rsidRPr="004D0250">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4D0250">
        <w:t xml:space="preserve"> </w:t>
      </w:r>
      <w:proofErr w:type="gramStart"/>
      <w:r w:rsidRPr="004D0250">
        <w:t>требованиях</w:t>
      </w:r>
      <w:proofErr w:type="gramEnd"/>
      <w:r w:rsidRPr="004D0250">
        <w:t xml:space="preserve">, отраслевой корректирующий коэффициент при которых определяется по каждому показателю индивидуально с учетом требований </w:t>
      </w:r>
      <w:hyperlink w:anchor="P131">
        <w:r w:rsidRPr="004D0250">
          <w:t>пункта 23</w:t>
        </w:r>
      </w:hyperlink>
      <w:r w:rsidRPr="004D0250">
        <w:t xml:space="preserve"> настоящего Порядка (далее - показатели отраслевой специфики).</w:t>
      </w:r>
    </w:p>
    <w:p w:rsidR="004D0250" w:rsidRPr="004D0250" w:rsidRDefault="004D0250">
      <w:pPr>
        <w:pStyle w:val="ConsPlusNormal"/>
        <w:jc w:val="both"/>
      </w:pPr>
      <w:r w:rsidRPr="004D0250">
        <w:t xml:space="preserve">(п. 14 в ред. </w:t>
      </w:r>
      <w:hyperlink r:id="rId50">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bookmarkStart w:id="2" w:name="P101"/>
      <w:bookmarkEnd w:id="2"/>
      <w:r w:rsidRPr="004D0250">
        <w:t xml:space="preserve">15. </w:t>
      </w:r>
      <w:proofErr w:type="gramStart"/>
      <w:r w:rsidRPr="004D0250">
        <w:t xml:space="preserve">При определении базового норматива затрат в части затрат, указанных в </w:t>
      </w:r>
      <w:hyperlink w:anchor="P104">
        <w:r w:rsidRPr="004D0250">
          <w:t>пункте 16</w:t>
        </w:r>
      </w:hyperlink>
      <w:r w:rsidRPr="004D0250">
        <w:t xml:space="preserve">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sidRPr="004D0250">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4D0250" w:rsidRPr="004D0250" w:rsidRDefault="004D0250">
      <w:pPr>
        <w:pStyle w:val="ConsPlusNormal"/>
        <w:spacing w:before="200"/>
        <w:ind w:firstLine="540"/>
        <w:jc w:val="both"/>
      </w:pPr>
      <w:proofErr w:type="gramStart"/>
      <w:r w:rsidRPr="004D0250">
        <w:t xml:space="preserve">Затраты, указанные в </w:t>
      </w:r>
      <w:hyperlink w:anchor="P109">
        <w:r w:rsidRPr="004D0250">
          <w:t>пункте 17</w:t>
        </w:r>
      </w:hyperlink>
      <w:r w:rsidRPr="004D0250">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4D0250">
        <w:t xml:space="preserve"> </w:t>
      </w:r>
      <w:proofErr w:type="gramStart"/>
      <w:r w:rsidRPr="004D0250">
        <w:t>соответствии</w:t>
      </w:r>
      <w:proofErr w:type="gramEnd"/>
      <w:r w:rsidRPr="004D0250">
        <w:t xml:space="preserve"> с общими требованиями.</w:t>
      </w:r>
    </w:p>
    <w:p w:rsidR="004D0250" w:rsidRPr="004D0250" w:rsidRDefault="004D0250">
      <w:pPr>
        <w:pStyle w:val="ConsPlusNormal"/>
        <w:jc w:val="both"/>
      </w:pPr>
      <w:r w:rsidRPr="004D0250">
        <w:t xml:space="preserve">(п. 15 в ред. </w:t>
      </w:r>
      <w:hyperlink r:id="rId51">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bookmarkStart w:id="3" w:name="P104"/>
      <w:bookmarkEnd w:id="3"/>
      <w:r w:rsidRPr="004D0250">
        <w:t>16. В базовый норматив затрат, непосредственно связанных с оказанием муниципальной услуги, включаются:</w:t>
      </w:r>
    </w:p>
    <w:p w:rsidR="004D0250" w:rsidRPr="004D0250" w:rsidRDefault="004D0250">
      <w:pPr>
        <w:pStyle w:val="ConsPlusNormal"/>
        <w:spacing w:before="200"/>
        <w:ind w:firstLine="540"/>
        <w:jc w:val="both"/>
      </w:pPr>
      <w:proofErr w:type="gramStart"/>
      <w:r w:rsidRPr="004D0250">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4D0250">
        <w:t xml:space="preserve"> </w:t>
      </w:r>
      <w:proofErr w:type="gramStart"/>
      <w:r w:rsidRPr="004D0250">
        <w:t>соответствии</w:t>
      </w:r>
      <w:proofErr w:type="gramEnd"/>
      <w:r w:rsidRPr="004D0250">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D0250" w:rsidRPr="004D0250" w:rsidRDefault="004D0250">
      <w:pPr>
        <w:pStyle w:val="ConsPlusNormal"/>
        <w:spacing w:before="200"/>
        <w:ind w:firstLine="540"/>
        <w:jc w:val="both"/>
      </w:pPr>
      <w:bookmarkStart w:id="4" w:name="P106"/>
      <w:bookmarkEnd w:id="4"/>
      <w:r w:rsidRPr="004D0250">
        <w:lastRenderedPageBreak/>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D0250" w:rsidRPr="004D0250" w:rsidRDefault="004D0250">
      <w:pPr>
        <w:pStyle w:val="ConsPlusNormal"/>
        <w:jc w:val="both"/>
      </w:pPr>
      <w:r w:rsidRPr="004D0250">
        <w:t xml:space="preserve">(в ред. </w:t>
      </w:r>
      <w:hyperlink r:id="rId52">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r w:rsidRPr="004D0250">
        <w:t>в) иные затраты, непосредственно связанные с оказанием муниципальной услуги.</w:t>
      </w:r>
    </w:p>
    <w:p w:rsidR="004D0250" w:rsidRPr="004D0250" w:rsidRDefault="004D0250">
      <w:pPr>
        <w:pStyle w:val="ConsPlusNormal"/>
        <w:spacing w:before="200"/>
        <w:ind w:firstLine="540"/>
        <w:jc w:val="both"/>
      </w:pPr>
      <w:bookmarkStart w:id="5" w:name="P109"/>
      <w:bookmarkEnd w:id="5"/>
      <w:r w:rsidRPr="004D0250">
        <w:t>17. В базовый норматив затрат на общехозяйственные нужды на оказание муниципальной услуги включаются:</w:t>
      </w:r>
    </w:p>
    <w:p w:rsidR="004D0250" w:rsidRPr="004D0250" w:rsidRDefault="004D0250">
      <w:pPr>
        <w:pStyle w:val="ConsPlusNormal"/>
        <w:spacing w:before="200"/>
        <w:ind w:firstLine="540"/>
        <w:jc w:val="both"/>
      </w:pPr>
      <w:bookmarkStart w:id="6" w:name="P110"/>
      <w:bookmarkEnd w:id="6"/>
      <w:r w:rsidRPr="004D0250">
        <w:t>а) затраты на коммунальные услуги;</w:t>
      </w:r>
    </w:p>
    <w:p w:rsidR="004D0250" w:rsidRPr="004D0250" w:rsidRDefault="004D0250">
      <w:pPr>
        <w:pStyle w:val="ConsPlusNormal"/>
        <w:spacing w:before="200"/>
        <w:ind w:firstLine="540"/>
        <w:jc w:val="both"/>
      </w:pPr>
      <w:bookmarkStart w:id="7" w:name="P111"/>
      <w:bookmarkEnd w:id="7"/>
      <w:r w:rsidRPr="004D0250">
        <w:t>б) затраты на содержание объектов недвижимого имущества, а также затраты на аренду указанного имущества;</w:t>
      </w:r>
    </w:p>
    <w:p w:rsidR="004D0250" w:rsidRPr="004D0250" w:rsidRDefault="004D0250">
      <w:pPr>
        <w:pStyle w:val="ConsPlusNormal"/>
        <w:spacing w:before="200"/>
        <w:ind w:firstLine="540"/>
        <w:jc w:val="both"/>
      </w:pPr>
      <w:bookmarkStart w:id="8" w:name="P112"/>
      <w:bookmarkEnd w:id="8"/>
      <w:r w:rsidRPr="004D0250">
        <w:t>в) затраты на содержание объектов особо ценного движимого имущества, а также затраты на аренду указанного имущества;</w:t>
      </w:r>
    </w:p>
    <w:p w:rsidR="004D0250" w:rsidRPr="004D0250" w:rsidRDefault="004D0250">
      <w:pPr>
        <w:pStyle w:val="ConsPlusNormal"/>
        <w:spacing w:before="200"/>
        <w:ind w:firstLine="540"/>
        <w:jc w:val="both"/>
      </w:pPr>
      <w:r w:rsidRPr="004D0250">
        <w:t>г) затраты на приобретение услуг связи;</w:t>
      </w:r>
    </w:p>
    <w:p w:rsidR="004D0250" w:rsidRPr="004D0250" w:rsidRDefault="004D0250">
      <w:pPr>
        <w:pStyle w:val="ConsPlusNormal"/>
        <w:spacing w:before="200"/>
        <w:ind w:firstLine="540"/>
        <w:jc w:val="both"/>
      </w:pPr>
      <w:r w:rsidRPr="004D0250">
        <w:t>д) затраты на приобретение транспортных услуг;</w:t>
      </w:r>
    </w:p>
    <w:p w:rsidR="004D0250" w:rsidRPr="004D0250" w:rsidRDefault="004D0250">
      <w:pPr>
        <w:pStyle w:val="ConsPlusNormal"/>
        <w:spacing w:before="200"/>
        <w:ind w:firstLine="540"/>
        <w:jc w:val="both"/>
      </w:pPr>
      <w:r w:rsidRPr="004D0250">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4D0250" w:rsidRPr="004D0250" w:rsidRDefault="004D0250">
      <w:pPr>
        <w:pStyle w:val="ConsPlusNormal"/>
        <w:spacing w:before="200"/>
        <w:ind w:firstLine="540"/>
        <w:jc w:val="both"/>
      </w:pPr>
      <w:r w:rsidRPr="004D0250">
        <w:t>ж) затраты на прочие общехозяйственные нужды.</w:t>
      </w:r>
    </w:p>
    <w:p w:rsidR="004D0250" w:rsidRPr="004D0250" w:rsidRDefault="004D0250">
      <w:pPr>
        <w:pStyle w:val="ConsPlusNormal"/>
        <w:spacing w:before="200"/>
        <w:ind w:firstLine="540"/>
        <w:jc w:val="both"/>
      </w:pPr>
      <w:r w:rsidRPr="004D0250">
        <w:t xml:space="preserve">18. В затраты, указанные в </w:t>
      </w:r>
      <w:hyperlink w:anchor="P110">
        <w:r w:rsidRPr="004D0250">
          <w:t xml:space="preserve">подпунктах </w:t>
        </w:r>
        <w:r>
          <w:t>«</w:t>
        </w:r>
        <w:r w:rsidRPr="004D0250">
          <w:t>а</w:t>
        </w:r>
        <w:r>
          <w:t>»</w:t>
        </w:r>
      </w:hyperlink>
      <w:r w:rsidRPr="004D0250">
        <w:t xml:space="preserve"> - </w:t>
      </w:r>
      <w:hyperlink w:anchor="P112">
        <w:r>
          <w:t>«</w:t>
        </w:r>
        <w:r w:rsidRPr="004D0250">
          <w:t>в</w:t>
        </w:r>
        <w:r>
          <w:t>»</w:t>
        </w:r>
        <w:r w:rsidRPr="004D0250">
          <w:t xml:space="preserve"> пункта 17</w:t>
        </w:r>
      </w:hyperlink>
      <w:r w:rsidRPr="004D0250">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4D0250" w:rsidRPr="004D0250" w:rsidRDefault="004D0250">
      <w:pPr>
        <w:pStyle w:val="ConsPlusNormal"/>
        <w:spacing w:before="200"/>
        <w:ind w:firstLine="540"/>
        <w:jc w:val="both"/>
      </w:pPr>
      <w:proofErr w:type="gramStart"/>
      <w:r w:rsidRPr="004D0250">
        <w:t xml:space="preserve">Затраты на аренду имущества, включенные в затраты, указанные в </w:t>
      </w:r>
      <w:hyperlink w:anchor="P106">
        <w:r>
          <w:t>подпункте «</w:t>
        </w:r>
        <w:r w:rsidRPr="004D0250">
          <w:t>б</w:t>
        </w:r>
        <w:r>
          <w:t>»</w:t>
        </w:r>
        <w:r w:rsidRPr="004D0250">
          <w:t xml:space="preserve"> пункта 16</w:t>
        </w:r>
      </w:hyperlink>
      <w:r w:rsidRPr="004D0250">
        <w:t xml:space="preserve"> и </w:t>
      </w:r>
      <w:hyperlink w:anchor="P111">
        <w:r w:rsidRPr="004D0250">
          <w:t xml:space="preserve">подпунктах </w:t>
        </w:r>
        <w:r>
          <w:t>«</w:t>
        </w:r>
        <w:r w:rsidRPr="004D0250">
          <w:t>б</w:t>
        </w:r>
        <w:r>
          <w:t>»</w:t>
        </w:r>
      </w:hyperlink>
      <w:r w:rsidRPr="004D0250">
        <w:t xml:space="preserve"> и </w:t>
      </w:r>
      <w:hyperlink w:anchor="P112">
        <w:r>
          <w:t>«</w:t>
        </w:r>
        <w:r w:rsidRPr="004D0250">
          <w:t>в</w:t>
        </w:r>
        <w:r>
          <w:t>»</w:t>
        </w:r>
        <w:r w:rsidRPr="004D0250">
          <w:t xml:space="preserve"> пункта 17</w:t>
        </w:r>
      </w:hyperlink>
      <w:r w:rsidRPr="004D0250">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rsidR="004D0250" w:rsidRPr="004D0250" w:rsidRDefault="004D0250">
      <w:pPr>
        <w:pStyle w:val="ConsPlusNormal"/>
        <w:jc w:val="both"/>
      </w:pPr>
      <w:r w:rsidRPr="004D0250">
        <w:t xml:space="preserve">(абзац введен </w:t>
      </w:r>
      <w:hyperlink r:id="rId53">
        <w:r w:rsidRPr="004D0250">
          <w:t>постановлением</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r w:rsidRPr="004D0250">
        <w:t xml:space="preserve">19. </w:t>
      </w:r>
      <w:proofErr w:type="gramStart"/>
      <w:r w:rsidRPr="004D0250">
        <w:t>Значение базового норматива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органами Администрации города Вологды, осуществляющими функции и полномочия учредителя в 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 (уточняется при необходимости при формировании обоснований бюджетных</w:t>
      </w:r>
      <w:proofErr w:type="gramEnd"/>
      <w:r w:rsidRPr="004D0250">
        <w:t xml:space="preserve"> ассигнований бюджета города Вологды на очередной финансовый год и плановый период), общей суммой, с выделением:</w:t>
      </w:r>
    </w:p>
    <w:p w:rsidR="004D0250" w:rsidRPr="004D0250" w:rsidRDefault="004D0250">
      <w:pPr>
        <w:pStyle w:val="ConsPlusNormal"/>
        <w:spacing w:before="200"/>
        <w:ind w:firstLine="540"/>
        <w:jc w:val="both"/>
      </w:pPr>
      <w:r w:rsidRPr="004D0250">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D0250" w:rsidRPr="004D0250" w:rsidRDefault="004D0250">
      <w:pPr>
        <w:pStyle w:val="ConsPlusNormal"/>
        <w:spacing w:before="200"/>
        <w:ind w:firstLine="540"/>
        <w:jc w:val="both"/>
      </w:pPr>
      <w:r w:rsidRPr="004D0250">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D0250" w:rsidRPr="004D0250" w:rsidRDefault="004D0250">
      <w:pPr>
        <w:pStyle w:val="ConsPlusNormal"/>
        <w:spacing w:before="200"/>
        <w:ind w:firstLine="540"/>
        <w:jc w:val="both"/>
      </w:pPr>
      <w:r w:rsidRPr="004D0250">
        <w:t xml:space="preserve">20. </w:t>
      </w:r>
      <w:proofErr w:type="gramStart"/>
      <w:r w:rsidRPr="004D0250">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в Вологодскую городскую Думу проекта бюджета города Вологды на очередной финансовый год и плановый период уточненные значения базовых нормативов затрат на</w:t>
      </w:r>
      <w:proofErr w:type="gramEnd"/>
      <w:r w:rsidRPr="004D0250">
        <w:t xml:space="preserve"> оказание муниципальных услуг </w:t>
      </w:r>
      <w:proofErr w:type="gramStart"/>
      <w:r w:rsidRPr="004D0250">
        <w:t>применяются</w:t>
      </w:r>
      <w:proofErr w:type="gramEnd"/>
      <w:r w:rsidRPr="004D0250">
        <w:t xml:space="preserve"> начиная с расчета субсидии на финансовое обеспечение выполнения </w:t>
      </w:r>
      <w:r w:rsidRPr="004D0250">
        <w:lastRenderedPageBreak/>
        <w:t>муниципального задания на очередной финансовый год.</w:t>
      </w:r>
    </w:p>
    <w:p w:rsidR="004D0250" w:rsidRPr="004D0250" w:rsidRDefault="004D0250">
      <w:pPr>
        <w:pStyle w:val="ConsPlusNormal"/>
        <w:spacing w:before="200"/>
        <w:ind w:firstLine="540"/>
        <w:jc w:val="both"/>
      </w:pPr>
      <w:proofErr w:type="gramStart"/>
      <w:r w:rsidRPr="004D0250">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на рассмотрение в Вологодскую городскую Думу проекта бюджета города Вологды на очередной финансовый год и плановый период уточненные значения базовых нормативов затрат на</w:t>
      </w:r>
      <w:proofErr w:type="gramEnd"/>
      <w:r w:rsidRPr="004D0250">
        <w:t xml:space="preserve"> оказание муниципальных услуг </w:t>
      </w:r>
      <w:proofErr w:type="gramStart"/>
      <w:r w:rsidRPr="004D0250">
        <w:t>применяются</w:t>
      </w:r>
      <w:proofErr w:type="gramEnd"/>
      <w:r w:rsidRPr="004D0250">
        <w:t xml:space="preserve"> начиная с расчета субсидии на финансовое обеспечение выполнения муниципального задания на первый год планового периода.</w:t>
      </w:r>
    </w:p>
    <w:p w:rsidR="004D0250" w:rsidRPr="004D0250" w:rsidRDefault="004D0250">
      <w:pPr>
        <w:pStyle w:val="ConsPlusNormal"/>
        <w:jc w:val="both"/>
      </w:pPr>
      <w:r w:rsidRPr="004D0250">
        <w:t xml:space="preserve">(п. 20 </w:t>
      </w:r>
      <w:proofErr w:type="gramStart"/>
      <w:r w:rsidRPr="004D0250">
        <w:t>введен</w:t>
      </w:r>
      <w:proofErr w:type="gramEnd"/>
      <w:r w:rsidRPr="004D0250">
        <w:t xml:space="preserve"> </w:t>
      </w:r>
      <w:hyperlink r:id="rId54">
        <w:r w:rsidRPr="004D0250">
          <w:t>постановлением</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55">
        <w:proofErr w:type="gramStart"/>
        <w:r w:rsidR="004D0250" w:rsidRPr="004D0250">
          <w:t>21</w:t>
        </w:r>
      </w:hyperlink>
      <w:r w:rsidR="004D0250" w:rsidRPr="004D0250">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Администрации города Вологды, осуществляющего функции и полномочия учредителя в отношении муниципальных бюджетных и автономных учреждений, главного распорядителя бюджетных средств города Вологды, в ведении которого находятся муниципальные казенные учреждения, из нескольких отраслевых корректирующих коэффициентов.</w:t>
      </w:r>
      <w:proofErr w:type="gramEnd"/>
    </w:p>
    <w:p w:rsidR="004D0250" w:rsidRPr="004D0250" w:rsidRDefault="0047534A">
      <w:pPr>
        <w:pStyle w:val="ConsPlusNormal"/>
        <w:spacing w:before="200"/>
        <w:ind w:firstLine="540"/>
        <w:jc w:val="both"/>
      </w:pPr>
      <w:hyperlink r:id="rId56">
        <w:r w:rsidR="004D0250" w:rsidRPr="004D0250">
          <w:t>22</w:t>
        </w:r>
      </w:hyperlink>
      <w:r w:rsidR="004D0250" w:rsidRPr="004D0250">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both"/>
            </w:pPr>
            <w:proofErr w:type="spellStart"/>
            <w:r w:rsidRPr="004D0250">
              <w:t>КонсультантПлюс</w:t>
            </w:r>
            <w:proofErr w:type="spellEnd"/>
            <w:r w:rsidRPr="004D0250">
              <w:t>: примечание.</w:t>
            </w:r>
          </w:p>
          <w:p w:rsidR="004D0250" w:rsidRPr="004D0250" w:rsidRDefault="004D0250">
            <w:pPr>
              <w:pStyle w:val="ConsPlusNormal"/>
              <w:jc w:val="both"/>
            </w:pPr>
            <w:r w:rsidRPr="004D0250">
              <w:t>Текст дан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spacing w:before="260"/>
        <w:ind w:firstLine="540"/>
        <w:jc w:val="both"/>
      </w:pPr>
      <w:proofErr w:type="gramStart"/>
      <w:r w:rsidRPr="004D0250">
        <w:t>Значение территориального корректирующего коэффициента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муниципального</w:t>
      </w:r>
      <w:proofErr w:type="gramEnd"/>
      <w:r w:rsidRPr="004D0250">
        <w:t xml:space="preserve"> задания, территориальным расположением муниципальных бюджетных или автономных учреждений, и рассчитывается в соответствии с общими требованиями.</w:t>
      </w:r>
    </w:p>
    <w:bookmarkStart w:id="9" w:name="P131"/>
    <w:bookmarkEnd w:id="9"/>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"consultantplus://offline/ref=7FB48D3DDCBDC7C48AA483D45E4F59791CAFB6E9A876DE4A6C67DBAB14B6406D360B38AF3725A02F1ECF191735515A1A47A782D176DE735CA3927F43U3r1H" \h </w:instrText>
      </w:r>
      <w:r w:rsidRPr="004D0250">
        <w:fldChar w:fldCharType="separate"/>
      </w:r>
      <w:r w:rsidRPr="004D0250">
        <w:t>23</w:t>
      </w:r>
      <w:r w:rsidRPr="004D0250">
        <w:fldChar w:fldCharType="end"/>
      </w:r>
      <w:r w:rsidRPr="004D0250">
        <w:t>. Отраслевой корректирующий коэффициент учитывает показатели отраслевой специфики и определяется в соответствии с общими требованиями.</w:t>
      </w:r>
    </w:p>
    <w:p w:rsidR="004D0250" w:rsidRPr="004D0250" w:rsidRDefault="004D0250">
      <w:pPr>
        <w:pStyle w:val="ConsPlusNormal"/>
        <w:jc w:val="both"/>
      </w:pPr>
      <w:r w:rsidRPr="004D0250">
        <w:t xml:space="preserve">(в ред. </w:t>
      </w:r>
      <w:hyperlink r:id="rId57">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proofErr w:type="gramStart"/>
      <w:r w:rsidRPr="004D0250">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Администрации города Вологды,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города Вологды</w:t>
      </w:r>
      <w:proofErr w:type="gramEnd"/>
      <w:r w:rsidRPr="004D0250">
        <w:t xml:space="preserve"> на очередной финансовый год и плановый период).</w:t>
      </w:r>
    </w:p>
    <w:bookmarkStart w:id="10" w:name="P134"/>
    <w:bookmarkEnd w:id="10"/>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"consultantplus://offline/ref=7FB48D3DDCBDC7C48AA483D45E4F59791CAFB6E9A876DE4A6C67DBAB14B6406D360B38AF3725A02F1ECF191735515A1A47A782D176DE735CA3927F43U3r1H" \h </w:instrText>
      </w:r>
      <w:r w:rsidRPr="004D0250">
        <w:fldChar w:fldCharType="separate"/>
      </w:r>
      <w:r w:rsidRPr="004D0250">
        <w:t>24</w:t>
      </w:r>
      <w:r w:rsidRPr="004D0250">
        <w:fldChar w:fldCharType="end"/>
      </w:r>
      <w:r w:rsidRPr="004D0250">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Администрации города Вологды,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w:t>
      </w:r>
    </w:p>
    <w:p w:rsidR="004D0250" w:rsidRPr="004D0250" w:rsidRDefault="0047534A">
      <w:pPr>
        <w:pStyle w:val="ConsPlusNormal"/>
        <w:spacing w:before="200"/>
        <w:ind w:firstLine="540"/>
        <w:jc w:val="both"/>
      </w:pPr>
      <w:hyperlink r:id="rId58">
        <w:r w:rsidR="004D0250" w:rsidRPr="004D0250">
          <w:t>25</w:t>
        </w:r>
      </w:hyperlink>
      <w:r w:rsidR="004D0250" w:rsidRPr="004D0250">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D0250" w:rsidRPr="004D0250" w:rsidRDefault="004D0250">
      <w:pPr>
        <w:pStyle w:val="ConsPlusNormal"/>
        <w:spacing w:before="200"/>
        <w:ind w:firstLine="540"/>
        <w:jc w:val="both"/>
      </w:pPr>
      <w:r w:rsidRPr="004D0250">
        <w:lastRenderedPageBreak/>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D0250" w:rsidRPr="004D0250" w:rsidRDefault="004D0250">
      <w:pPr>
        <w:pStyle w:val="ConsPlusNormal"/>
        <w:spacing w:before="200"/>
        <w:ind w:firstLine="540"/>
        <w:jc w:val="both"/>
      </w:pPr>
      <w:bookmarkStart w:id="11" w:name="P137"/>
      <w:bookmarkEnd w:id="11"/>
      <w:r w:rsidRPr="004D0250">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4D0250" w:rsidRPr="004D0250" w:rsidRDefault="004D0250">
      <w:pPr>
        <w:pStyle w:val="ConsPlusNormal"/>
        <w:jc w:val="both"/>
      </w:pPr>
      <w:r w:rsidRPr="004D0250">
        <w:t xml:space="preserve">(в ред. </w:t>
      </w:r>
      <w:hyperlink r:id="rId59">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r w:rsidRPr="004D0250">
        <w:t>в) затраты на иные расходы, непосредственно связанные с выполнением работы;</w:t>
      </w:r>
    </w:p>
    <w:p w:rsidR="004D0250" w:rsidRPr="004D0250" w:rsidRDefault="004D0250">
      <w:pPr>
        <w:pStyle w:val="ConsPlusNormal"/>
        <w:spacing w:before="200"/>
        <w:ind w:firstLine="540"/>
        <w:jc w:val="both"/>
      </w:pPr>
      <w:r w:rsidRPr="004D0250">
        <w:t>г) затраты на оплату коммунальных услуг;</w:t>
      </w:r>
    </w:p>
    <w:p w:rsidR="004D0250" w:rsidRPr="004D0250" w:rsidRDefault="004D0250">
      <w:pPr>
        <w:pStyle w:val="ConsPlusNormal"/>
        <w:spacing w:before="200"/>
        <w:ind w:firstLine="540"/>
        <w:jc w:val="both"/>
      </w:pPr>
      <w:bookmarkStart w:id="12" w:name="P141"/>
      <w:bookmarkEnd w:id="12"/>
      <w:r w:rsidRPr="004D0250">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4D0250" w:rsidRPr="004D0250" w:rsidRDefault="004D0250">
      <w:pPr>
        <w:pStyle w:val="ConsPlusNormal"/>
        <w:spacing w:before="200"/>
        <w:ind w:firstLine="540"/>
        <w:jc w:val="both"/>
      </w:pPr>
      <w:bookmarkStart w:id="13" w:name="P142"/>
      <w:bookmarkEnd w:id="13"/>
      <w:r w:rsidRPr="004D0250">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D0250" w:rsidRPr="004D0250" w:rsidRDefault="004D0250">
      <w:pPr>
        <w:pStyle w:val="ConsPlusNormal"/>
        <w:spacing w:before="200"/>
        <w:ind w:firstLine="540"/>
        <w:jc w:val="both"/>
      </w:pPr>
      <w:r w:rsidRPr="004D0250">
        <w:t>ж) затраты на приобретение услуг связи;</w:t>
      </w:r>
    </w:p>
    <w:p w:rsidR="004D0250" w:rsidRPr="004D0250" w:rsidRDefault="004D0250">
      <w:pPr>
        <w:pStyle w:val="ConsPlusNormal"/>
        <w:spacing w:before="200"/>
        <w:ind w:firstLine="540"/>
        <w:jc w:val="both"/>
      </w:pPr>
      <w:r w:rsidRPr="004D0250">
        <w:t>з) затраты на приобретение транспортных услуг;</w:t>
      </w:r>
    </w:p>
    <w:p w:rsidR="004D0250" w:rsidRPr="004D0250" w:rsidRDefault="004D0250">
      <w:pPr>
        <w:pStyle w:val="ConsPlusNormal"/>
        <w:spacing w:before="200"/>
        <w:ind w:firstLine="540"/>
        <w:jc w:val="both"/>
      </w:pPr>
      <w:r w:rsidRPr="004D0250">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D0250" w:rsidRPr="004D0250" w:rsidRDefault="004D0250">
      <w:pPr>
        <w:pStyle w:val="ConsPlusNormal"/>
        <w:spacing w:before="200"/>
        <w:ind w:firstLine="540"/>
        <w:jc w:val="both"/>
      </w:pPr>
      <w:r w:rsidRPr="004D0250">
        <w:t>к) затраты на прочие общехозяйственные нужды.</w:t>
      </w:r>
    </w:p>
    <w:p w:rsidR="004D0250" w:rsidRPr="004D0250" w:rsidRDefault="004D0250">
      <w:pPr>
        <w:pStyle w:val="ConsPlusNormal"/>
        <w:spacing w:before="200"/>
        <w:ind w:firstLine="540"/>
        <w:jc w:val="both"/>
      </w:pPr>
      <w:r w:rsidRPr="004D0250">
        <w:t xml:space="preserve">26. Затраты на аренду имущества, включенные в затраты, указанные в </w:t>
      </w:r>
      <w:hyperlink w:anchor="P137">
        <w:r w:rsidRPr="004D0250">
          <w:t xml:space="preserve">подпунктах </w:t>
        </w:r>
        <w:r>
          <w:t>«</w:t>
        </w:r>
        <w:r w:rsidRPr="004D0250">
          <w:t>б</w:t>
        </w:r>
        <w:r>
          <w:t>»</w:t>
        </w:r>
      </w:hyperlink>
      <w:r w:rsidRPr="004D0250">
        <w:t xml:space="preserve">, </w:t>
      </w:r>
      <w:hyperlink w:anchor="P141">
        <w:r>
          <w:t>«</w:t>
        </w:r>
        <w:r w:rsidRPr="004D0250">
          <w:t>д</w:t>
        </w:r>
        <w:r>
          <w:t>»</w:t>
        </w:r>
      </w:hyperlink>
      <w:r w:rsidRPr="004D0250">
        <w:t xml:space="preserve"> и </w:t>
      </w:r>
      <w:hyperlink w:anchor="P142">
        <w:r>
          <w:t>«</w:t>
        </w:r>
        <w:r w:rsidRPr="004D0250">
          <w:t>е</w:t>
        </w:r>
        <w:r>
          <w:t>»</w:t>
        </w:r>
        <w:r w:rsidRPr="004D0250">
          <w:t xml:space="preserve"> пункта 25</w:t>
        </w:r>
      </w:hyperlink>
      <w:r w:rsidRPr="004D0250">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D0250" w:rsidRPr="004D0250" w:rsidRDefault="004D0250">
      <w:pPr>
        <w:pStyle w:val="ConsPlusNormal"/>
        <w:jc w:val="both"/>
      </w:pPr>
      <w:r w:rsidRPr="004D0250">
        <w:t xml:space="preserve">(п. 26 в ред. </w:t>
      </w:r>
      <w:hyperlink r:id="rId60">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bookmarkStart w:id="14" w:name="P149"/>
      <w:bookmarkEnd w:id="14"/>
      <w:r w:rsidRPr="004D0250">
        <w:t xml:space="preserve">27. </w:t>
      </w:r>
      <w:proofErr w:type="gramStart"/>
      <w:r w:rsidRPr="004D0250">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4D0250">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34">
        <w:r w:rsidRPr="004D0250">
          <w:t>пунктом 24</w:t>
        </w:r>
      </w:hyperlink>
      <w:r w:rsidRPr="004D0250">
        <w:t xml:space="preserve"> настоящего Порядка.</w:t>
      </w:r>
    </w:p>
    <w:p w:rsidR="004D0250" w:rsidRPr="004D0250" w:rsidRDefault="004D0250">
      <w:pPr>
        <w:pStyle w:val="ConsPlusNormal"/>
        <w:jc w:val="both"/>
      </w:pPr>
      <w:r w:rsidRPr="004D0250">
        <w:t xml:space="preserve">(п. 27 в ред. </w:t>
      </w:r>
      <w:hyperlink r:id="rId61">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r w:rsidRPr="004D0250">
        <w:t xml:space="preserve">28. </w:t>
      </w:r>
      <w:proofErr w:type="gramStart"/>
      <w:r w:rsidRPr="004D0250">
        <w:t>Значения нормативных затрат на выполнение работы утверждаются органом Администрации города Вологды,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города Вологды,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4D0250" w:rsidRPr="004D0250" w:rsidRDefault="004D0250">
      <w:pPr>
        <w:pStyle w:val="ConsPlusNormal"/>
        <w:jc w:val="both"/>
      </w:pPr>
      <w:r w:rsidRPr="004D0250">
        <w:t xml:space="preserve">(п. 28 в ред. </w:t>
      </w:r>
      <w:hyperlink r:id="rId62">
        <w:r w:rsidRPr="004D0250">
          <w:t>постановления</w:t>
        </w:r>
      </w:hyperlink>
      <w:r w:rsidRPr="004D0250">
        <w:t xml:space="preserve"> Администрации г. Вологды от 13.12.2019 </w:t>
      </w:r>
      <w:r>
        <w:t>№</w:t>
      </w:r>
      <w:r w:rsidRPr="004D0250">
        <w:t xml:space="preserve"> 1739)</w:t>
      </w:r>
    </w:p>
    <w:bookmarkStart w:id="15" w:name="P153"/>
    <w:bookmarkEnd w:id="15"/>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"consultantplus://offline/ref=7FB48D3DDCBDC7C48AA483D45E4F59791CAFB6E9A876DE4A6C67DBAB14B6406D360B38AF3725A02F1ECF191735515A1A47A782D176DE735CA3927F43U3r1H" \h </w:instrText>
      </w:r>
      <w:r w:rsidRPr="004D0250">
        <w:fldChar w:fldCharType="separate"/>
      </w:r>
      <w:r w:rsidRPr="004D0250">
        <w:t>29</w:t>
      </w:r>
      <w:r w:rsidRPr="004D0250">
        <w:fldChar w:fldCharType="end"/>
      </w:r>
      <w:r w:rsidRPr="004D0250">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D0250" w:rsidRPr="004D0250" w:rsidRDefault="004D0250">
      <w:pPr>
        <w:pStyle w:val="ConsPlusNormal"/>
        <w:spacing w:before="200"/>
        <w:ind w:firstLine="540"/>
        <w:jc w:val="both"/>
      </w:pPr>
      <w:proofErr w:type="gramStart"/>
      <w:r w:rsidRPr="004D0250">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w:t>
      </w:r>
      <w:r w:rsidRPr="004D0250">
        <w:lastRenderedPageBreak/>
        <w:t xml:space="preserve">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53">
        <w:r w:rsidRPr="004D0250">
          <w:t>абзаце первом</w:t>
        </w:r>
      </w:hyperlink>
      <w:r w:rsidRPr="004D0250">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4D0250">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D0250" w:rsidRPr="004D0250" w:rsidRDefault="004D0250">
      <w:pPr>
        <w:pStyle w:val="ConsPlusNormal"/>
        <w:jc w:val="both"/>
      </w:pPr>
      <w:r w:rsidRPr="004D0250">
        <w:t xml:space="preserve">(в ред. </w:t>
      </w:r>
      <w:hyperlink r:id="rId63">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r w:rsidRPr="004D0250">
        <w:t>При расчете коэффициента платной деятельности не учитываются поступления в виде целевых субсидий, предоставляемых из федерального бюджета, бюджета субъекта Российской Федерации,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4D0250" w:rsidRPr="004D0250" w:rsidRDefault="004D0250">
      <w:pPr>
        <w:pStyle w:val="ConsPlusNormal"/>
        <w:jc w:val="both"/>
      </w:pPr>
      <w:r w:rsidRPr="004D0250">
        <w:t xml:space="preserve">(абзац введен </w:t>
      </w:r>
      <w:hyperlink r:id="rId64">
        <w:r w:rsidRPr="004D0250">
          <w:t>постановлением</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r w:rsidRPr="004D0250">
        <w:t xml:space="preserve">30 - 32. Исключены. - </w:t>
      </w:r>
      <w:hyperlink r:id="rId65">
        <w:r w:rsidRPr="004D0250">
          <w:t>Постановление</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66">
        <w:proofErr w:type="gramStart"/>
        <w:r w:rsidR="004D0250" w:rsidRPr="004D0250">
          <w:t>30</w:t>
        </w:r>
      </w:hyperlink>
      <w:r w:rsidR="004D0250" w:rsidRPr="004D0250">
        <w:t>.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004D0250" w:rsidRPr="004D0250">
        <w:t>, и размера платы (цены, тарифа), установленного в муниципальном задании органом Администрации города Вологды,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4D0250" w:rsidRPr="004D0250" w:rsidRDefault="004D0250">
      <w:pPr>
        <w:pStyle w:val="ConsPlusNormal"/>
        <w:jc w:val="both"/>
      </w:pPr>
      <w:r w:rsidRPr="004D0250">
        <w:t xml:space="preserve">(в ред. </w:t>
      </w:r>
      <w:hyperlink r:id="rId67">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7534A">
      <w:pPr>
        <w:pStyle w:val="ConsPlusNormal"/>
        <w:spacing w:before="200"/>
        <w:ind w:firstLine="540"/>
        <w:jc w:val="both"/>
      </w:pPr>
      <w:hyperlink r:id="rId68">
        <w:r w:rsidR="004D0250" w:rsidRPr="004D0250">
          <w:t>31</w:t>
        </w:r>
      </w:hyperlink>
      <w:r w:rsidR="004D0250" w:rsidRPr="004D0250">
        <w:t xml:space="preserve">. Нормативные затраты (затраты), определяемые в соответствии с настоящим Порядком, учитываются при формировании </w:t>
      </w:r>
      <w:proofErr w:type="gramStart"/>
      <w:r w:rsidR="004D0250" w:rsidRPr="004D0250">
        <w:t>обоснований бюджетных ассигнований бюджета города Вологды</w:t>
      </w:r>
      <w:proofErr w:type="gramEnd"/>
      <w:r w:rsidR="004D0250" w:rsidRPr="004D0250">
        <w:t xml:space="preserve"> на очередной финансовый год и плановый период.</w:t>
      </w:r>
    </w:p>
    <w:p w:rsidR="004D0250" w:rsidRPr="004D0250" w:rsidRDefault="0047534A">
      <w:pPr>
        <w:pStyle w:val="ConsPlusNormal"/>
        <w:spacing w:before="200"/>
        <w:ind w:firstLine="540"/>
        <w:jc w:val="both"/>
      </w:pPr>
      <w:hyperlink r:id="rId69">
        <w:r w:rsidR="004D0250" w:rsidRPr="004D0250">
          <w:t>32</w:t>
        </w:r>
      </w:hyperlink>
      <w:r w:rsidR="004D0250" w:rsidRPr="004D0250">
        <w:t>. Финансовое обеспечение выполнения муниципального задания осуществляется в пределах бюджетных ассигнований, предусмотренных в бюджете города Вологды на указанные цели.</w:t>
      </w:r>
    </w:p>
    <w:p w:rsidR="004D0250" w:rsidRPr="004D0250" w:rsidRDefault="004D0250">
      <w:pPr>
        <w:pStyle w:val="ConsPlusNormal"/>
        <w:spacing w:before="200"/>
        <w:ind w:firstLine="540"/>
        <w:jc w:val="both"/>
      </w:pPr>
      <w:r w:rsidRPr="004D0250">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4D0250" w:rsidRPr="004D0250" w:rsidRDefault="004D0250">
      <w:pPr>
        <w:pStyle w:val="ConsPlusNormal"/>
        <w:spacing w:before="200"/>
        <w:ind w:firstLine="540"/>
        <w:jc w:val="both"/>
      </w:pPr>
      <w:r w:rsidRPr="004D0250">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D0250" w:rsidRPr="004D0250" w:rsidRDefault="0047534A">
      <w:pPr>
        <w:pStyle w:val="ConsPlusNormal"/>
        <w:spacing w:before="200"/>
        <w:ind w:firstLine="540"/>
        <w:jc w:val="both"/>
      </w:pPr>
      <w:hyperlink r:id="rId70">
        <w:r w:rsidR="004D0250" w:rsidRPr="004D0250">
          <w:t>33</w:t>
        </w:r>
      </w:hyperlink>
      <w:r w:rsidR="004D0250" w:rsidRPr="004D0250">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D0250" w:rsidRPr="004D0250" w:rsidRDefault="004D0250">
      <w:pPr>
        <w:pStyle w:val="ConsPlusNormal"/>
        <w:spacing w:before="200"/>
        <w:ind w:firstLine="540"/>
        <w:jc w:val="both"/>
      </w:pPr>
      <w:r w:rsidRPr="004D0250">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4D0250" w:rsidRPr="004D0250" w:rsidRDefault="004D0250">
      <w:pPr>
        <w:pStyle w:val="ConsPlusNormal"/>
        <w:jc w:val="both"/>
      </w:pPr>
      <w:r w:rsidRPr="004D0250">
        <w:t xml:space="preserve">(в ред. </w:t>
      </w:r>
      <w:hyperlink r:id="rId71">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proofErr w:type="gramStart"/>
      <w:r w:rsidRPr="004D0250">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4D0250">
        <w:t xml:space="preserve"> платы отдельных категорий работников, установленных </w:t>
      </w:r>
      <w:hyperlink r:id="rId72">
        <w:r w:rsidRPr="004D0250">
          <w:t>Указом</w:t>
        </w:r>
      </w:hyperlink>
      <w:r w:rsidRPr="004D0250">
        <w:t xml:space="preserve"> Президента Российской Федерации от 7 мая 2012 года </w:t>
      </w:r>
      <w:r>
        <w:t>№</w:t>
      </w:r>
      <w:r w:rsidRPr="004D0250">
        <w:t xml:space="preserve"> 597 </w:t>
      </w:r>
      <w:r>
        <w:t>«</w:t>
      </w:r>
      <w:r w:rsidRPr="004D0250">
        <w:t>О мероприятиях по реализации госу</w:t>
      </w:r>
      <w:r>
        <w:t>дарственной социальной политики»</w:t>
      </w:r>
      <w:r w:rsidRPr="004D0250">
        <w:t>.</w:t>
      </w:r>
    </w:p>
    <w:p w:rsidR="004D0250" w:rsidRPr="004D0250" w:rsidRDefault="004D0250">
      <w:pPr>
        <w:pStyle w:val="ConsPlusNormal"/>
        <w:jc w:val="both"/>
      </w:pPr>
      <w:r w:rsidRPr="004D0250">
        <w:lastRenderedPageBreak/>
        <w:t xml:space="preserve">(в ред. </w:t>
      </w:r>
      <w:hyperlink r:id="rId73">
        <w:r w:rsidRPr="004D0250">
          <w:t>постановления</w:t>
        </w:r>
      </w:hyperlink>
      <w:r w:rsidRPr="004D0250">
        <w:t xml:space="preserve"> Администрации г. Вологды от 13.12.2019 </w:t>
      </w:r>
      <w:r>
        <w:t>№</w:t>
      </w:r>
      <w:r w:rsidRPr="004D0250">
        <w:t xml:space="preserve"> 1739)</w:t>
      </w:r>
    </w:p>
    <w:p w:rsidR="004D0250" w:rsidRPr="004D0250" w:rsidRDefault="004D0250">
      <w:pPr>
        <w:pStyle w:val="ConsPlusNormal"/>
        <w:spacing w:before="200"/>
        <w:ind w:firstLine="540"/>
        <w:jc w:val="both"/>
      </w:pPr>
      <w:proofErr w:type="gramStart"/>
      <w:r w:rsidRPr="004D0250">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4D0250">
        <w:t>неоказанных</w:t>
      </w:r>
      <w:proofErr w:type="spellEnd"/>
      <w:r w:rsidRPr="004D0250">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города Вологды и учитываются в порядке, установленном для учета сумм возврата дебиторской задолженности.</w:t>
      </w:r>
      <w:proofErr w:type="gramEnd"/>
    </w:p>
    <w:p w:rsidR="004D0250" w:rsidRPr="004D0250" w:rsidRDefault="004D0250">
      <w:pPr>
        <w:pStyle w:val="ConsPlusNormal"/>
        <w:spacing w:before="200"/>
        <w:ind w:firstLine="540"/>
        <w:jc w:val="both"/>
      </w:pPr>
      <w:r w:rsidRPr="004D0250">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4D0250" w:rsidRPr="004D0250" w:rsidRDefault="004D0250">
      <w:pPr>
        <w:pStyle w:val="ConsPlusNormal"/>
        <w:jc w:val="both"/>
      </w:pPr>
      <w:r w:rsidRPr="004D0250">
        <w:t xml:space="preserve">(абзац введен </w:t>
      </w:r>
      <w:hyperlink r:id="rId74">
        <w:r w:rsidRPr="004D0250">
          <w:t>постановлением</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proofErr w:type="gramStart"/>
      <w:r w:rsidRPr="004D0250">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4D0250" w:rsidRPr="004D0250" w:rsidRDefault="004D0250">
      <w:pPr>
        <w:pStyle w:val="ConsPlusNormal"/>
        <w:jc w:val="both"/>
      </w:pPr>
      <w:r w:rsidRPr="004D0250">
        <w:t xml:space="preserve">(абзац введен </w:t>
      </w:r>
      <w:hyperlink r:id="rId75">
        <w:r w:rsidRPr="004D0250">
          <w:t>постановлением</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76">
        <w:r w:rsidR="004D0250" w:rsidRPr="004D0250">
          <w:t>34</w:t>
        </w:r>
      </w:hyperlink>
      <w:r w:rsidR="004D0250" w:rsidRPr="004D0250">
        <w:t>. Субсидии учреждениям перечисляются на счета, открытые в порядке, установленном действующим законодательством.</w:t>
      </w:r>
    </w:p>
    <w:p w:rsidR="004D0250" w:rsidRPr="004D0250" w:rsidRDefault="0047534A">
      <w:pPr>
        <w:pStyle w:val="ConsPlusNormal"/>
        <w:spacing w:before="200"/>
        <w:ind w:firstLine="540"/>
        <w:jc w:val="both"/>
      </w:pPr>
      <w:hyperlink r:id="rId77">
        <w:proofErr w:type="gramStart"/>
        <w:r w:rsidR="004D0250" w:rsidRPr="004D0250">
          <w:t>35</w:t>
        </w:r>
      </w:hyperlink>
      <w:r w:rsidR="004D0250" w:rsidRPr="004D0250">
        <w:t xml:space="preserve">. Предоставление муниципальному бюджетному или автономному учреждению субсидии в течение финансового года осуществляется на основании </w:t>
      </w:r>
      <w:hyperlink w:anchor="P1440">
        <w:r w:rsidR="004D0250" w:rsidRPr="004D0250">
          <w:t>соглашения</w:t>
        </w:r>
      </w:hyperlink>
      <w:r w:rsidR="004D0250" w:rsidRPr="004D0250">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заключаемого муниципальным бюджетным (автономным) учреждением и органом Администрации города Вологды, уполномоченным на доведение задания, по форме согласно приложению </w:t>
      </w:r>
      <w:r w:rsidR="004D0250">
        <w:t>№</w:t>
      </w:r>
      <w:r w:rsidR="004D0250" w:rsidRPr="004D0250">
        <w:t xml:space="preserve"> 3 к настоящему Порядку.</w:t>
      </w:r>
      <w:proofErr w:type="gramEnd"/>
    </w:p>
    <w:p w:rsidR="004D0250" w:rsidRPr="004D0250" w:rsidRDefault="0047534A">
      <w:pPr>
        <w:pStyle w:val="ConsPlusNormal"/>
        <w:spacing w:before="200"/>
        <w:ind w:firstLine="540"/>
        <w:jc w:val="both"/>
      </w:pPr>
      <w:hyperlink w:anchor="P1440">
        <w:r w:rsidR="004D0250" w:rsidRPr="004D0250">
          <w:t>Соглашение</w:t>
        </w:r>
      </w:hyperlink>
      <w:r w:rsidR="004D0250" w:rsidRPr="004D0250">
        <w:t xml:space="preserve"> заключается в пределах лимитов бюджетных обязательств, предусмотренных на финансовое обеспечение выполнения муниципального задания, на срок, указанный в </w:t>
      </w:r>
      <w:hyperlink w:anchor="P71">
        <w:r w:rsidR="004D0250" w:rsidRPr="004D0250">
          <w:t>пункте 6</w:t>
        </w:r>
      </w:hyperlink>
      <w:r w:rsidR="004D0250" w:rsidRPr="004D0250">
        <w:t xml:space="preserve"> настоящего Порядка.</w:t>
      </w:r>
    </w:p>
    <w:p w:rsidR="004D0250" w:rsidRPr="004D0250" w:rsidRDefault="004D0250">
      <w:pPr>
        <w:pStyle w:val="ConsPlusNormal"/>
        <w:jc w:val="both"/>
      </w:pPr>
      <w:r w:rsidRPr="004D0250">
        <w:t xml:space="preserve">(в ред. </w:t>
      </w:r>
      <w:hyperlink r:id="rId78">
        <w:r w:rsidRPr="004D0250">
          <w:t>постановления</w:t>
        </w:r>
      </w:hyperlink>
      <w:r w:rsidRPr="004D0250">
        <w:t xml:space="preserve"> Администрации г. Вологды от 16.03.2020 </w:t>
      </w:r>
      <w:r>
        <w:t>№</w:t>
      </w:r>
      <w:r w:rsidRPr="004D0250">
        <w:t xml:space="preserve"> 317)</w:t>
      </w:r>
    </w:p>
    <w:p w:rsidR="004D0250" w:rsidRPr="004D0250" w:rsidRDefault="004D0250">
      <w:pPr>
        <w:pStyle w:val="ConsPlusNormal"/>
        <w:spacing w:before="200"/>
        <w:ind w:firstLine="540"/>
        <w:jc w:val="both"/>
      </w:pPr>
      <w:r w:rsidRPr="004D0250">
        <w:t>Соглашение заключается сторонами не позднее 15 рабочих дней со дня утверждения муниципального задания.</w:t>
      </w:r>
    </w:p>
    <w:p w:rsidR="004D0250" w:rsidRPr="004D0250" w:rsidRDefault="004D0250">
      <w:pPr>
        <w:pStyle w:val="ConsPlusNormal"/>
        <w:jc w:val="both"/>
      </w:pPr>
      <w:r w:rsidRPr="004D0250">
        <w:t xml:space="preserve">(введено </w:t>
      </w:r>
      <w:hyperlink r:id="rId79">
        <w:r w:rsidRPr="004D0250">
          <w:t>постановлением</w:t>
        </w:r>
      </w:hyperlink>
      <w:r w:rsidRPr="004D0250">
        <w:t xml:space="preserve"> Администрации г. Вологды от 13.12.2019 </w:t>
      </w:r>
      <w:r>
        <w:t>№</w:t>
      </w:r>
      <w:r w:rsidRPr="004D0250">
        <w:t xml:space="preserve"> 1739)</w:t>
      </w:r>
    </w:p>
    <w:p w:rsidR="004D0250" w:rsidRPr="004D0250" w:rsidRDefault="0047534A">
      <w:pPr>
        <w:pStyle w:val="ConsPlusNormal"/>
        <w:spacing w:before="200"/>
        <w:ind w:firstLine="540"/>
        <w:jc w:val="both"/>
      </w:pPr>
      <w:hyperlink r:id="rId80">
        <w:r w:rsidR="004D0250" w:rsidRPr="004D0250">
          <w:t>36</w:t>
        </w:r>
      </w:hyperlink>
      <w:r w:rsidR="004D0250" w:rsidRPr="004D0250">
        <w:t>. Перечисление субсидии осуществляется в объеме и сроки, установленные графиком, содержащимся в Соглашении, но не реже одного раза в квартал.</w:t>
      </w:r>
    </w:p>
    <w:bookmarkStart w:id="16" w:name="P182"/>
    <w:bookmarkEnd w:id="16"/>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"consultantplus://offline/ref=7FB48D3DDCBDC7C48AA483D45E4F59791CAFB6E9A876DE4A6C67DBAB14B6406D360B38AF3725A02F1ECF191636515A1A47A782D176DE735CA3927F43U3r1H" \h </w:instrText>
      </w:r>
      <w:r w:rsidRPr="004D0250">
        <w:fldChar w:fldCharType="separate"/>
      </w:r>
      <w:proofErr w:type="gramStart"/>
      <w:r w:rsidRPr="004D0250">
        <w:t>37</w:t>
      </w:r>
      <w:r w:rsidRPr="004D0250">
        <w:fldChar w:fldCharType="end"/>
      </w:r>
      <w:r w:rsidRPr="004D0250">
        <w:t xml:space="preserve">.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w:t>
      </w:r>
      <w:hyperlink w:anchor="P873">
        <w:r w:rsidRPr="004D0250">
          <w:t>отчета</w:t>
        </w:r>
      </w:hyperlink>
      <w:r w:rsidRPr="004D0250">
        <w:t xml:space="preserve">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87">
        <w:r w:rsidRPr="004D0250">
          <w:t>отчета</w:t>
        </w:r>
      </w:hyperlink>
      <w:r w:rsidRPr="004D0250">
        <w:t xml:space="preserve"> о выполнении муниципального задания, предусмотренной приложением </w:t>
      </w:r>
      <w:r>
        <w:t>№</w:t>
      </w:r>
      <w:r w:rsidRPr="004D0250">
        <w:t xml:space="preserve"> 2 к</w:t>
      </w:r>
      <w:proofErr w:type="gramEnd"/>
      <w:r w:rsidRPr="004D0250">
        <w:t xml:space="preserve">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4D0250">
        <w:t>оценки достижения плановых показателей годового объема оказания муниципальных</w:t>
      </w:r>
      <w:proofErr w:type="gramEnd"/>
      <w:r w:rsidRPr="004D0250">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4D0250" w:rsidRPr="004D0250" w:rsidRDefault="004D0250">
      <w:pPr>
        <w:pStyle w:val="ConsPlusNormal"/>
        <w:jc w:val="both"/>
      </w:pPr>
      <w:r w:rsidRPr="004D0250">
        <w:t xml:space="preserve">(в ред. </w:t>
      </w:r>
      <w:hyperlink r:id="rId81">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proofErr w:type="gramStart"/>
      <w:r w:rsidRPr="004D0250">
        <w:t xml:space="preserve">Если на основании отчета о выполнении муниципального задания, предусмотренного </w:t>
      </w:r>
      <w:hyperlink w:anchor="P220">
        <w:r w:rsidRPr="004D0250">
          <w:t>пунктом 40</w:t>
        </w:r>
      </w:hyperlink>
      <w:r w:rsidRPr="004D0250">
        <w:t xml:space="preserve">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города Вологды в соответствии с бюджетным законодательством </w:t>
      </w:r>
      <w:r w:rsidRPr="004D0250">
        <w:lastRenderedPageBreak/>
        <w:t xml:space="preserve">Российской Федерации в объеме, соответствующем показателям, характеризующим объем </w:t>
      </w:r>
      <w:proofErr w:type="spellStart"/>
      <w:r w:rsidRPr="004D0250">
        <w:t>неоказанной</w:t>
      </w:r>
      <w:proofErr w:type="spellEnd"/>
      <w:r w:rsidRPr="004D0250">
        <w:t xml:space="preserve"> муниципальной услуги (невыполненной</w:t>
      </w:r>
      <w:proofErr w:type="gramEnd"/>
      <w:r w:rsidRPr="004D0250">
        <w:t xml:space="preserve"> работы), и учитываются в порядке, установленном для учета сумм возврата дебиторской задолженности.</w:t>
      </w:r>
    </w:p>
    <w:p w:rsidR="004D0250" w:rsidRPr="004D0250" w:rsidRDefault="004D0250">
      <w:pPr>
        <w:pStyle w:val="ConsPlusNormal"/>
        <w:jc w:val="both"/>
      </w:pPr>
      <w:r w:rsidRPr="004D0250">
        <w:t xml:space="preserve">(в ред. постановлений Администрации г. Вологды от 07.02.2018 </w:t>
      </w:r>
      <w:hyperlink r:id="rId82">
        <w:r>
          <w:t>№</w:t>
        </w:r>
        <w:r w:rsidRPr="004D0250">
          <w:t xml:space="preserve"> 102</w:t>
        </w:r>
      </w:hyperlink>
      <w:r w:rsidRPr="004D0250">
        <w:t xml:space="preserve">, от 13.12.2019 </w:t>
      </w:r>
      <w:hyperlink r:id="rId83">
        <w:r>
          <w:t>№</w:t>
        </w:r>
        <w:r w:rsidRPr="004D0250">
          <w:t xml:space="preserve"> 1739</w:t>
        </w:r>
      </w:hyperlink>
      <w:r w:rsidRPr="004D0250">
        <w:t>)</w:t>
      </w:r>
    </w:p>
    <w:p w:rsidR="004D0250" w:rsidRPr="004D0250" w:rsidRDefault="004D0250">
      <w:pPr>
        <w:pStyle w:val="ConsPlusNormal"/>
        <w:spacing w:before="200"/>
        <w:ind w:firstLine="540"/>
        <w:jc w:val="both"/>
      </w:pPr>
      <w:r w:rsidRPr="004D0250">
        <w:t xml:space="preserve">Предварительный отчет об исполнении муниципального задания в части работ за соответствующий финансовый год, указанный в </w:t>
      </w:r>
      <w:hyperlink w:anchor="P182">
        <w:r w:rsidRPr="004D0250">
          <w:t>абзаце первом</w:t>
        </w:r>
      </w:hyperlink>
      <w:r w:rsidRPr="004D0250">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roofErr w:type="gramStart"/>
      <w:r w:rsidRPr="004D0250">
        <w:t xml:space="preserve">В случае если органом Администрации города Вологды,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182">
        <w:r w:rsidRPr="004D0250">
          <w:t>абзацем</w:t>
        </w:r>
        <w:proofErr w:type="gramEnd"/>
        <w:r w:rsidRPr="004D0250">
          <w:t xml:space="preserve"> первым</w:t>
        </w:r>
      </w:hyperlink>
      <w:r w:rsidRPr="004D0250">
        <w:t xml:space="preserve"> настоящего пункта.</w:t>
      </w:r>
    </w:p>
    <w:p w:rsidR="004D0250" w:rsidRPr="004D0250" w:rsidRDefault="004D0250">
      <w:pPr>
        <w:pStyle w:val="ConsPlusNormal"/>
        <w:jc w:val="both"/>
      </w:pPr>
      <w:r w:rsidRPr="004D0250">
        <w:t xml:space="preserve">(в ред. </w:t>
      </w:r>
      <w:hyperlink r:id="rId84">
        <w:r w:rsidRPr="004D0250">
          <w:t>постановления</w:t>
        </w:r>
      </w:hyperlink>
      <w:r w:rsidRPr="004D0250">
        <w:t xml:space="preserve"> Администрации г. Вологды от 07.02.2018 </w:t>
      </w:r>
      <w:r>
        <w:t>№</w:t>
      </w:r>
      <w:r w:rsidRPr="004D0250">
        <w:t xml:space="preserve"> 102)</w:t>
      </w:r>
    </w:p>
    <w:p w:rsidR="004D0250" w:rsidRPr="004D0250" w:rsidRDefault="004D0250">
      <w:pPr>
        <w:pStyle w:val="ConsPlusNormal"/>
        <w:spacing w:before="200"/>
        <w:ind w:firstLine="540"/>
        <w:jc w:val="both"/>
      </w:pPr>
      <w:r w:rsidRPr="004D0250">
        <w:t>Орган Администрации города Вологды, осуществляющий функции и полномочия учредителя, не позднее 10 календарных дней после представления предварительного отчета об исполнении муниципального задания направляет заключение об объемах субсидии, подлежащих возврату, в адрес муниципального бюджетного или автономного учреждения и копию - в Департамент финансов Администрации города Вологды.</w:t>
      </w:r>
    </w:p>
    <w:bookmarkStart w:id="17" w:name="P189"/>
    <w:bookmarkEnd w:id="17"/>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"consultantplus://offline/ref=7FB48D3DDCBDC7C48AA483D45E4F59791CAFB6E9A876DE4A6C67DBAB14B6406D360B38AF3725A02F1ECF191636515A1A47A782D176DE735CA3927F43U3r1H" \h </w:instrText>
      </w:r>
      <w:r w:rsidRPr="004D0250">
        <w:fldChar w:fldCharType="separate"/>
      </w:r>
      <w:proofErr w:type="gramStart"/>
      <w:r w:rsidRPr="004D0250">
        <w:t>38</w:t>
      </w:r>
      <w:r w:rsidRPr="004D0250">
        <w:fldChar w:fldCharType="end"/>
      </w:r>
      <w:r w:rsidRPr="004D0250">
        <w:t>. Объем субсидии, подлежащий возврату в бюджет города Вологды (за исключением расходов за коммунальные услуги, на уплату налогов и на оплату арендной платы за пользование имуществом), рассчитывается исходя из количества фактически не оказанных (не выполненных) муниципальным бюджетным (автономным) учреждением муниципальных услуг (работ) и норматива затрат на оказание муниципальных услуг (выполнение работ), установленного органом Администрации города Вологды, осуществляющим функции и полномочия</w:t>
      </w:r>
      <w:proofErr w:type="gramEnd"/>
      <w:r w:rsidRPr="004D0250">
        <w:t xml:space="preserve"> учредителя, (</w:t>
      </w:r>
      <w:proofErr w:type="spellStart"/>
      <w:proofErr w:type="gramStart"/>
      <w:r w:rsidRPr="004D0250">
        <w:t>R</w:t>
      </w:r>
      <w:proofErr w:type="gramEnd"/>
      <w:r w:rsidRPr="004D0250">
        <w:t>воз</w:t>
      </w:r>
      <w:proofErr w:type="spellEnd"/>
      <w:r w:rsidRPr="004D0250">
        <w:t>), и определяется по следующей формуле:</w:t>
      </w:r>
    </w:p>
    <w:p w:rsidR="004D0250" w:rsidRPr="004D0250" w:rsidRDefault="004D0250">
      <w:pPr>
        <w:pStyle w:val="ConsPlusNormal"/>
        <w:jc w:val="both"/>
      </w:pPr>
    </w:p>
    <w:p w:rsidR="004D0250" w:rsidRPr="004D0250" w:rsidRDefault="004D0250">
      <w:pPr>
        <w:pStyle w:val="ConsPlusNormal"/>
        <w:jc w:val="center"/>
      </w:pPr>
      <w:r w:rsidRPr="004D0250">
        <w:rPr>
          <w:noProof/>
          <w:position w:val="-10"/>
        </w:rPr>
        <w:drawing>
          <wp:inline distT="0" distB="0" distL="0" distR="0" wp14:anchorId="0C78F952" wp14:editId="18017291">
            <wp:extent cx="21240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124075" cy="257175"/>
                    </a:xfrm>
                    <a:prstGeom prst="rect">
                      <a:avLst/>
                    </a:prstGeom>
                    <a:noFill/>
                    <a:ln>
                      <a:noFill/>
                    </a:ln>
                  </pic:spPr>
                </pic:pic>
              </a:graphicData>
            </a:graphic>
          </wp:inline>
        </w:drawing>
      </w:r>
    </w:p>
    <w:p w:rsidR="004D0250" w:rsidRPr="004D0250" w:rsidRDefault="004D0250">
      <w:pPr>
        <w:pStyle w:val="ConsPlusNormal"/>
        <w:jc w:val="both"/>
      </w:pPr>
    </w:p>
    <w:p w:rsidR="004D0250" w:rsidRPr="004D0250" w:rsidRDefault="004D0250">
      <w:pPr>
        <w:pStyle w:val="ConsPlusNormal"/>
        <w:ind w:firstLine="540"/>
        <w:jc w:val="both"/>
      </w:pPr>
      <w:r w:rsidRPr="004D0250">
        <w:rPr>
          <w:noProof/>
          <w:position w:val="-8"/>
        </w:rPr>
        <w:drawing>
          <wp:inline distT="0" distB="0" distL="0" distR="0" wp14:anchorId="0A94EBDC" wp14:editId="0E291FD5">
            <wp:extent cx="3810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4D0250">
        <w:t xml:space="preserve"> - затраты, связанные с невыполнением муниципального задания по i-й муниципальной услуге;</w:t>
      </w:r>
    </w:p>
    <w:p w:rsidR="004D0250" w:rsidRPr="004D0250" w:rsidRDefault="004D0250">
      <w:pPr>
        <w:pStyle w:val="ConsPlusNormal"/>
        <w:spacing w:before="200"/>
        <w:ind w:firstLine="540"/>
        <w:jc w:val="both"/>
      </w:pPr>
      <w:r w:rsidRPr="004D0250">
        <w:rPr>
          <w:noProof/>
          <w:position w:val="-8"/>
        </w:rPr>
        <w:drawing>
          <wp:inline distT="0" distB="0" distL="0" distR="0" wp14:anchorId="5AB6D7BD" wp14:editId="337F51B1">
            <wp:extent cx="3810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4D0250">
        <w:t xml:space="preserve"> - затраты, связанные с невыполнением муниципального задания по w-й работе.</w:t>
      </w:r>
    </w:p>
    <w:p w:rsidR="004D0250" w:rsidRPr="004D0250" w:rsidRDefault="004D0250">
      <w:pPr>
        <w:pStyle w:val="ConsPlusNormal"/>
        <w:spacing w:before="200"/>
        <w:ind w:firstLine="540"/>
        <w:jc w:val="both"/>
      </w:pPr>
      <w:r w:rsidRPr="004D0250">
        <w:t>Затраты, связанные с невыполнением муниципального задания по i-й муниципальной услуге</w:t>
      </w:r>
      <w:proofErr w:type="gramStart"/>
      <w:r w:rsidRPr="004D0250">
        <w:t xml:space="preserve"> (</w:t>
      </w:r>
      <w:r w:rsidRPr="004D0250">
        <w:rPr>
          <w:noProof/>
          <w:position w:val="-8"/>
        </w:rPr>
        <w:drawing>
          <wp:inline distT="0" distB="0" distL="0" distR="0" wp14:anchorId="366DB996" wp14:editId="2A757181">
            <wp:extent cx="3810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4D0250">
        <w:t xml:space="preserve">), </w:t>
      </w:r>
      <w:proofErr w:type="gramEnd"/>
      <w:r w:rsidRPr="004D0250">
        <w:t>определяются по следующей формуле:</w:t>
      </w:r>
    </w:p>
    <w:p w:rsidR="004D0250" w:rsidRPr="004D0250" w:rsidRDefault="004D0250">
      <w:pPr>
        <w:pStyle w:val="ConsPlusNormal"/>
        <w:jc w:val="both"/>
      </w:pPr>
    </w:p>
    <w:p w:rsidR="004D0250" w:rsidRPr="004D0250" w:rsidRDefault="004D0250">
      <w:pPr>
        <w:pStyle w:val="ConsPlusNormal"/>
        <w:jc w:val="center"/>
      </w:pPr>
      <w:r w:rsidRPr="004D0250">
        <w:rPr>
          <w:noProof/>
          <w:position w:val="-10"/>
        </w:rPr>
        <w:drawing>
          <wp:inline distT="0" distB="0" distL="0" distR="0" wp14:anchorId="76903CAC" wp14:editId="16749862">
            <wp:extent cx="1790700"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p>
    <w:p w:rsidR="004D0250" w:rsidRPr="004D0250" w:rsidRDefault="004D0250">
      <w:pPr>
        <w:pStyle w:val="ConsPlusNormal"/>
        <w:jc w:val="both"/>
      </w:pPr>
    </w:p>
    <w:p w:rsidR="004D0250" w:rsidRPr="004D0250" w:rsidRDefault="004D0250">
      <w:pPr>
        <w:pStyle w:val="ConsPlusNormal"/>
        <w:ind w:firstLine="540"/>
        <w:jc w:val="both"/>
      </w:pPr>
      <w:r>
        <w:t>№</w:t>
      </w:r>
      <w:r w:rsidRPr="004D0250">
        <w:t>i - нормативные затраты на оказание i-й муниципальной услуги, за исключением расходов за коммунальные услуги, на уплату налогов и на оплату арендной платы за пользование имуществом;</w:t>
      </w:r>
    </w:p>
    <w:p w:rsidR="004D0250" w:rsidRPr="004D0250" w:rsidRDefault="004D0250">
      <w:pPr>
        <w:pStyle w:val="ConsPlusNormal"/>
        <w:spacing w:before="200"/>
        <w:ind w:firstLine="540"/>
        <w:jc w:val="both"/>
      </w:pPr>
      <w:r w:rsidRPr="004D0250">
        <w:rPr>
          <w:noProof/>
          <w:position w:val="-8"/>
        </w:rPr>
        <w:drawing>
          <wp:inline distT="0" distB="0" distL="0" distR="0" wp14:anchorId="1206B1DC" wp14:editId="25E1F8A0">
            <wp:extent cx="4191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4D0250">
        <w:t xml:space="preserve"> - невыполненный объем муниципального задания по i-й муниципальной услуге.</w:t>
      </w:r>
    </w:p>
    <w:p w:rsidR="004D0250" w:rsidRPr="004D0250" w:rsidRDefault="004D0250">
      <w:pPr>
        <w:pStyle w:val="ConsPlusNormal"/>
        <w:spacing w:before="200"/>
        <w:ind w:firstLine="540"/>
        <w:jc w:val="both"/>
      </w:pPr>
      <w:r w:rsidRPr="004D0250">
        <w:t>Невыполненный объем муниципального задания по i-й муниципальной услуге</w:t>
      </w:r>
      <w:proofErr w:type="gramStart"/>
      <w:r w:rsidRPr="004D0250">
        <w:t xml:space="preserve"> (</w:t>
      </w:r>
      <w:r w:rsidRPr="004D0250">
        <w:rPr>
          <w:noProof/>
          <w:position w:val="-8"/>
        </w:rPr>
        <w:drawing>
          <wp:inline distT="0" distB="0" distL="0" distR="0" wp14:anchorId="690BD256" wp14:editId="059120A3">
            <wp:extent cx="4191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4D0250">
        <w:t xml:space="preserve">) </w:t>
      </w:r>
      <w:proofErr w:type="gramEnd"/>
      <w:r w:rsidRPr="004D0250">
        <w:t>определяется по следующей формуле:</w:t>
      </w:r>
    </w:p>
    <w:p w:rsidR="004D0250" w:rsidRPr="004D0250" w:rsidRDefault="004D0250">
      <w:pPr>
        <w:pStyle w:val="ConsPlusNormal"/>
        <w:jc w:val="both"/>
      </w:pPr>
    </w:p>
    <w:p w:rsidR="004D0250" w:rsidRPr="004D0250" w:rsidRDefault="004D0250">
      <w:pPr>
        <w:pStyle w:val="ConsPlusNormal"/>
        <w:jc w:val="center"/>
      </w:pPr>
      <w:r w:rsidRPr="004D0250">
        <w:rPr>
          <w:noProof/>
          <w:position w:val="-8"/>
        </w:rPr>
        <w:drawing>
          <wp:inline distT="0" distB="0" distL="0" distR="0" wp14:anchorId="2B9DB634" wp14:editId="5C63AA14">
            <wp:extent cx="2028825"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p>
    <w:p w:rsidR="004D0250" w:rsidRPr="004D0250" w:rsidRDefault="004D0250">
      <w:pPr>
        <w:pStyle w:val="ConsPlusNormal"/>
        <w:jc w:val="both"/>
      </w:pPr>
    </w:p>
    <w:p w:rsidR="004D0250" w:rsidRPr="004D0250" w:rsidRDefault="004D0250">
      <w:pPr>
        <w:pStyle w:val="ConsPlusNormal"/>
        <w:ind w:firstLine="540"/>
        <w:jc w:val="both"/>
      </w:pPr>
      <w:r w:rsidRPr="004D0250">
        <w:rPr>
          <w:noProof/>
          <w:position w:val="-8"/>
        </w:rPr>
        <w:drawing>
          <wp:inline distT="0" distB="0" distL="0" distR="0" wp14:anchorId="76809C27" wp14:editId="3EF36AAC">
            <wp:extent cx="2667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D0250">
        <w:t xml:space="preserve"> - объем i-й муниципальной услуги, установленный муниципальным заданием;</w:t>
      </w:r>
    </w:p>
    <w:p w:rsidR="004D0250" w:rsidRPr="004D0250" w:rsidRDefault="004D0250">
      <w:pPr>
        <w:pStyle w:val="ConsPlusNormal"/>
        <w:spacing w:before="200"/>
        <w:ind w:firstLine="540"/>
        <w:jc w:val="both"/>
      </w:pPr>
      <w:r w:rsidRPr="004D0250">
        <w:rPr>
          <w:noProof/>
          <w:position w:val="-8"/>
        </w:rPr>
        <w:drawing>
          <wp:inline distT="0" distB="0" distL="0" distR="0" wp14:anchorId="1B500E8B" wp14:editId="694ABDF7">
            <wp:extent cx="3429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4D0250">
        <w:t xml:space="preserve"> - установленное органом-учредителем возможное отклонение от показателей, </w:t>
      </w:r>
      <w:r w:rsidRPr="004D0250">
        <w:lastRenderedPageBreak/>
        <w:t>установленных в муниципальном задании по i-й муниципальной услуге, в пределах которого муниципальное задание считается выполненным (при установлении);</w:t>
      </w:r>
    </w:p>
    <w:p w:rsidR="004D0250" w:rsidRPr="004D0250" w:rsidRDefault="004D0250">
      <w:pPr>
        <w:pStyle w:val="ConsPlusNormal"/>
        <w:spacing w:before="200"/>
        <w:ind w:firstLine="540"/>
        <w:jc w:val="both"/>
      </w:pPr>
      <w:r w:rsidRPr="004D0250">
        <w:rPr>
          <w:noProof/>
          <w:position w:val="-8"/>
        </w:rPr>
        <w:drawing>
          <wp:inline distT="0" distB="0" distL="0" distR="0" wp14:anchorId="736693E7" wp14:editId="414509B1">
            <wp:extent cx="3429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4D0250">
        <w:t xml:space="preserve"> - фактическое значение объема i-й муниципальной услуги за отчетный период в соответствии с отчетом о выполнении муниципального задания.</w:t>
      </w:r>
    </w:p>
    <w:p w:rsidR="004D0250" w:rsidRPr="004D0250" w:rsidRDefault="004D0250">
      <w:pPr>
        <w:pStyle w:val="ConsPlusNormal"/>
        <w:spacing w:before="200"/>
        <w:ind w:firstLine="540"/>
        <w:jc w:val="both"/>
      </w:pPr>
      <w:r w:rsidRPr="004D0250">
        <w:t>Затраты, связанные с невыполнением муниципального задания по w-й работе</w:t>
      </w:r>
      <w:proofErr w:type="gramStart"/>
      <w:r w:rsidRPr="004D0250">
        <w:t xml:space="preserve"> (</w:t>
      </w:r>
      <w:r w:rsidRPr="004D0250">
        <w:rPr>
          <w:noProof/>
          <w:position w:val="-8"/>
        </w:rPr>
        <w:drawing>
          <wp:inline distT="0" distB="0" distL="0" distR="0" wp14:anchorId="1091A00C" wp14:editId="3DB5B08B">
            <wp:extent cx="381000"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4D0250">
        <w:t xml:space="preserve">), </w:t>
      </w:r>
      <w:proofErr w:type="gramEnd"/>
      <w:r w:rsidRPr="004D0250">
        <w:t>определяются исходя из затрат на выполнение w-й работы пропорционально невыполненному объему w-й работы с учетом возможного отклонения от показателей, установленных в муниципальном задании по w-й работе, в пределах которого муниципальное задание считается выполненным (при установлении).</w:t>
      </w:r>
    </w:p>
    <w:p w:rsidR="004D0250" w:rsidRPr="004D0250" w:rsidRDefault="004D0250">
      <w:pPr>
        <w:pStyle w:val="ConsPlusNormal"/>
        <w:spacing w:before="200"/>
        <w:ind w:firstLine="540"/>
        <w:jc w:val="both"/>
      </w:pPr>
      <w:r w:rsidRPr="004D0250">
        <w:t>Затраты, связанные с невыполнением муниципального задания по w-й муниципальной работе</w:t>
      </w:r>
      <w:proofErr w:type="gramStart"/>
      <w:r w:rsidRPr="004D0250">
        <w:t xml:space="preserve"> (</w:t>
      </w:r>
      <w:r w:rsidRPr="004D0250">
        <w:rPr>
          <w:noProof/>
          <w:position w:val="-8"/>
        </w:rPr>
        <w:drawing>
          <wp:inline distT="0" distB="0" distL="0" distR="0" wp14:anchorId="7E42A992" wp14:editId="5E704783">
            <wp:extent cx="381000"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4D0250">
        <w:t xml:space="preserve">), </w:t>
      </w:r>
      <w:proofErr w:type="gramEnd"/>
      <w:r w:rsidRPr="004D0250">
        <w:t>определяются по следующей формуле:</w:t>
      </w:r>
    </w:p>
    <w:p w:rsidR="004D0250" w:rsidRPr="004D0250" w:rsidRDefault="004D0250">
      <w:pPr>
        <w:pStyle w:val="ConsPlusNormal"/>
        <w:jc w:val="both"/>
      </w:pPr>
    </w:p>
    <w:p w:rsidR="004D0250" w:rsidRPr="004D0250" w:rsidRDefault="004D0250">
      <w:pPr>
        <w:pStyle w:val="ConsPlusNormal"/>
        <w:jc w:val="center"/>
      </w:pPr>
      <w:r w:rsidRPr="004D0250">
        <w:rPr>
          <w:noProof/>
          <w:position w:val="-10"/>
        </w:rPr>
        <w:drawing>
          <wp:inline distT="0" distB="0" distL="0" distR="0" wp14:anchorId="14746800" wp14:editId="50C681B2">
            <wp:extent cx="156210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4D0250" w:rsidRPr="004D0250" w:rsidRDefault="004D0250">
      <w:pPr>
        <w:pStyle w:val="ConsPlusNormal"/>
        <w:jc w:val="both"/>
      </w:pPr>
    </w:p>
    <w:p w:rsidR="004D0250" w:rsidRPr="004D0250" w:rsidRDefault="004D0250">
      <w:pPr>
        <w:pStyle w:val="ConsPlusNormal"/>
        <w:ind w:firstLine="540"/>
        <w:jc w:val="both"/>
      </w:pPr>
      <w:r w:rsidRPr="004D0250">
        <w:t>При расчете объема остатка субсидии не учитываются услуги, работы, оказываемые (выполняемые) за плату.</w:t>
      </w:r>
    </w:p>
    <w:p w:rsidR="004D0250" w:rsidRPr="004D0250" w:rsidRDefault="004D0250">
      <w:pPr>
        <w:pStyle w:val="ConsPlusNormal"/>
        <w:spacing w:before="200"/>
        <w:ind w:firstLine="540"/>
        <w:jc w:val="both"/>
      </w:pPr>
      <w:r w:rsidRPr="004D0250">
        <w:t xml:space="preserve">Возврат осуществляется не позднее 15 февраля года, следующего за </w:t>
      </w:r>
      <w:proofErr w:type="gramStart"/>
      <w:r w:rsidRPr="004D0250">
        <w:t>отчетным</w:t>
      </w:r>
      <w:proofErr w:type="gramEnd"/>
      <w:r w:rsidRPr="004D0250">
        <w:t>.</w:t>
      </w:r>
    </w:p>
    <w:p w:rsidR="004D0250" w:rsidRPr="004D0250" w:rsidRDefault="004D0250">
      <w:pPr>
        <w:pStyle w:val="ConsPlusNormal"/>
        <w:spacing w:before="200"/>
        <w:ind w:firstLine="540"/>
        <w:jc w:val="both"/>
      </w:pPr>
      <w:r w:rsidRPr="004D0250">
        <w:t xml:space="preserve">Учредители осуществляют </w:t>
      </w:r>
      <w:proofErr w:type="gramStart"/>
      <w:r w:rsidRPr="004D0250">
        <w:t>контроль за</w:t>
      </w:r>
      <w:proofErr w:type="gramEnd"/>
      <w:r w:rsidRPr="004D0250">
        <w:t xml:space="preserve"> своевременным возвратом субсидии подведомственными учреждениями в полном объеме.</w:t>
      </w:r>
    </w:p>
    <w:p w:rsidR="004D0250" w:rsidRPr="004D0250" w:rsidRDefault="004D0250">
      <w:pPr>
        <w:pStyle w:val="ConsPlusNormal"/>
        <w:spacing w:before="200"/>
        <w:ind w:firstLine="540"/>
        <w:jc w:val="both"/>
      </w:pPr>
      <w:r w:rsidRPr="004D0250">
        <w:t xml:space="preserve">Муниципальное задание является невыполненным в случае </w:t>
      </w:r>
      <w:proofErr w:type="spellStart"/>
      <w:r w:rsidRPr="004D0250">
        <w:t>недостижения</w:t>
      </w:r>
      <w:proofErr w:type="spellEnd"/>
      <w:r w:rsidRPr="004D0250">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4D0250" w:rsidRPr="004D0250" w:rsidRDefault="004D0250">
      <w:pPr>
        <w:pStyle w:val="ConsPlusNormal"/>
        <w:jc w:val="both"/>
      </w:pPr>
      <w:r w:rsidRPr="004D0250">
        <w:t xml:space="preserve">(абзац введен </w:t>
      </w:r>
      <w:hyperlink r:id="rId97">
        <w:r w:rsidRPr="004D0250">
          <w:t>постановлением</w:t>
        </w:r>
      </w:hyperlink>
      <w:r w:rsidRPr="004D0250">
        <w:t xml:space="preserve"> Администрации г. Вологды от 07.02.2018 </w:t>
      </w:r>
      <w:r>
        <w:t>№</w:t>
      </w:r>
      <w:r w:rsidRPr="004D0250">
        <w:t xml:space="preserve"> 102)</w:t>
      </w:r>
    </w:p>
    <w:p w:rsidR="004D0250" w:rsidRPr="004D0250" w:rsidRDefault="0047534A">
      <w:pPr>
        <w:pStyle w:val="ConsPlusNormal"/>
        <w:spacing w:before="200"/>
        <w:ind w:firstLine="540"/>
        <w:jc w:val="both"/>
      </w:pPr>
      <w:hyperlink r:id="rId98">
        <w:r w:rsidR="004D0250" w:rsidRPr="004D0250">
          <w:t>39</w:t>
        </w:r>
      </w:hyperlink>
      <w:r w:rsidR="004D0250" w:rsidRPr="004D0250">
        <w:t xml:space="preserve">. Требования, установленные </w:t>
      </w:r>
      <w:hyperlink w:anchor="P189">
        <w:r w:rsidR="004D0250" w:rsidRPr="004D0250">
          <w:t>пунктом 38</w:t>
        </w:r>
      </w:hyperlink>
      <w:r w:rsidR="004D0250" w:rsidRPr="004D0250">
        <w:t xml:space="preserve"> настоящего Порядка, не распространяются на учреждение, находящееся в процессе реорганизации или ликвидации.</w:t>
      </w:r>
    </w:p>
    <w:p w:rsidR="004D0250" w:rsidRPr="004D0250" w:rsidRDefault="004D0250">
      <w:pPr>
        <w:pStyle w:val="ConsPlusNormal"/>
        <w:jc w:val="both"/>
      </w:pPr>
      <w:r w:rsidRPr="004D0250">
        <w:t xml:space="preserve">(в ред. постановлений Администрации г. Вологды от 07.02.2018 </w:t>
      </w:r>
      <w:hyperlink r:id="rId99">
        <w:r>
          <w:t>№</w:t>
        </w:r>
        <w:r w:rsidRPr="004D0250">
          <w:t xml:space="preserve"> 102</w:t>
        </w:r>
      </w:hyperlink>
      <w:r w:rsidRPr="004D0250">
        <w:t xml:space="preserve">, от 13.12.2019 </w:t>
      </w:r>
      <w:hyperlink r:id="rId100">
        <w:r>
          <w:t>№</w:t>
        </w:r>
        <w:r w:rsidRPr="004D0250">
          <w:t xml:space="preserve"> 1739</w:t>
        </w:r>
      </w:hyperlink>
      <w:r w:rsidRPr="004D0250">
        <w:t>)</w:t>
      </w:r>
    </w:p>
    <w:bookmarkStart w:id="18" w:name="P220"/>
    <w:bookmarkEnd w:id="18"/>
    <w:p w:rsidR="004D0250" w:rsidRPr="004D0250" w:rsidRDefault="004D0250">
      <w:pPr>
        <w:pStyle w:val="ConsPlusNormal"/>
        <w:spacing w:before="200"/>
        <w:ind w:firstLine="540"/>
        <w:jc w:val="both"/>
      </w:pPr>
      <w:r w:rsidRPr="004D0250">
        <w:fldChar w:fldCharType="begin"/>
      </w:r>
      <w:r w:rsidRPr="004D0250">
        <w:instrText xml:space="preserve"> HYPERLINK "consultantplus://offline/ref=7FB48D3DDCBDC7C48AA483D45E4F59791CAFB6E9A876DE4A6C67DBAB14B6406D360B38AF3725A02F1ECF191636515A1A47A782D176DE735CA3927F43U3r1H" \h </w:instrText>
      </w:r>
      <w:r w:rsidRPr="004D0250">
        <w:fldChar w:fldCharType="separate"/>
      </w:r>
      <w:proofErr w:type="gramStart"/>
      <w:r w:rsidRPr="004D0250">
        <w:t>40</w:t>
      </w:r>
      <w:r w:rsidRPr="004D0250">
        <w:fldChar w:fldCharType="end"/>
      </w:r>
      <w:r w:rsidRPr="004D0250">
        <w:t xml:space="preserve">. Муниципальные бюджетные и автономные учреждения, муниципальные казенные учреждения представляют соответственно органам Администрации города Вологды, осуществляющим функции и полномочия учредителей в отношении муниципальных бюджетных или автономных учреждений, главным распорядителям бюджетных средств, в ведении которых находятся муниципальные казенные учреждения, </w:t>
      </w:r>
      <w:hyperlink w:anchor="P887">
        <w:r w:rsidRPr="004D0250">
          <w:t>отчет</w:t>
        </w:r>
      </w:hyperlink>
      <w:r w:rsidRPr="004D0250">
        <w:t xml:space="preserve"> о выполнении муниципального задания, предусмотренный приложением </w:t>
      </w:r>
      <w:r>
        <w:t>№</w:t>
      </w:r>
      <w:r w:rsidRPr="004D0250">
        <w:t xml:space="preserve"> 2 к настоящему Порядку, в соответствии с требованиями, установленными в муниципальном задании.</w:t>
      </w:r>
      <w:proofErr w:type="gramEnd"/>
    </w:p>
    <w:p w:rsidR="004D0250" w:rsidRPr="004D0250" w:rsidRDefault="004D0250">
      <w:pPr>
        <w:pStyle w:val="ConsPlusNormal"/>
        <w:spacing w:before="200"/>
        <w:ind w:firstLine="540"/>
        <w:jc w:val="both"/>
      </w:pPr>
      <w:r w:rsidRPr="004D0250">
        <w:t xml:space="preserve">Указанный отчет представляется в сроки, установленные муниципальным заданием, но не позднее 1 февраля финансового года, следующего </w:t>
      </w:r>
      <w:proofErr w:type="gramStart"/>
      <w:r w:rsidRPr="004D0250">
        <w:t>за</w:t>
      </w:r>
      <w:proofErr w:type="gramEnd"/>
      <w:r w:rsidRPr="004D0250">
        <w:t xml:space="preserve"> отчетным.</w:t>
      </w:r>
    </w:p>
    <w:p w:rsidR="004D0250" w:rsidRPr="004D0250" w:rsidRDefault="004D0250">
      <w:pPr>
        <w:pStyle w:val="ConsPlusNormal"/>
        <w:spacing w:before="200"/>
        <w:ind w:firstLine="540"/>
        <w:jc w:val="both"/>
      </w:pPr>
      <w:proofErr w:type="gramStart"/>
      <w:r w:rsidRPr="004D0250">
        <w:t>В случае если органом Администрации города Вологды,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города Вологды,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w:t>
      </w:r>
      <w:proofErr w:type="gramEnd"/>
      <w:r w:rsidRPr="004D0250">
        <w:t xml:space="preserve"> нарастающим итогом с начала года. </w:t>
      </w:r>
      <w:proofErr w:type="gramStart"/>
      <w:r w:rsidRPr="004D0250">
        <w:t>При этом орган Администрации города Вологды, осуществляющий функции и полномочия учредителя в отношении муниципальных бюджетных и автономных учреждений, главный распорядитель бюджетных средств города Вологды,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w:t>
      </w:r>
      <w:proofErr w:type="gramEnd"/>
      <w:r w:rsidRPr="004D0250">
        <w:t xml:space="preserve"> </w:t>
      </w:r>
      <w:proofErr w:type="gramStart"/>
      <w:r w:rsidRPr="004D0250">
        <w:t>в целом, так и относительно его части (с учетом неравномерного процесса их оказания (выполнения).</w:t>
      </w:r>
      <w:proofErr w:type="gramEnd"/>
    </w:p>
    <w:p w:rsidR="004D0250" w:rsidRPr="004D0250" w:rsidRDefault="004D0250">
      <w:pPr>
        <w:pStyle w:val="ConsPlusNormal"/>
        <w:jc w:val="both"/>
      </w:pPr>
      <w:r w:rsidRPr="004D0250">
        <w:t xml:space="preserve">(абзац введен </w:t>
      </w:r>
      <w:hyperlink r:id="rId101">
        <w:r w:rsidRPr="004D0250">
          <w:t>постановлением</w:t>
        </w:r>
      </w:hyperlink>
      <w:r w:rsidRPr="004D0250">
        <w:t xml:space="preserve"> Администрации г. Вологды от 07.02.2018 </w:t>
      </w:r>
      <w:r>
        <w:t>№</w:t>
      </w:r>
      <w:r w:rsidRPr="004D0250">
        <w:t xml:space="preserve"> 102)</w:t>
      </w:r>
    </w:p>
    <w:p w:rsidR="004D0250" w:rsidRPr="004D0250" w:rsidRDefault="0047534A">
      <w:pPr>
        <w:pStyle w:val="ConsPlusNormal"/>
        <w:spacing w:before="200"/>
        <w:ind w:firstLine="540"/>
        <w:jc w:val="both"/>
      </w:pPr>
      <w:hyperlink r:id="rId102">
        <w:r w:rsidR="004D0250" w:rsidRPr="004D0250">
          <w:t>41</w:t>
        </w:r>
      </w:hyperlink>
      <w:r w:rsidR="004D0250" w:rsidRPr="004D0250">
        <w:t xml:space="preserve">. </w:t>
      </w:r>
      <w:proofErr w:type="gramStart"/>
      <w:r w:rsidR="004D0250" w:rsidRPr="004D0250">
        <w:t>Контроль за</w:t>
      </w:r>
      <w:proofErr w:type="gramEnd"/>
      <w:r w:rsidR="004D0250" w:rsidRPr="004D0250">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Администрации города Вологды, осуществляющие функции и полномочия учредителя в отношении муниципальных бюджетных или автономных учреждений, и главные распорядители бюджетных средств, в ведении которых находятся муниципальные казенные учреждения.</w:t>
      </w:r>
    </w:p>
    <w:p w:rsidR="004D0250" w:rsidRPr="004D0250" w:rsidRDefault="004D0250">
      <w:pPr>
        <w:pStyle w:val="ConsPlusNormal"/>
        <w:spacing w:before="200"/>
        <w:ind w:firstLine="540"/>
        <w:jc w:val="both"/>
      </w:pPr>
      <w:r w:rsidRPr="004D0250">
        <w:t xml:space="preserve">Контроль осуществляется в </w:t>
      </w:r>
      <w:hyperlink r:id="rId103">
        <w:r w:rsidRPr="004D0250">
          <w:t>порядке</w:t>
        </w:r>
      </w:hyperlink>
      <w:r w:rsidRPr="004D0250">
        <w:t xml:space="preserve">, предусмотренном постановлением Администрации города Вологды от 5 марта 2011 года </w:t>
      </w:r>
      <w:r>
        <w:t>№ 981 «</w:t>
      </w:r>
      <w:r w:rsidRPr="004D0250">
        <w:t xml:space="preserve">О Порядке осуществления </w:t>
      </w:r>
      <w:proofErr w:type="gramStart"/>
      <w:r w:rsidRPr="004D0250">
        <w:t>контроля за</w:t>
      </w:r>
      <w:proofErr w:type="gramEnd"/>
      <w:r w:rsidRPr="004D0250">
        <w:t xml:space="preserve"> деятельностью муниципальных учрежде</w:t>
      </w:r>
      <w:r>
        <w:t>ний муниципального образования «Город Вологда»</w:t>
      </w:r>
      <w:r w:rsidRPr="004D0250">
        <w:t>.</w:t>
      </w: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right"/>
        <w:outlineLvl w:val="1"/>
      </w:pPr>
      <w:r w:rsidRPr="004D0250">
        <w:t xml:space="preserve">Приложение </w:t>
      </w:r>
      <w:r>
        <w:t>№</w:t>
      </w:r>
      <w:r w:rsidRPr="004D0250">
        <w:t xml:space="preserve"> 1</w:t>
      </w:r>
    </w:p>
    <w:p w:rsidR="004D0250" w:rsidRPr="004D0250" w:rsidRDefault="004D0250">
      <w:pPr>
        <w:pStyle w:val="ConsPlusNormal"/>
        <w:jc w:val="right"/>
      </w:pPr>
      <w:r w:rsidRPr="004D0250">
        <w:t>к Порядку</w:t>
      </w:r>
    </w:p>
    <w:p w:rsidR="004D0250" w:rsidRPr="004D0250" w:rsidRDefault="004D0250">
      <w:pPr>
        <w:pStyle w:val="ConsPlusNormal"/>
        <w:jc w:val="right"/>
      </w:pPr>
      <w:r w:rsidRPr="004D0250">
        <w:t>формирования муниципального задания</w:t>
      </w:r>
    </w:p>
    <w:p w:rsidR="004D0250" w:rsidRPr="004D0250" w:rsidRDefault="004D0250">
      <w:pPr>
        <w:pStyle w:val="ConsPlusNormal"/>
        <w:jc w:val="right"/>
      </w:pPr>
      <w:r w:rsidRPr="004D0250">
        <w:t>на оказание (выполнение) муниципальных услуг</w:t>
      </w:r>
    </w:p>
    <w:p w:rsidR="004D0250" w:rsidRPr="004D0250" w:rsidRDefault="004D0250">
      <w:pPr>
        <w:pStyle w:val="ConsPlusNormal"/>
        <w:jc w:val="right"/>
      </w:pPr>
      <w:r w:rsidRPr="004D0250">
        <w:t>(работ) в отношении муниципальных учреждений</w:t>
      </w:r>
    </w:p>
    <w:p w:rsidR="004D0250" w:rsidRPr="004D0250" w:rsidRDefault="004D0250">
      <w:pPr>
        <w:pStyle w:val="ConsPlusNormal"/>
        <w:jc w:val="right"/>
      </w:pPr>
      <w:r w:rsidRPr="004D0250">
        <w:t>городского округа города Вологды</w:t>
      </w:r>
    </w:p>
    <w:p w:rsidR="004D0250" w:rsidRPr="004D0250" w:rsidRDefault="004D0250">
      <w:pPr>
        <w:pStyle w:val="ConsPlusNormal"/>
        <w:jc w:val="right"/>
      </w:pPr>
      <w:r w:rsidRPr="004D0250">
        <w:t>и финансового обеспечения выполнения</w:t>
      </w:r>
    </w:p>
    <w:p w:rsidR="004D0250" w:rsidRPr="004D0250" w:rsidRDefault="004D0250">
      <w:pPr>
        <w:pStyle w:val="ConsPlusNormal"/>
        <w:jc w:val="right"/>
      </w:pPr>
      <w:r w:rsidRPr="004D0250">
        <w:t>муниципального задания</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center"/>
            </w:pPr>
            <w:r w:rsidRPr="004D0250">
              <w:t>Список изменяющих документов</w:t>
            </w:r>
          </w:p>
          <w:p w:rsidR="004D0250" w:rsidRPr="004D0250" w:rsidRDefault="004D0250">
            <w:pPr>
              <w:pStyle w:val="ConsPlusNormal"/>
              <w:jc w:val="center"/>
            </w:pPr>
            <w:proofErr w:type="gramStart"/>
            <w:r w:rsidRPr="004D0250">
              <w:t>(в ред. постановлений Администрации г. Вологды</w:t>
            </w:r>
            <w:proofErr w:type="gramEnd"/>
          </w:p>
          <w:p w:rsidR="004D0250" w:rsidRPr="004D0250" w:rsidRDefault="004D0250">
            <w:pPr>
              <w:pStyle w:val="ConsPlusNormal"/>
              <w:jc w:val="center"/>
            </w:pPr>
            <w:r w:rsidRPr="004D0250">
              <w:t xml:space="preserve">от 13.12.2019 </w:t>
            </w:r>
            <w:hyperlink r:id="rId104">
              <w:r>
                <w:t>№</w:t>
              </w:r>
              <w:r w:rsidRPr="004D0250">
                <w:t xml:space="preserve"> 1739</w:t>
              </w:r>
            </w:hyperlink>
            <w:r w:rsidRPr="004D0250">
              <w:t xml:space="preserve">, от 13.09.2021 </w:t>
            </w:r>
            <w:hyperlink r:id="rId105">
              <w:r>
                <w:t>№</w:t>
              </w:r>
              <w:r w:rsidRPr="004D0250">
                <w:t xml:space="preserve"> 1406</w:t>
              </w:r>
            </w:hyperlink>
            <w:r w:rsidRPr="004D0250">
              <w:t>)</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nformat"/>
        <w:jc w:val="both"/>
      </w:pPr>
      <w:r w:rsidRPr="004D0250">
        <w:t xml:space="preserve">                                                УТВЕРЖДАЮ</w:t>
      </w:r>
    </w:p>
    <w:p w:rsidR="004D0250" w:rsidRPr="004D0250" w:rsidRDefault="004D0250">
      <w:pPr>
        <w:pStyle w:val="ConsPlusNonformat"/>
        <w:jc w:val="both"/>
      </w:pPr>
    </w:p>
    <w:p w:rsidR="004D0250" w:rsidRPr="004D0250" w:rsidRDefault="004D0250">
      <w:pPr>
        <w:pStyle w:val="ConsPlusNonformat"/>
        <w:jc w:val="both"/>
      </w:pPr>
      <w:r w:rsidRPr="004D0250">
        <w:t xml:space="preserve">                              Руководитель</w:t>
      </w:r>
    </w:p>
    <w:p w:rsidR="004D0250" w:rsidRPr="004D0250" w:rsidRDefault="004D0250">
      <w:pPr>
        <w:pStyle w:val="ConsPlusNonformat"/>
        <w:jc w:val="both"/>
      </w:pPr>
      <w:r w:rsidRPr="004D0250">
        <w:t xml:space="preserve">                              (уполномоченное лицо)</w:t>
      </w:r>
    </w:p>
    <w:p w:rsidR="004D0250" w:rsidRPr="004D0250" w:rsidRDefault="004D0250">
      <w:pPr>
        <w:pStyle w:val="ConsPlusNonformat"/>
        <w:jc w:val="both"/>
      </w:pPr>
      <w:r w:rsidRPr="004D0250">
        <w:t xml:space="preserve">                              _____________________________________________</w:t>
      </w:r>
    </w:p>
    <w:p w:rsidR="004D0250" w:rsidRPr="004D0250" w:rsidRDefault="004D0250">
      <w:pPr>
        <w:pStyle w:val="ConsPlusNonformat"/>
        <w:jc w:val="both"/>
      </w:pPr>
      <w:r w:rsidRPr="004D0250">
        <w:t xml:space="preserve">                              </w:t>
      </w:r>
      <w:proofErr w:type="gramStart"/>
      <w:r w:rsidRPr="004D0250">
        <w:t>(наименование органа, осуществляющего функции</w:t>
      </w:r>
      <w:proofErr w:type="gramEnd"/>
    </w:p>
    <w:p w:rsidR="004D0250" w:rsidRPr="004D0250" w:rsidRDefault="004D0250">
      <w:pPr>
        <w:pStyle w:val="ConsPlusNonformat"/>
        <w:jc w:val="both"/>
      </w:pPr>
      <w:r w:rsidRPr="004D0250">
        <w:t xml:space="preserve">                              и полномочия учредителя, главного</w:t>
      </w:r>
    </w:p>
    <w:p w:rsidR="004D0250" w:rsidRPr="004D0250" w:rsidRDefault="004D0250">
      <w:pPr>
        <w:pStyle w:val="ConsPlusNonformat"/>
        <w:jc w:val="both"/>
      </w:pPr>
      <w:r w:rsidRPr="004D0250">
        <w:t xml:space="preserve">                              распорядителя средств бюджета города Вологды)</w:t>
      </w:r>
    </w:p>
    <w:p w:rsidR="004D0250" w:rsidRPr="004D0250" w:rsidRDefault="004D0250">
      <w:pPr>
        <w:pStyle w:val="ConsPlusNonformat"/>
        <w:jc w:val="both"/>
      </w:pPr>
    </w:p>
    <w:p w:rsidR="004D0250" w:rsidRPr="004D0250" w:rsidRDefault="004D0250">
      <w:pPr>
        <w:pStyle w:val="ConsPlusNonformat"/>
        <w:jc w:val="both"/>
      </w:pPr>
      <w:r w:rsidRPr="004D0250">
        <w:t xml:space="preserve">                              _____________ _________ _____________________</w:t>
      </w:r>
    </w:p>
    <w:p w:rsidR="004D0250" w:rsidRPr="004D0250" w:rsidRDefault="004D0250">
      <w:pPr>
        <w:pStyle w:val="ConsPlusNonformat"/>
        <w:jc w:val="both"/>
      </w:pPr>
      <w:r w:rsidRPr="004D0250">
        <w:t xml:space="preserve">                               (должность)  (подпись) (расшифровка подписи)</w:t>
      </w:r>
    </w:p>
    <w:p w:rsidR="004D0250" w:rsidRPr="004D0250" w:rsidRDefault="004D0250">
      <w:pPr>
        <w:pStyle w:val="ConsPlusNonformat"/>
        <w:jc w:val="both"/>
      </w:pPr>
    </w:p>
    <w:p w:rsidR="004D0250" w:rsidRPr="004D0250" w:rsidRDefault="004D0250">
      <w:pPr>
        <w:pStyle w:val="ConsPlusNonformat"/>
        <w:jc w:val="both"/>
      </w:pPr>
      <w:r w:rsidRPr="004D0250">
        <w:t xml:space="preserve">        </w:t>
      </w:r>
      <w:r>
        <w:t xml:space="preserve">                               «__»</w:t>
      </w:r>
      <w:r w:rsidRPr="004D0250">
        <w:t>______________ 20__ г.</w:t>
      </w: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             │ Коды  │</w:t>
      </w:r>
    </w:p>
    <w:p w:rsidR="004D0250" w:rsidRPr="004D0250" w:rsidRDefault="004D0250">
      <w:pPr>
        <w:pStyle w:val="ConsPlusNonformat"/>
        <w:jc w:val="both"/>
      </w:pPr>
      <w:bookmarkStart w:id="19" w:name="P258"/>
      <w:bookmarkEnd w:id="19"/>
      <w:r w:rsidRPr="004D0250">
        <w:t xml:space="preserve">              МУНИЦИПАЛЬНОЕ ЗАДАНИЕ </w:t>
      </w:r>
      <w:r>
        <w:t>№</w:t>
      </w:r>
      <w:r w:rsidRPr="004D0250">
        <w:t xml:space="preserve"> </w:t>
      </w:r>
      <w:hyperlink w:anchor="P816">
        <w:r w:rsidRPr="004D0250">
          <w:t>&lt;1&gt;</w:t>
        </w:r>
      </w:hyperlink>
      <w:r w:rsidRPr="004D0250">
        <w:t xml:space="preserve"> │         │             ├───────┤</w:t>
      </w:r>
    </w:p>
    <w:p w:rsidR="004D0250" w:rsidRPr="004D0250" w:rsidRDefault="004D0250">
      <w:pPr>
        <w:pStyle w:val="ConsPlusNonformat"/>
        <w:jc w:val="both"/>
      </w:pPr>
      <w:r w:rsidRPr="004D0250">
        <w:t xml:space="preserve">                                          └─────────┘    Форма по │0506001│</w:t>
      </w:r>
    </w:p>
    <w:p w:rsidR="004D0250" w:rsidRPr="004D0250" w:rsidRDefault="004D0250">
      <w:pPr>
        <w:pStyle w:val="ConsPlusNonformat"/>
        <w:jc w:val="both"/>
      </w:pPr>
      <w:r w:rsidRPr="004D0250">
        <w:t xml:space="preserve">                     на 20__ год и на плановый период        </w:t>
      </w:r>
      <w:hyperlink r:id="rId106">
        <w:r w:rsidRPr="004D0250">
          <w:t>ОКУД</w:t>
        </w:r>
      </w:hyperlink>
      <w:r w:rsidRPr="004D0250">
        <w:t xml:space="preserve"> │       │</w:t>
      </w:r>
    </w:p>
    <w:p w:rsidR="004D0250" w:rsidRPr="004D0250" w:rsidRDefault="004D0250">
      <w:pPr>
        <w:pStyle w:val="ConsPlusNonformat"/>
        <w:jc w:val="both"/>
      </w:pPr>
      <w:r w:rsidRPr="004D0250">
        <w:t xml:space="preserve">                             20__ и 20__ годов                    ├───────┤</w:t>
      </w:r>
    </w:p>
    <w:p w:rsidR="004D0250" w:rsidRPr="004D0250" w:rsidRDefault="004D0250">
      <w:pPr>
        <w:pStyle w:val="ConsPlusNonformat"/>
        <w:jc w:val="both"/>
      </w:pPr>
      <w:r w:rsidRPr="004D0250">
        <w:t xml:space="preserve">                                                      Дата начала │       │</w:t>
      </w:r>
    </w:p>
    <w:p w:rsidR="004D0250" w:rsidRPr="004D0250" w:rsidRDefault="004D0250">
      <w:pPr>
        <w:pStyle w:val="ConsPlusNonformat"/>
        <w:jc w:val="both"/>
      </w:pPr>
      <w:r w:rsidRPr="004D0250">
        <w:t xml:space="preserve">                                                         действия │       │</w:t>
      </w: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Дата окончания │       │</w:t>
      </w:r>
    </w:p>
    <w:p w:rsidR="004D0250" w:rsidRPr="004D0250" w:rsidRDefault="004D0250">
      <w:pPr>
        <w:pStyle w:val="ConsPlusNonformat"/>
        <w:jc w:val="both"/>
      </w:pPr>
      <w:r w:rsidRPr="004D0250">
        <w:t xml:space="preserve">                                                     действия </w:t>
      </w:r>
      <w:hyperlink w:anchor="P820">
        <w:r w:rsidRPr="004D0250">
          <w:t>&lt;2&gt;</w:t>
        </w:r>
      </w:hyperlink>
      <w:r w:rsidRPr="004D0250">
        <w:t xml:space="preserve"> │       │</w:t>
      </w: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Код │       │</w:t>
      </w:r>
    </w:p>
    <w:p w:rsidR="004D0250" w:rsidRPr="004D0250" w:rsidRDefault="004D0250">
      <w:pPr>
        <w:pStyle w:val="ConsPlusNonformat"/>
        <w:jc w:val="both"/>
      </w:pPr>
      <w:r w:rsidRPr="004D0250">
        <w:t xml:space="preserve">Наименование                                          по </w:t>
      </w:r>
      <w:proofErr w:type="gramStart"/>
      <w:r w:rsidRPr="004D0250">
        <w:t>сводному</w:t>
      </w:r>
      <w:proofErr w:type="gramEnd"/>
      <w:r w:rsidRPr="004D0250">
        <w:t xml:space="preserve"> │       │</w:t>
      </w:r>
    </w:p>
    <w:p w:rsidR="004D0250" w:rsidRPr="004D0250" w:rsidRDefault="004D0250">
      <w:pPr>
        <w:pStyle w:val="ConsPlusNonformat"/>
        <w:jc w:val="both"/>
      </w:pPr>
      <w:proofErr w:type="gramStart"/>
      <w:r w:rsidRPr="004D0250">
        <w:t>муниципального</w:t>
      </w:r>
      <w:proofErr w:type="gramEnd"/>
      <w:r w:rsidRPr="004D0250">
        <w:t xml:space="preserve">                                            реестру │       │</w:t>
      </w:r>
    </w:p>
    <w:p w:rsidR="004D0250" w:rsidRPr="004D0250" w:rsidRDefault="004D0250">
      <w:pPr>
        <w:pStyle w:val="ConsPlusNonformat"/>
        <w:jc w:val="both"/>
      </w:pPr>
      <w:r w:rsidRPr="004D0250">
        <w:t>учреждения       _________________________________                ├───────┤</w:t>
      </w:r>
    </w:p>
    <w:p w:rsidR="004D0250" w:rsidRPr="004D0250" w:rsidRDefault="004D0250">
      <w:pPr>
        <w:pStyle w:val="ConsPlusNonformat"/>
        <w:jc w:val="both"/>
      </w:pPr>
      <w:r w:rsidRPr="004D0250">
        <w:t xml:space="preserve">                 _________________________________       По </w:t>
      </w:r>
      <w:hyperlink r:id="rId107">
        <w:r w:rsidRPr="004D0250">
          <w:t>ОКВЭД</w:t>
        </w:r>
      </w:hyperlink>
      <w:r w:rsidRPr="004D0250">
        <w:t xml:space="preserve"> │       │</w:t>
      </w:r>
    </w:p>
    <w:p w:rsidR="004D0250" w:rsidRPr="004D0250" w:rsidRDefault="004D0250">
      <w:pPr>
        <w:pStyle w:val="ConsPlusNonformat"/>
        <w:jc w:val="both"/>
      </w:pPr>
      <w:r w:rsidRPr="004D0250">
        <w:t>Вид деятельности                                                  ├───────┤</w:t>
      </w:r>
    </w:p>
    <w:p w:rsidR="004D0250" w:rsidRPr="004D0250" w:rsidRDefault="004D0250">
      <w:pPr>
        <w:pStyle w:val="ConsPlusNonformat"/>
        <w:jc w:val="both"/>
      </w:pPr>
      <w:r w:rsidRPr="004D0250">
        <w:t>муниципального</w:t>
      </w:r>
      <w:proofErr w:type="gramStart"/>
      <w:r w:rsidRPr="004D0250">
        <w:t xml:space="preserve">                                           П</w:t>
      </w:r>
      <w:proofErr w:type="gramEnd"/>
      <w:r w:rsidRPr="004D0250">
        <w:t xml:space="preserve">о </w:t>
      </w:r>
      <w:hyperlink r:id="rId108">
        <w:r w:rsidRPr="004D0250">
          <w:t>ОКВЭД</w:t>
        </w:r>
      </w:hyperlink>
      <w:r w:rsidRPr="004D0250">
        <w:t xml:space="preserve"> │       │</w:t>
      </w:r>
    </w:p>
    <w:p w:rsidR="004D0250" w:rsidRPr="004D0250" w:rsidRDefault="004D0250">
      <w:pPr>
        <w:pStyle w:val="ConsPlusNonformat"/>
        <w:jc w:val="both"/>
      </w:pPr>
      <w:r w:rsidRPr="004D0250">
        <w:t>учреждения       _________________________________                ├───────┤</w:t>
      </w:r>
    </w:p>
    <w:p w:rsidR="004D0250" w:rsidRPr="004D0250" w:rsidRDefault="004D0250">
      <w:pPr>
        <w:pStyle w:val="ConsPlusNonformat"/>
        <w:jc w:val="both"/>
      </w:pPr>
      <w:r w:rsidRPr="004D0250">
        <w:t xml:space="preserve">                 _________________________________       По </w:t>
      </w:r>
      <w:hyperlink r:id="rId109">
        <w:r w:rsidRPr="004D0250">
          <w:t>ОКВЭД</w:t>
        </w:r>
      </w:hyperlink>
      <w:r w:rsidRPr="004D0250">
        <w:t xml:space="preserve"> │       │</w:t>
      </w:r>
    </w:p>
    <w:p w:rsidR="004D0250" w:rsidRPr="004D0250" w:rsidRDefault="004D0250">
      <w:pPr>
        <w:pStyle w:val="ConsPlusNonformat"/>
        <w:jc w:val="both"/>
      </w:pPr>
      <w:r w:rsidRPr="004D0250">
        <w:t xml:space="preserve">                 </w:t>
      </w:r>
      <w:proofErr w:type="gramStart"/>
      <w:r w:rsidRPr="004D0250">
        <w:t>(указываются виды деятельности                   ├───────┤</w:t>
      </w:r>
      <w:proofErr w:type="gramEnd"/>
    </w:p>
    <w:p w:rsidR="004D0250" w:rsidRPr="004D0250" w:rsidRDefault="004D0250">
      <w:pPr>
        <w:pStyle w:val="ConsPlusNonformat"/>
        <w:jc w:val="both"/>
      </w:pPr>
      <w:r w:rsidRPr="004D0250">
        <w:lastRenderedPageBreak/>
        <w:t xml:space="preserve">                 муниципального учреждения, </w:t>
      </w:r>
      <w:proofErr w:type="gramStart"/>
      <w:r w:rsidRPr="004D0250">
        <w:t>по</w:t>
      </w:r>
      <w:proofErr w:type="gramEnd"/>
      <w:r w:rsidRPr="004D0250">
        <w:t xml:space="preserve">                    │       │</w:t>
      </w:r>
    </w:p>
    <w:p w:rsidR="004D0250" w:rsidRPr="004D0250" w:rsidRDefault="004D0250">
      <w:pPr>
        <w:pStyle w:val="ConsPlusNonformat"/>
        <w:jc w:val="both"/>
      </w:pPr>
      <w:r w:rsidRPr="004D0250">
        <w:t xml:space="preserve">                 </w:t>
      </w:r>
      <w:proofErr w:type="gramStart"/>
      <w:r w:rsidRPr="004D0250">
        <w:t>которым</w:t>
      </w:r>
      <w:proofErr w:type="gramEnd"/>
      <w:r w:rsidRPr="004D0250">
        <w:t xml:space="preserve"> ему утверждается                         │       │</w:t>
      </w:r>
    </w:p>
    <w:p w:rsidR="004D0250" w:rsidRPr="004D0250" w:rsidRDefault="004D0250">
      <w:pPr>
        <w:pStyle w:val="ConsPlusNonformat"/>
        <w:jc w:val="both"/>
      </w:pPr>
      <w:r w:rsidRPr="004D0250">
        <w:t xml:space="preserve">                 муниципальное задание)                           └───────┘</w:t>
      </w:r>
    </w:p>
    <w:p w:rsidR="004D0250" w:rsidRPr="004D0250" w:rsidRDefault="004D0250">
      <w:pPr>
        <w:pStyle w:val="ConsPlusNonformat"/>
        <w:jc w:val="both"/>
      </w:pPr>
    </w:p>
    <w:p w:rsidR="004D0250" w:rsidRPr="004D0250" w:rsidRDefault="004D0250">
      <w:pPr>
        <w:pStyle w:val="ConsPlusNonformat"/>
        <w:jc w:val="both"/>
      </w:pPr>
      <w:r w:rsidRPr="004D0250">
        <w:t xml:space="preserve">                     Часть I. СВЕДЕНИЯ ОБ </w:t>
      </w:r>
      <w:proofErr w:type="gramStart"/>
      <w:r w:rsidRPr="004D0250">
        <w:t>ОКАЗЫВАЕМЫХ</w:t>
      </w:r>
      <w:proofErr w:type="gramEnd"/>
    </w:p>
    <w:p w:rsidR="004D0250" w:rsidRPr="004D0250" w:rsidRDefault="004D0250">
      <w:pPr>
        <w:pStyle w:val="ConsPlusNonformat"/>
        <w:jc w:val="both"/>
      </w:pPr>
      <w:r w:rsidRPr="004D0250">
        <w:t xml:space="preserve">                         МУНИЦИПАЛЬНЫХ </w:t>
      </w:r>
      <w:proofErr w:type="gramStart"/>
      <w:r w:rsidRPr="004D0250">
        <w:t>УСЛУГАХ</w:t>
      </w:r>
      <w:proofErr w:type="gramEnd"/>
      <w:r w:rsidRPr="004D0250">
        <w:t xml:space="preserve"> </w:t>
      </w:r>
      <w:hyperlink w:anchor="P822">
        <w:r w:rsidRPr="004D0250">
          <w:t>&lt;3&gt;</w:t>
        </w:r>
      </w:hyperlink>
    </w:p>
    <w:p w:rsidR="004D0250" w:rsidRPr="004D0250" w:rsidRDefault="004D0250">
      <w:pPr>
        <w:pStyle w:val="ConsPlusNonformat"/>
        <w:jc w:val="both"/>
      </w:pPr>
    </w:p>
    <w:p w:rsidR="004D0250" w:rsidRPr="004D0250" w:rsidRDefault="004D0250">
      <w:pPr>
        <w:pStyle w:val="ConsPlusNonformat"/>
        <w:jc w:val="both"/>
      </w:pPr>
      <w:r w:rsidRPr="004D0250">
        <w:t xml:space="preserve">                                Раздел ____</w:t>
      </w:r>
    </w:p>
    <w:p w:rsidR="004D0250" w:rsidRPr="004D0250" w:rsidRDefault="004D0250">
      <w:pPr>
        <w:pStyle w:val="ConsPlusNonformat"/>
        <w:jc w:val="both"/>
      </w:pP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Код </w:t>
      </w:r>
      <w:proofErr w:type="gramStart"/>
      <w:r w:rsidRPr="004D0250">
        <w:t>по</w:t>
      </w:r>
      <w:proofErr w:type="gramEnd"/>
      <w:r w:rsidRPr="004D0250">
        <w:t xml:space="preserve"> │       │</w:t>
      </w:r>
    </w:p>
    <w:p w:rsidR="004D0250" w:rsidRPr="004D0250" w:rsidRDefault="004D0250">
      <w:pPr>
        <w:pStyle w:val="ConsPlusNonformat"/>
        <w:jc w:val="both"/>
      </w:pPr>
      <w:r w:rsidRPr="004D0250">
        <w:t xml:space="preserve">                                                  общероссийскому │       │</w:t>
      </w:r>
    </w:p>
    <w:p w:rsidR="004D0250" w:rsidRPr="004D0250" w:rsidRDefault="004D0250">
      <w:pPr>
        <w:pStyle w:val="ConsPlusNonformat"/>
        <w:jc w:val="both"/>
      </w:pPr>
      <w:r w:rsidRPr="004D0250">
        <w:t xml:space="preserve">                                                         базовому │       │</w:t>
      </w:r>
    </w:p>
    <w:p w:rsidR="004D0250" w:rsidRPr="004D0250" w:rsidRDefault="004D0250">
      <w:pPr>
        <w:pStyle w:val="ConsPlusNonformat"/>
        <w:jc w:val="both"/>
      </w:pPr>
      <w:r w:rsidRPr="004D0250">
        <w:t xml:space="preserve">                                                    (отраслевому) │       │</w:t>
      </w:r>
    </w:p>
    <w:p w:rsidR="004D0250" w:rsidRPr="004D0250" w:rsidRDefault="004D0250">
      <w:pPr>
        <w:pStyle w:val="ConsPlusNonformat"/>
        <w:jc w:val="both"/>
      </w:pPr>
      <w:r w:rsidRPr="004D0250">
        <w:t xml:space="preserve">                                                          перечню │       │</w:t>
      </w:r>
    </w:p>
    <w:p w:rsidR="004D0250" w:rsidRPr="004D0250" w:rsidRDefault="004D0250">
      <w:pPr>
        <w:pStyle w:val="ConsPlusNonformat"/>
        <w:jc w:val="both"/>
      </w:pPr>
      <w:r w:rsidRPr="004D0250">
        <w:t xml:space="preserve">                                                 (классификатору)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(муниципальных) │       │</w:t>
      </w:r>
    </w:p>
    <w:p w:rsidR="004D0250" w:rsidRPr="004D0250" w:rsidRDefault="004D0250">
      <w:pPr>
        <w:pStyle w:val="ConsPlusNonformat"/>
        <w:jc w:val="both"/>
      </w:pPr>
      <w:r w:rsidRPr="004D0250">
        <w:t xml:space="preserve">                                                           услуг, │       │</w:t>
      </w:r>
    </w:p>
    <w:p w:rsidR="004D0250" w:rsidRPr="004D0250" w:rsidRDefault="004D0250">
      <w:pPr>
        <w:pStyle w:val="ConsPlusNonformat"/>
        <w:jc w:val="both"/>
      </w:pPr>
      <w:r w:rsidRPr="004D0250">
        <w:t xml:space="preserve">                                                      оказываемых │       │</w:t>
      </w:r>
    </w:p>
    <w:p w:rsidR="004D0250" w:rsidRPr="004D0250" w:rsidRDefault="004D0250">
      <w:pPr>
        <w:pStyle w:val="ConsPlusNonformat"/>
        <w:jc w:val="both"/>
      </w:pPr>
      <w:r w:rsidRPr="004D0250">
        <w:t xml:space="preserve">                                                 физическим лицам │       │</w:t>
      </w:r>
    </w:p>
    <w:p w:rsidR="004D0250" w:rsidRPr="004D0250" w:rsidRDefault="004D0250">
      <w:pPr>
        <w:pStyle w:val="ConsPlusNonformat"/>
        <w:jc w:val="both"/>
      </w:pPr>
      <w:r w:rsidRPr="004D0250">
        <w:t xml:space="preserve">                                                         </w:t>
      </w:r>
      <w:proofErr w:type="gramStart"/>
      <w:r w:rsidRPr="004D0250">
        <w:t>(далее - │       │</w:t>
      </w:r>
      <w:proofErr w:type="gramEnd"/>
    </w:p>
    <w:p w:rsidR="004D0250" w:rsidRPr="004D0250" w:rsidRDefault="004D0250">
      <w:pPr>
        <w:pStyle w:val="ConsPlusNonformat"/>
        <w:jc w:val="both"/>
      </w:pPr>
      <w:r w:rsidRPr="004D0250">
        <w:t xml:space="preserve">                                                   общероссийский │       │</w:t>
      </w:r>
    </w:p>
    <w:p w:rsidR="004D0250" w:rsidRPr="004D0250" w:rsidRDefault="004D0250">
      <w:pPr>
        <w:pStyle w:val="ConsPlusNonformat"/>
        <w:jc w:val="both"/>
      </w:pPr>
      <w:r w:rsidRPr="004D0250">
        <w:t xml:space="preserve">                                                базовый перечень) │       │</w:t>
      </w:r>
    </w:p>
    <w:p w:rsidR="004D0250" w:rsidRPr="004D0250" w:rsidRDefault="004D0250">
      <w:pPr>
        <w:pStyle w:val="ConsPlusNonformat"/>
        <w:jc w:val="both"/>
      </w:pPr>
      <w:r w:rsidRPr="004D0250">
        <w:t xml:space="preserve">                                                          и (или) │       │</w:t>
      </w:r>
    </w:p>
    <w:p w:rsidR="004D0250" w:rsidRPr="004D0250" w:rsidRDefault="004D0250">
      <w:pPr>
        <w:pStyle w:val="ConsPlusNonformat"/>
        <w:jc w:val="both"/>
      </w:pPr>
      <w:r w:rsidRPr="004D0250">
        <w:t xml:space="preserve">                                                    региональному │       │</w:t>
      </w:r>
    </w:p>
    <w:p w:rsidR="004D0250" w:rsidRPr="004D0250" w:rsidRDefault="004D0250">
      <w:pPr>
        <w:pStyle w:val="ConsPlusNonformat"/>
        <w:jc w:val="both"/>
      </w:pPr>
      <w:r w:rsidRPr="004D0250">
        <w:t xml:space="preserve">                                                          перечню │       │</w:t>
      </w:r>
    </w:p>
    <w:p w:rsidR="004D0250" w:rsidRPr="004D0250" w:rsidRDefault="004D0250">
      <w:pPr>
        <w:pStyle w:val="ConsPlusNonformat"/>
        <w:jc w:val="both"/>
      </w:pPr>
      <w:r w:rsidRPr="004D0250">
        <w:t xml:space="preserve">                                                 (классификатору)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(муниципальных) │       │</w:t>
      </w:r>
    </w:p>
    <w:p w:rsidR="004D0250" w:rsidRPr="004D0250" w:rsidRDefault="004D0250">
      <w:pPr>
        <w:pStyle w:val="ConsPlusNonformat"/>
        <w:jc w:val="both"/>
      </w:pPr>
      <w:r w:rsidRPr="004D0250">
        <w:t xml:space="preserve">                                                        услуг, не │       │</w:t>
      </w:r>
    </w:p>
    <w:p w:rsidR="004D0250" w:rsidRPr="004D0250" w:rsidRDefault="004D0250">
      <w:pPr>
        <w:pStyle w:val="ConsPlusNonformat"/>
        <w:jc w:val="both"/>
      </w:pPr>
      <w:r w:rsidRPr="004D0250">
        <w:t xml:space="preserve">                                                     включенных в │       │</w:t>
      </w:r>
    </w:p>
    <w:p w:rsidR="004D0250" w:rsidRPr="004D0250" w:rsidRDefault="004D0250">
      <w:pPr>
        <w:pStyle w:val="ConsPlusNonformat"/>
        <w:jc w:val="both"/>
      </w:pPr>
      <w:r w:rsidRPr="004D0250">
        <w:t xml:space="preserve">                                                   общероссийские │       │</w:t>
      </w:r>
    </w:p>
    <w:p w:rsidR="004D0250" w:rsidRPr="004D0250" w:rsidRDefault="004D0250">
      <w:pPr>
        <w:pStyle w:val="ConsPlusNonformat"/>
        <w:jc w:val="both"/>
      </w:pPr>
      <w:r w:rsidRPr="004D0250">
        <w:t xml:space="preserve">                                                          базовые │       │</w:t>
      </w:r>
    </w:p>
    <w:p w:rsidR="004D0250" w:rsidRPr="004D0250" w:rsidRDefault="004D0250">
      <w:pPr>
        <w:pStyle w:val="ConsPlusNonformat"/>
        <w:jc w:val="both"/>
      </w:pPr>
      <w:r w:rsidRPr="004D0250">
        <w:t xml:space="preserve">                                                     (отраслевые) │       │</w:t>
      </w:r>
    </w:p>
    <w:p w:rsidR="004D0250" w:rsidRPr="004D0250" w:rsidRDefault="004D0250">
      <w:pPr>
        <w:pStyle w:val="ConsPlusNonformat"/>
        <w:jc w:val="both"/>
      </w:pPr>
      <w:r w:rsidRPr="004D0250">
        <w:t xml:space="preserve">                                                          перечни │       │</w:t>
      </w:r>
    </w:p>
    <w:p w:rsidR="004D0250" w:rsidRPr="004D0250" w:rsidRDefault="004D0250">
      <w:pPr>
        <w:pStyle w:val="ConsPlusNonformat"/>
        <w:jc w:val="both"/>
      </w:pPr>
      <w:r w:rsidRPr="004D0250">
        <w:t xml:space="preserve">                                                 (классификаторы)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и муниципальных │       │</w:t>
      </w:r>
    </w:p>
    <w:p w:rsidR="004D0250" w:rsidRPr="004D0250" w:rsidRDefault="004D0250">
      <w:pPr>
        <w:pStyle w:val="ConsPlusNonformat"/>
        <w:jc w:val="both"/>
      </w:pPr>
      <w:r w:rsidRPr="004D0250">
        <w:t xml:space="preserve">                                                           услуг, │       │</w:t>
      </w:r>
    </w:p>
    <w:p w:rsidR="004D0250" w:rsidRPr="004D0250" w:rsidRDefault="004D0250">
      <w:pPr>
        <w:pStyle w:val="ConsPlusNonformat"/>
        <w:jc w:val="both"/>
      </w:pPr>
      <w:r w:rsidRPr="004D0250">
        <w:t xml:space="preserve">                                                      оказываемых │       │</w:t>
      </w:r>
    </w:p>
    <w:p w:rsidR="004D0250" w:rsidRPr="004D0250" w:rsidRDefault="004D0250">
      <w:pPr>
        <w:pStyle w:val="ConsPlusNonformat"/>
        <w:jc w:val="both"/>
      </w:pPr>
      <w:r w:rsidRPr="004D0250">
        <w:t xml:space="preserve">                                                       физическим │       │</w:t>
      </w:r>
    </w:p>
    <w:p w:rsidR="004D0250" w:rsidRPr="004D0250" w:rsidRDefault="004D0250">
      <w:pPr>
        <w:pStyle w:val="ConsPlusNonformat"/>
        <w:jc w:val="both"/>
      </w:pPr>
      <w:r w:rsidRPr="004D0250">
        <w:t xml:space="preserve">                                                  лицам, и работ, │       │</w:t>
      </w:r>
    </w:p>
    <w:p w:rsidR="004D0250" w:rsidRPr="004D0250" w:rsidRDefault="004D0250">
      <w:pPr>
        <w:pStyle w:val="ConsPlusNonformat"/>
        <w:jc w:val="both"/>
      </w:pPr>
      <w:r w:rsidRPr="004D0250">
        <w:t xml:space="preserve">                                                       оказание и │       │</w:t>
      </w:r>
    </w:p>
    <w:p w:rsidR="004D0250" w:rsidRPr="004D0250" w:rsidRDefault="004D0250">
      <w:pPr>
        <w:pStyle w:val="ConsPlusNonformat"/>
        <w:jc w:val="both"/>
      </w:pPr>
      <w:r w:rsidRPr="004D0250">
        <w:t xml:space="preserve">                                                       выполнение │       │</w:t>
      </w:r>
    </w:p>
    <w:p w:rsidR="004D0250" w:rsidRPr="004D0250" w:rsidRDefault="004D0250">
      <w:pPr>
        <w:pStyle w:val="ConsPlusNonformat"/>
        <w:jc w:val="both"/>
      </w:pPr>
      <w:r w:rsidRPr="004D0250">
        <w:t xml:space="preserve">                                                          которых │       │</w:t>
      </w:r>
    </w:p>
    <w:p w:rsidR="004D0250" w:rsidRPr="004D0250" w:rsidRDefault="004D0250">
      <w:pPr>
        <w:pStyle w:val="ConsPlusNonformat"/>
        <w:jc w:val="both"/>
      </w:pPr>
      <w:r w:rsidRPr="004D0250">
        <w:t xml:space="preserve">                                                    предусмотрено │       │</w:t>
      </w:r>
    </w:p>
    <w:p w:rsidR="004D0250" w:rsidRPr="004D0250" w:rsidRDefault="004D0250">
      <w:pPr>
        <w:pStyle w:val="ConsPlusNonformat"/>
        <w:jc w:val="both"/>
      </w:pPr>
      <w:r w:rsidRPr="004D0250">
        <w:t xml:space="preserve">1. Наименование                                      </w:t>
      </w:r>
      <w:proofErr w:type="gramStart"/>
      <w:r w:rsidRPr="004D0250">
        <w:t>нормативными</w:t>
      </w:r>
      <w:proofErr w:type="gramEnd"/>
      <w:r w:rsidRPr="004D0250">
        <w:t xml:space="preserve"> │       │</w:t>
      </w:r>
    </w:p>
    <w:p w:rsidR="004D0250" w:rsidRPr="004D0250" w:rsidRDefault="004D0250">
      <w:pPr>
        <w:pStyle w:val="ConsPlusNonformat"/>
        <w:jc w:val="both"/>
      </w:pPr>
      <w:r w:rsidRPr="004D0250">
        <w:t>муниципальной услуги __________________________  правовыми актами │       │</w:t>
      </w:r>
    </w:p>
    <w:p w:rsidR="004D0250" w:rsidRPr="004D0250" w:rsidRDefault="004D0250">
      <w:pPr>
        <w:pStyle w:val="ConsPlusNonformat"/>
        <w:jc w:val="both"/>
      </w:pPr>
      <w:r w:rsidRPr="004D0250">
        <w:t xml:space="preserve">                                                         </w:t>
      </w:r>
      <w:proofErr w:type="gramStart"/>
      <w:r w:rsidRPr="004D0250">
        <w:t>(далее - │       │</w:t>
      </w:r>
      <w:proofErr w:type="gramEnd"/>
    </w:p>
    <w:p w:rsidR="004D0250" w:rsidRPr="004D0250" w:rsidRDefault="004D0250">
      <w:pPr>
        <w:pStyle w:val="ConsPlusNonformat"/>
        <w:jc w:val="both"/>
      </w:pPr>
      <w:r w:rsidRPr="004D0250">
        <w:t xml:space="preserve">2. Категории потребителей                            </w:t>
      </w:r>
      <w:proofErr w:type="gramStart"/>
      <w:r w:rsidRPr="004D0250">
        <w:t>региональный</w:t>
      </w:r>
      <w:proofErr w:type="gramEnd"/>
      <w:r w:rsidRPr="004D0250">
        <w:t xml:space="preserve"> │       │</w:t>
      </w:r>
    </w:p>
    <w:p w:rsidR="004D0250" w:rsidRPr="004D0250" w:rsidRDefault="004D0250">
      <w:pPr>
        <w:pStyle w:val="ConsPlusNonformat"/>
        <w:jc w:val="both"/>
      </w:pPr>
      <w:r w:rsidRPr="004D0250">
        <w:t>муниципальной услуги __________________________         перечень) │       │</w:t>
      </w:r>
    </w:p>
    <w:p w:rsidR="004D0250" w:rsidRPr="004D0250" w:rsidRDefault="004D0250">
      <w:pPr>
        <w:pStyle w:val="ConsPlusNonformat"/>
        <w:jc w:val="both"/>
      </w:pPr>
      <w:r w:rsidRPr="004D0250">
        <w:t xml:space="preserve">                     __________________________                   └───────┘</w:t>
      </w:r>
    </w:p>
    <w:p w:rsidR="004D0250" w:rsidRPr="004D0250" w:rsidRDefault="004D0250">
      <w:pPr>
        <w:pStyle w:val="ConsPlusNonformat"/>
        <w:jc w:val="both"/>
      </w:pPr>
    </w:p>
    <w:p w:rsidR="004D0250" w:rsidRPr="004D0250" w:rsidRDefault="004D0250">
      <w:pPr>
        <w:pStyle w:val="ConsPlusNonformat"/>
        <w:jc w:val="both"/>
      </w:pPr>
      <w:r w:rsidRPr="004D0250">
        <w:t>3.   Показатели,   характеризующие  объем  (содержание)  и  (или)  качество</w:t>
      </w:r>
    </w:p>
    <w:p w:rsidR="004D0250" w:rsidRPr="004D0250" w:rsidRDefault="004D0250">
      <w:pPr>
        <w:pStyle w:val="ConsPlusNonformat"/>
        <w:jc w:val="both"/>
      </w:pPr>
      <w:r w:rsidRPr="004D0250">
        <w:t>муниципальной услуги</w:t>
      </w:r>
    </w:p>
    <w:p w:rsidR="004D0250" w:rsidRPr="004D0250" w:rsidRDefault="004D0250">
      <w:pPr>
        <w:pStyle w:val="ConsPlusNonformat"/>
        <w:jc w:val="both"/>
      </w:pPr>
      <w:bookmarkStart w:id="20" w:name="P334"/>
      <w:bookmarkEnd w:id="20"/>
      <w:r w:rsidRPr="004D0250">
        <w:t xml:space="preserve">3.1. Показатели, характеризующие качество муниципальной услуги </w:t>
      </w:r>
      <w:hyperlink w:anchor="P827">
        <w:r w:rsidRPr="004D0250">
          <w:t>&lt;4&gt;</w:t>
        </w:r>
      </w:hyperlink>
    </w:p>
    <w:p w:rsidR="004D0250" w:rsidRPr="004D0250" w:rsidRDefault="004D0250">
      <w:pPr>
        <w:pStyle w:val="ConsPlusNormal"/>
        <w:jc w:val="both"/>
      </w:pPr>
    </w:p>
    <w:p w:rsidR="004D0250" w:rsidRPr="004D0250" w:rsidRDefault="004D0250">
      <w:pPr>
        <w:pStyle w:val="ConsPlusNormal"/>
        <w:sectPr w:rsidR="004D0250" w:rsidRPr="004D0250" w:rsidSect="00BE51B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5"/>
        <w:gridCol w:w="1377"/>
        <w:gridCol w:w="1377"/>
        <w:gridCol w:w="1377"/>
        <w:gridCol w:w="1377"/>
        <w:gridCol w:w="1377"/>
        <w:gridCol w:w="1067"/>
        <w:gridCol w:w="1067"/>
        <w:gridCol w:w="507"/>
        <w:gridCol w:w="946"/>
        <w:gridCol w:w="792"/>
        <w:gridCol w:w="792"/>
        <w:gridCol w:w="799"/>
        <w:gridCol w:w="924"/>
      </w:tblGrid>
      <w:tr w:rsidR="004D0250" w:rsidRPr="004D0250" w:rsidTr="00F862E4">
        <w:tc>
          <w:tcPr>
            <w:tcW w:w="306" w:type="pct"/>
            <w:vMerge w:val="restart"/>
          </w:tcPr>
          <w:p w:rsidR="004D0250" w:rsidRPr="004D0250" w:rsidRDefault="004D0250">
            <w:pPr>
              <w:pStyle w:val="ConsPlusNormal"/>
            </w:pPr>
            <w:r w:rsidRPr="004D0250">
              <w:lastRenderedPageBreak/>
              <w:t xml:space="preserve">Уникальный номер реестровой записи </w:t>
            </w:r>
            <w:hyperlink w:anchor="P835">
              <w:r w:rsidRPr="004D0250">
                <w:t>&lt;5&gt;</w:t>
              </w:r>
            </w:hyperlink>
          </w:p>
        </w:tc>
        <w:tc>
          <w:tcPr>
            <w:tcW w:w="1474" w:type="pct"/>
            <w:gridSpan w:val="3"/>
          </w:tcPr>
          <w:p w:rsidR="004D0250" w:rsidRPr="004D0250" w:rsidRDefault="004D0250">
            <w:pPr>
              <w:pStyle w:val="ConsPlusNormal"/>
              <w:jc w:val="center"/>
            </w:pPr>
            <w:r w:rsidRPr="004D0250">
              <w:t>Показатель, характеризующий содержание муниципальной услуги</w:t>
            </w:r>
          </w:p>
        </w:tc>
        <w:tc>
          <w:tcPr>
            <w:tcW w:w="983" w:type="pct"/>
            <w:gridSpan w:val="2"/>
          </w:tcPr>
          <w:p w:rsidR="004D0250" w:rsidRPr="004D0250" w:rsidRDefault="004D0250">
            <w:pPr>
              <w:pStyle w:val="ConsPlusNormal"/>
            </w:pPr>
            <w:r w:rsidRPr="004D0250">
              <w:t>Показатель, характеризующий условия (формы) оказания муниципальной услуги</w:t>
            </w:r>
          </w:p>
        </w:tc>
        <w:tc>
          <w:tcPr>
            <w:tcW w:w="852" w:type="pct"/>
            <w:gridSpan w:val="3"/>
          </w:tcPr>
          <w:p w:rsidR="004D0250" w:rsidRPr="004D0250" w:rsidRDefault="004D0250">
            <w:pPr>
              <w:pStyle w:val="ConsPlusNormal"/>
            </w:pPr>
            <w:r w:rsidRPr="004D0250">
              <w:t>Показатель качества муниципальной услуги</w:t>
            </w:r>
          </w:p>
        </w:tc>
        <w:tc>
          <w:tcPr>
            <w:tcW w:w="775" w:type="pct"/>
            <w:gridSpan w:val="3"/>
          </w:tcPr>
          <w:p w:rsidR="004D0250" w:rsidRPr="004D0250" w:rsidRDefault="004D0250">
            <w:pPr>
              <w:pStyle w:val="ConsPlusNormal"/>
            </w:pPr>
            <w:r w:rsidRPr="004D0250">
              <w:t>Значение показателя качества муниципальной услуги</w:t>
            </w:r>
          </w:p>
        </w:tc>
        <w:tc>
          <w:tcPr>
            <w:tcW w:w="611" w:type="pct"/>
            <w:gridSpan w:val="2"/>
          </w:tcPr>
          <w:p w:rsidR="004D0250" w:rsidRPr="004D0250" w:rsidRDefault="004D0250">
            <w:pPr>
              <w:pStyle w:val="ConsPlusNormal"/>
            </w:pPr>
            <w:r w:rsidRPr="004D0250">
              <w:t xml:space="preserve">Допустимые (возможные) отклонения от установленных показателей качества муниципальной услуги </w:t>
            </w:r>
            <w:hyperlink w:anchor="P839">
              <w:r w:rsidRPr="004D0250">
                <w:t>&lt;7&gt;</w:t>
              </w:r>
            </w:hyperlink>
          </w:p>
        </w:tc>
      </w:tr>
      <w:tr w:rsidR="004D0250" w:rsidRPr="004D0250" w:rsidTr="00F862E4">
        <w:tc>
          <w:tcPr>
            <w:tcW w:w="306" w:type="pct"/>
            <w:vMerge/>
          </w:tcPr>
          <w:p w:rsidR="004D0250" w:rsidRPr="004D0250" w:rsidRDefault="004D0250">
            <w:pPr>
              <w:pStyle w:val="ConsPlusNormal"/>
            </w:pPr>
          </w:p>
        </w:tc>
        <w:tc>
          <w:tcPr>
            <w:tcW w:w="491"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91"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91"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91"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91"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338" w:type="pct"/>
            <w:vMerge w:val="restart"/>
          </w:tcPr>
          <w:p w:rsidR="004D0250" w:rsidRPr="004D0250" w:rsidRDefault="004D0250">
            <w:pPr>
              <w:pStyle w:val="ConsPlusNormal"/>
            </w:pPr>
            <w:r w:rsidRPr="004D0250">
              <w:t xml:space="preserve">наименование показателя </w:t>
            </w:r>
            <w:hyperlink w:anchor="P835">
              <w:r w:rsidRPr="004D0250">
                <w:t>&lt;5&gt;</w:t>
              </w:r>
            </w:hyperlink>
          </w:p>
        </w:tc>
        <w:tc>
          <w:tcPr>
            <w:tcW w:w="513" w:type="pct"/>
            <w:gridSpan w:val="2"/>
          </w:tcPr>
          <w:p w:rsidR="004D0250" w:rsidRPr="004D0250" w:rsidRDefault="004D0250">
            <w:pPr>
              <w:pStyle w:val="ConsPlusNormal"/>
              <w:jc w:val="center"/>
            </w:pPr>
            <w:r w:rsidRPr="004D0250">
              <w:t>единица измерения</w:t>
            </w:r>
          </w:p>
        </w:tc>
        <w:tc>
          <w:tcPr>
            <w:tcW w:w="295" w:type="pct"/>
            <w:vMerge w:val="restart"/>
          </w:tcPr>
          <w:p w:rsidR="004D0250" w:rsidRPr="004D0250" w:rsidRDefault="004D0250">
            <w:pPr>
              <w:pStyle w:val="ConsPlusNormal"/>
            </w:pPr>
            <w:r w:rsidRPr="004D0250">
              <w:t>20__ (очередной финансовый год) год</w:t>
            </w:r>
          </w:p>
        </w:tc>
        <w:tc>
          <w:tcPr>
            <w:tcW w:w="240" w:type="pct"/>
            <w:vMerge w:val="restart"/>
          </w:tcPr>
          <w:p w:rsidR="004D0250" w:rsidRPr="004D0250" w:rsidRDefault="004D0250">
            <w:pPr>
              <w:pStyle w:val="ConsPlusNormal"/>
            </w:pPr>
            <w:r w:rsidRPr="004D0250">
              <w:t>20__</w:t>
            </w:r>
          </w:p>
          <w:p w:rsidR="004D0250" w:rsidRPr="004D0250" w:rsidRDefault="004D0250">
            <w:pPr>
              <w:pStyle w:val="ConsPlusNormal"/>
            </w:pPr>
            <w:r w:rsidRPr="004D0250">
              <w:t>(1-й год планового периода) год</w:t>
            </w:r>
          </w:p>
        </w:tc>
        <w:tc>
          <w:tcPr>
            <w:tcW w:w="240" w:type="pct"/>
            <w:vMerge w:val="restart"/>
          </w:tcPr>
          <w:p w:rsidR="004D0250" w:rsidRPr="004D0250" w:rsidRDefault="004D0250">
            <w:pPr>
              <w:pStyle w:val="ConsPlusNormal"/>
            </w:pPr>
            <w:r w:rsidRPr="004D0250">
              <w:t>20__</w:t>
            </w:r>
          </w:p>
          <w:p w:rsidR="004D0250" w:rsidRPr="004D0250" w:rsidRDefault="004D0250">
            <w:pPr>
              <w:pStyle w:val="ConsPlusNormal"/>
            </w:pPr>
            <w:r w:rsidRPr="004D0250">
              <w:t>(2-й год планового периода) год</w:t>
            </w:r>
          </w:p>
        </w:tc>
        <w:tc>
          <w:tcPr>
            <w:tcW w:w="295" w:type="pct"/>
            <w:vMerge w:val="restart"/>
          </w:tcPr>
          <w:p w:rsidR="004D0250" w:rsidRPr="004D0250" w:rsidRDefault="004D0250">
            <w:pPr>
              <w:pStyle w:val="ConsPlusNormal"/>
              <w:jc w:val="center"/>
            </w:pPr>
            <w:r w:rsidRPr="004D0250">
              <w:t>в процентах</w:t>
            </w:r>
          </w:p>
        </w:tc>
        <w:tc>
          <w:tcPr>
            <w:tcW w:w="317" w:type="pct"/>
            <w:vMerge w:val="restart"/>
          </w:tcPr>
          <w:p w:rsidR="004D0250" w:rsidRPr="004D0250" w:rsidRDefault="004D0250">
            <w:pPr>
              <w:pStyle w:val="ConsPlusNormal"/>
            </w:pPr>
            <w:r w:rsidRPr="004D0250">
              <w:t>в абсолютных показателях</w:t>
            </w:r>
          </w:p>
        </w:tc>
      </w:tr>
      <w:tr w:rsidR="004D0250" w:rsidRPr="004D0250" w:rsidTr="00F862E4">
        <w:tc>
          <w:tcPr>
            <w:tcW w:w="306"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338" w:type="pct"/>
            <w:vMerge/>
          </w:tcPr>
          <w:p w:rsidR="004D0250" w:rsidRPr="004D0250" w:rsidRDefault="004D0250">
            <w:pPr>
              <w:pStyle w:val="ConsPlusNormal"/>
            </w:pPr>
          </w:p>
        </w:tc>
        <w:tc>
          <w:tcPr>
            <w:tcW w:w="328" w:type="pct"/>
          </w:tcPr>
          <w:p w:rsidR="004D0250" w:rsidRPr="004D0250" w:rsidRDefault="004D0250">
            <w:pPr>
              <w:pStyle w:val="ConsPlusNormal"/>
            </w:pPr>
            <w:r w:rsidRPr="004D0250">
              <w:t xml:space="preserve">наименование </w:t>
            </w:r>
            <w:hyperlink w:anchor="P835">
              <w:r w:rsidRPr="004D0250">
                <w:t>&lt;5&gt;</w:t>
              </w:r>
            </w:hyperlink>
          </w:p>
        </w:tc>
        <w:tc>
          <w:tcPr>
            <w:tcW w:w="186" w:type="pct"/>
          </w:tcPr>
          <w:p w:rsidR="004D0250" w:rsidRPr="004D0250" w:rsidRDefault="004D0250">
            <w:pPr>
              <w:pStyle w:val="ConsPlusNormal"/>
            </w:pPr>
            <w:r w:rsidRPr="004D0250">
              <w:t xml:space="preserve">код по </w:t>
            </w:r>
            <w:hyperlink r:id="rId110">
              <w:r w:rsidRPr="004D0250">
                <w:t>ОКЕИ</w:t>
              </w:r>
            </w:hyperlink>
            <w:r w:rsidRPr="004D0250">
              <w:t xml:space="preserve"> </w:t>
            </w:r>
            <w:hyperlink w:anchor="P837">
              <w:r w:rsidRPr="004D0250">
                <w:t>&lt;6&gt;</w:t>
              </w:r>
            </w:hyperlink>
          </w:p>
        </w:tc>
        <w:tc>
          <w:tcPr>
            <w:tcW w:w="295" w:type="pct"/>
            <w:vMerge/>
          </w:tcPr>
          <w:p w:rsidR="004D0250" w:rsidRPr="004D0250" w:rsidRDefault="004D0250">
            <w:pPr>
              <w:pStyle w:val="ConsPlusNormal"/>
            </w:pPr>
          </w:p>
        </w:tc>
        <w:tc>
          <w:tcPr>
            <w:tcW w:w="240" w:type="pct"/>
            <w:vMerge/>
          </w:tcPr>
          <w:p w:rsidR="004D0250" w:rsidRPr="004D0250" w:rsidRDefault="004D0250">
            <w:pPr>
              <w:pStyle w:val="ConsPlusNormal"/>
            </w:pPr>
          </w:p>
        </w:tc>
        <w:tc>
          <w:tcPr>
            <w:tcW w:w="240" w:type="pct"/>
            <w:vMerge/>
          </w:tcPr>
          <w:p w:rsidR="004D0250" w:rsidRPr="004D0250" w:rsidRDefault="004D0250">
            <w:pPr>
              <w:pStyle w:val="ConsPlusNormal"/>
            </w:pPr>
          </w:p>
        </w:tc>
        <w:tc>
          <w:tcPr>
            <w:tcW w:w="295" w:type="pct"/>
            <w:vMerge/>
          </w:tcPr>
          <w:p w:rsidR="004D0250" w:rsidRPr="004D0250" w:rsidRDefault="004D0250">
            <w:pPr>
              <w:pStyle w:val="ConsPlusNormal"/>
            </w:pPr>
          </w:p>
        </w:tc>
        <w:tc>
          <w:tcPr>
            <w:tcW w:w="317" w:type="pct"/>
            <w:vMerge/>
          </w:tcPr>
          <w:p w:rsidR="004D0250" w:rsidRPr="004D0250" w:rsidRDefault="004D0250">
            <w:pPr>
              <w:pStyle w:val="ConsPlusNormal"/>
            </w:pPr>
          </w:p>
        </w:tc>
      </w:tr>
      <w:tr w:rsidR="004D0250" w:rsidRPr="004D0250" w:rsidTr="00F862E4">
        <w:tc>
          <w:tcPr>
            <w:tcW w:w="306" w:type="pct"/>
          </w:tcPr>
          <w:p w:rsidR="004D0250" w:rsidRPr="004D0250" w:rsidRDefault="004D0250">
            <w:pPr>
              <w:pStyle w:val="ConsPlusNormal"/>
              <w:jc w:val="center"/>
            </w:pPr>
            <w:r w:rsidRPr="004D0250">
              <w:t>1</w:t>
            </w:r>
          </w:p>
        </w:tc>
        <w:tc>
          <w:tcPr>
            <w:tcW w:w="491" w:type="pct"/>
          </w:tcPr>
          <w:p w:rsidR="004D0250" w:rsidRPr="004D0250" w:rsidRDefault="004D0250">
            <w:pPr>
              <w:pStyle w:val="ConsPlusNormal"/>
              <w:jc w:val="center"/>
            </w:pPr>
            <w:r w:rsidRPr="004D0250">
              <w:t>2</w:t>
            </w:r>
          </w:p>
        </w:tc>
        <w:tc>
          <w:tcPr>
            <w:tcW w:w="491" w:type="pct"/>
          </w:tcPr>
          <w:p w:rsidR="004D0250" w:rsidRPr="004D0250" w:rsidRDefault="004D0250">
            <w:pPr>
              <w:pStyle w:val="ConsPlusNormal"/>
              <w:jc w:val="center"/>
            </w:pPr>
            <w:r w:rsidRPr="004D0250">
              <w:t>3</w:t>
            </w:r>
          </w:p>
        </w:tc>
        <w:tc>
          <w:tcPr>
            <w:tcW w:w="491" w:type="pct"/>
          </w:tcPr>
          <w:p w:rsidR="004D0250" w:rsidRPr="004D0250" w:rsidRDefault="004D0250">
            <w:pPr>
              <w:pStyle w:val="ConsPlusNormal"/>
              <w:jc w:val="center"/>
            </w:pPr>
            <w:r w:rsidRPr="004D0250">
              <w:t>4</w:t>
            </w:r>
          </w:p>
        </w:tc>
        <w:tc>
          <w:tcPr>
            <w:tcW w:w="491" w:type="pct"/>
          </w:tcPr>
          <w:p w:rsidR="004D0250" w:rsidRPr="004D0250" w:rsidRDefault="004D0250">
            <w:pPr>
              <w:pStyle w:val="ConsPlusNormal"/>
              <w:jc w:val="center"/>
            </w:pPr>
            <w:r w:rsidRPr="004D0250">
              <w:t>5</w:t>
            </w:r>
          </w:p>
        </w:tc>
        <w:tc>
          <w:tcPr>
            <w:tcW w:w="491" w:type="pct"/>
          </w:tcPr>
          <w:p w:rsidR="004D0250" w:rsidRPr="004D0250" w:rsidRDefault="004D0250">
            <w:pPr>
              <w:pStyle w:val="ConsPlusNormal"/>
              <w:jc w:val="center"/>
            </w:pPr>
            <w:r w:rsidRPr="004D0250">
              <w:t>6</w:t>
            </w:r>
          </w:p>
        </w:tc>
        <w:tc>
          <w:tcPr>
            <w:tcW w:w="338" w:type="pct"/>
          </w:tcPr>
          <w:p w:rsidR="004D0250" w:rsidRPr="004D0250" w:rsidRDefault="004D0250">
            <w:pPr>
              <w:pStyle w:val="ConsPlusNormal"/>
              <w:jc w:val="center"/>
            </w:pPr>
            <w:r w:rsidRPr="004D0250">
              <w:t>7</w:t>
            </w:r>
          </w:p>
        </w:tc>
        <w:tc>
          <w:tcPr>
            <w:tcW w:w="328" w:type="pct"/>
          </w:tcPr>
          <w:p w:rsidR="004D0250" w:rsidRPr="004D0250" w:rsidRDefault="004D0250">
            <w:pPr>
              <w:pStyle w:val="ConsPlusNormal"/>
              <w:jc w:val="center"/>
            </w:pPr>
            <w:r w:rsidRPr="004D0250">
              <w:t>8</w:t>
            </w:r>
          </w:p>
        </w:tc>
        <w:tc>
          <w:tcPr>
            <w:tcW w:w="186" w:type="pct"/>
          </w:tcPr>
          <w:p w:rsidR="004D0250" w:rsidRPr="004D0250" w:rsidRDefault="004D0250">
            <w:pPr>
              <w:pStyle w:val="ConsPlusNormal"/>
              <w:jc w:val="center"/>
            </w:pPr>
            <w:r w:rsidRPr="004D0250">
              <w:t>9</w:t>
            </w:r>
          </w:p>
        </w:tc>
        <w:tc>
          <w:tcPr>
            <w:tcW w:w="295" w:type="pct"/>
          </w:tcPr>
          <w:p w:rsidR="004D0250" w:rsidRPr="004D0250" w:rsidRDefault="004D0250">
            <w:pPr>
              <w:pStyle w:val="ConsPlusNormal"/>
              <w:jc w:val="center"/>
            </w:pPr>
            <w:r w:rsidRPr="004D0250">
              <w:t>10</w:t>
            </w:r>
          </w:p>
        </w:tc>
        <w:tc>
          <w:tcPr>
            <w:tcW w:w="240" w:type="pct"/>
          </w:tcPr>
          <w:p w:rsidR="004D0250" w:rsidRPr="004D0250" w:rsidRDefault="004D0250">
            <w:pPr>
              <w:pStyle w:val="ConsPlusNormal"/>
              <w:jc w:val="center"/>
            </w:pPr>
            <w:r w:rsidRPr="004D0250">
              <w:t>11</w:t>
            </w:r>
          </w:p>
        </w:tc>
        <w:tc>
          <w:tcPr>
            <w:tcW w:w="240" w:type="pct"/>
          </w:tcPr>
          <w:p w:rsidR="004D0250" w:rsidRPr="004D0250" w:rsidRDefault="004D0250">
            <w:pPr>
              <w:pStyle w:val="ConsPlusNormal"/>
              <w:jc w:val="center"/>
            </w:pPr>
            <w:r w:rsidRPr="004D0250">
              <w:t>12</w:t>
            </w:r>
          </w:p>
        </w:tc>
        <w:tc>
          <w:tcPr>
            <w:tcW w:w="295" w:type="pct"/>
          </w:tcPr>
          <w:p w:rsidR="004D0250" w:rsidRPr="004D0250" w:rsidRDefault="004D0250">
            <w:pPr>
              <w:pStyle w:val="ConsPlusNormal"/>
              <w:jc w:val="center"/>
            </w:pPr>
            <w:r w:rsidRPr="004D0250">
              <w:t>13</w:t>
            </w:r>
          </w:p>
        </w:tc>
        <w:tc>
          <w:tcPr>
            <w:tcW w:w="317" w:type="pct"/>
          </w:tcPr>
          <w:p w:rsidR="004D0250" w:rsidRPr="004D0250" w:rsidRDefault="004D0250">
            <w:pPr>
              <w:pStyle w:val="ConsPlusNormal"/>
              <w:jc w:val="center"/>
            </w:pPr>
            <w:r w:rsidRPr="004D0250">
              <w:t>14</w:t>
            </w:r>
          </w:p>
        </w:tc>
      </w:tr>
      <w:tr w:rsidR="004D0250" w:rsidRPr="004D0250" w:rsidTr="00F862E4">
        <w:tc>
          <w:tcPr>
            <w:tcW w:w="306"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r w:rsidR="004D0250" w:rsidRPr="004D0250" w:rsidTr="00F862E4">
        <w:tc>
          <w:tcPr>
            <w:tcW w:w="306"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r w:rsidR="004D0250" w:rsidRPr="004D0250" w:rsidTr="00F862E4">
        <w:tc>
          <w:tcPr>
            <w:tcW w:w="306"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bl>
    <w:p w:rsidR="004D0250" w:rsidRDefault="004D0250">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Default="008E0C74">
      <w:pPr>
        <w:pStyle w:val="ConsPlusNormal"/>
        <w:jc w:val="both"/>
      </w:pPr>
    </w:p>
    <w:p w:rsidR="008E0C74" w:rsidRPr="004D0250" w:rsidRDefault="008E0C74">
      <w:pPr>
        <w:pStyle w:val="ConsPlusNormal"/>
        <w:jc w:val="both"/>
      </w:pPr>
    </w:p>
    <w:p w:rsidR="004D0250" w:rsidRPr="004D0250" w:rsidRDefault="004D0250">
      <w:pPr>
        <w:pStyle w:val="ConsPlusNormal"/>
        <w:ind w:firstLine="540"/>
        <w:jc w:val="both"/>
      </w:pPr>
      <w:bookmarkStart w:id="21" w:name="P419"/>
      <w:bookmarkEnd w:id="21"/>
      <w:r w:rsidRPr="004D0250">
        <w:lastRenderedPageBreak/>
        <w:t>3.2. Показатели, характеризующие объем муниципальной услуги</w:t>
      </w:r>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3"/>
        <w:gridCol w:w="1168"/>
        <w:gridCol w:w="1167"/>
        <w:gridCol w:w="1167"/>
        <w:gridCol w:w="1167"/>
        <w:gridCol w:w="1167"/>
        <w:gridCol w:w="909"/>
        <w:gridCol w:w="909"/>
        <w:gridCol w:w="443"/>
        <w:gridCol w:w="809"/>
        <w:gridCol w:w="680"/>
        <w:gridCol w:w="680"/>
        <w:gridCol w:w="809"/>
        <w:gridCol w:w="680"/>
        <w:gridCol w:w="680"/>
        <w:gridCol w:w="686"/>
        <w:gridCol w:w="790"/>
      </w:tblGrid>
      <w:tr w:rsidR="004D0250" w:rsidRPr="004D0250" w:rsidTr="008E0C74">
        <w:tc>
          <w:tcPr>
            <w:tcW w:w="265" w:type="pct"/>
            <w:vMerge w:val="restart"/>
          </w:tcPr>
          <w:p w:rsidR="004D0250" w:rsidRPr="004D0250" w:rsidRDefault="004D0250">
            <w:pPr>
              <w:pStyle w:val="ConsPlusNormal"/>
            </w:pPr>
            <w:r w:rsidRPr="004D0250">
              <w:t xml:space="preserve">Уникальный номер реестровой записи </w:t>
            </w:r>
            <w:hyperlink w:anchor="P835">
              <w:r w:rsidRPr="004D0250">
                <w:t>&lt;5&gt;</w:t>
              </w:r>
            </w:hyperlink>
          </w:p>
        </w:tc>
        <w:tc>
          <w:tcPr>
            <w:tcW w:w="1276" w:type="pct"/>
            <w:gridSpan w:val="3"/>
          </w:tcPr>
          <w:p w:rsidR="004D0250" w:rsidRPr="004D0250" w:rsidRDefault="004D0250">
            <w:pPr>
              <w:pStyle w:val="ConsPlusNormal"/>
              <w:jc w:val="center"/>
            </w:pPr>
            <w:r w:rsidRPr="004D0250">
              <w:t>Показатель, характеризующий содержание муниципальной услуги</w:t>
            </w:r>
          </w:p>
        </w:tc>
        <w:tc>
          <w:tcPr>
            <w:tcW w:w="851" w:type="pct"/>
            <w:gridSpan w:val="2"/>
          </w:tcPr>
          <w:p w:rsidR="004D0250" w:rsidRPr="004D0250" w:rsidRDefault="004D0250">
            <w:pPr>
              <w:pStyle w:val="ConsPlusNormal"/>
            </w:pPr>
            <w:r w:rsidRPr="004D0250">
              <w:t>Показатель, характеризующий условия (формы) оказания муниципальной услуги</w:t>
            </w:r>
          </w:p>
        </w:tc>
        <w:tc>
          <w:tcPr>
            <w:tcW w:w="737" w:type="pct"/>
            <w:gridSpan w:val="3"/>
          </w:tcPr>
          <w:p w:rsidR="004D0250" w:rsidRPr="004D0250" w:rsidRDefault="004D0250">
            <w:pPr>
              <w:pStyle w:val="ConsPlusNormal"/>
            </w:pPr>
            <w:r w:rsidRPr="004D0250">
              <w:t>Показатель объема муниципальной услуги</w:t>
            </w:r>
          </w:p>
        </w:tc>
        <w:tc>
          <w:tcPr>
            <w:tcW w:w="671" w:type="pct"/>
            <w:gridSpan w:val="3"/>
          </w:tcPr>
          <w:p w:rsidR="004D0250" w:rsidRPr="004D0250" w:rsidRDefault="004D0250">
            <w:pPr>
              <w:pStyle w:val="ConsPlusNormal"/>
            </w:pPr>
            <w:r w:rsidRPr="004D0250">
              <w:t>Значение показателя объема муниципальной услуги</w:t>
            </w:r>
          </w:p>
        </w:tc>
        <w:tc>
          <w:tcPr>
            <w:tcW w:w="671" w:type="pct"/>
            <w:gridSpan w:val="3"/>
          </w:tcPr>
          <w:p w:rsidR="004D0250" w:rsidRPr="004D0250" w:rsidRDefault="004D0250">
            <w:pPr>
              <w:pStyle w:val="ConsPlusNormal"/>
              <w:jc w:val="center"/>
            </w:pPr>
            <w:r w:rsidRPr="004D0250">
              <w:t xml:space="preserve">Размер платы (цена, тариф) </w:t>
            </w:r>
            <w:hyperlink w:anchor="P843">
              <w:r w:rsidRPr="004D0250">
                <w:t>&lt;8&gt;</w:t>
              </w:r>
            </w:hyperlink>
          </w:p>
        </w:tc>
        <w:tc>
          <w:tcPr>
            <w:tcW w:w="529" w:type="pct"/>
            <w:gridSpan w:val="2"/>
          </w:tcPr>
          <w:p w:rsidR="004D0250" w:rsidRPr="004D0250" w:rsidRDefault="004D0250">
            <w:pPr>
              <w:pStyle w:val="ConsPlusNormal"/>
            </w:pPr>
            <w:r w:rsidRPr="004D0250">
              <w:t xml:space="preserve">Допустимые (возможные) отклонения от установленных показателей объема муниципальной услуги </w:t>
            </w:r>
            <w:hyperlink w:anchor="P839">
              <w:r w:rsidRPr="004D0250">
                <w:t>&lt;7&gt;</w:t>
              </w:r>
            </w:hyperlink>
          </w:p>
        </w:tc>
      </w:tr>
      <w:tr w:rsidR="004D0250" w:rsidRPr="004D0250" w:rsidTr="008E0C74">
        <w:tc>
          <w:tcPr>
            <w:tcW w:w="265" w:type="pct"/>
            <w:vMerge/>
          </w:tcPr>
          <w:p w:rsidR="004D0250" w:rsidRPr="004D0250" w:rsidRDefault="004D0250">
            <w:pPr>
              <w:pStyle w:val="ConsPlusNormal"/>
            </w:pPr>
          </w:p>
        </w:tc>
        <w:tc>
          <w:tcPr>
            <w:tcW w:w="425"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25"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25"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25"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425"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p>
        </w:tc>
        <w:tc>
          <w:tcPr>
            <w:tcW w:w="293" w:type="pct"/>
            <w:vMerge w:val="restart"/>
          </w:tcPr>
          <w:p w:rsidR="004D0250" w:rsidRPr="004D0250" w:rsidRDefault="004D0250">
            <w:pPr>
              <w:pStyle w:val="ConsPlusNormal"/>
            </w:pPr>
            <w:r w:rsidRPr="004D0250">
              <w:t xml:space="preserve">наименование показателя </w:t>
            </w:r>
            <w:hyperlink w:anchor="P835">
              <w:r w:rsidRPr="004D0250">
                <w:t>&lt;5&gt;</w:t>
              </w:r>
            </w:hyperlink>
          </w:p>
        </w:tc>
        <w:tc>
          <w:tcPr>
            <w:tcW w:w="444" w:type="pct"/>
            <w:gridSpan w:val="2"/>
          </w:tcPr>
          <w:p w:rsidR="004D0250" w:rsidRPr="004D0250" w:rsidRDefault="004D0250">
            <w:pPr>
              <w:pStyle w:val="ConsPlusNormal"/>
              <w:jc w:val="center"/>
            </w:pPr>
            <w:r w:rsidRPr="004D0250">
              <w:t>единица измерения</w:t>
            </w:r>
          </w:p>
        </w:tc>
        <w:tc>
          <w:tcPr>
            <w:tcW w:w="255"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(очередной финансовый год)</w:t>
            </w:r>
          </w:p>
        </w:tc>
        <w:tc>
          <w:tcPr>
            <w:tcW w:w="208"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(1-й год планового периода)</w:t>
            </w:r>
          </w:p>
        </w:tc>
        <w:tc>
          <w:tcPr>
            <w:tcW w:w="208"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(2-й год планового периода)</w:t>
            </w:r>
          </w:p>
        </w:tc>
        <w:tc>
          <w:tcPr>
            <w:tcW w:w="255"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(очередной финансовый год)</w:t>
            </w:r>
          </w:p>
        </w:tc>
        <w:tc>
          <w:tcPr>
            <w:tcW w:w="208"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(1-й год планового периода)</w:t>
            </w:r>
          </w:p>
        </w:tc>
        <w:tc>
          <w:tcPr>
            <w:tcW w:w="208" w:type="pct"/>
            <w:vMerge w:val="restart"/>
          </w:tcPr>
          <w:p w:rsidR="004D0250" w:rsidRPr="004D0250" w:rsidRDefault="004D0250">
            <w:pPr>
              <w:pStyle w:val="ConsPlusNormal"/>
            </w:pPr>
            <w:r w:rsidRPr="004D0250">
              <w:t>20__ год</w:t>
            </w:r>
          </w:p>
          <w:p w:rsidR="004D0250" w:rsidRPr="004D0250" w:rsidRDefault="004D0250">
            <w:pPr>
              <w:pStyle w:val="ConsPlusNormal"/>
            </w:pPr>
            <w:r w:rsidRPr="004D0250">
              <w:t>(2-й год планового периода)</w:t>
            </w:r>
          </w:p>
        </w:tc>
        <w:tc>
          <w:tcPr>
            <w:tcW w:w="255" w:type="pct"/>
            <w:vMerge w:val="restart"/>
          </w:tcPr>
          <w:p w:rsidR="004D0250" w:rsidRPr="004D0250" w:rsidRDefault="004D0250">
            <w:pPr>
              <w:pStyle w:val="ConsPlusNormal"/>
              <w:jc w:val="center"/>
            </w:pPr>
            <w:r w:rsidRPr="004D0250">
              <w:t>в процентах</w:t>
            </w:r>
          </w:p>
        </w:tc>
        <w:tc>
          <w:tcPr>
            <w:tcW w:w="274" w:type="pct"/>
            <w:vMerge w:val="restart"/>
          </w:tcPr>
          <w:p w:rsidR="004D0250" w:rsidRPr="004D0250" w:rsidRDefault="004D0250">
            <w:pPr>
              <w:pStyle w:val="ConsPlusNormal"/>
            </w:pPr>
            <w:r w:rsidRPr="004D0250">
              <w:t>в абсолютных показателях</w:t>
            </w:r>
          </w:p>
        </w:tc>
      </w:tr>
      <w:tr w:rsidR="004D0250" w:rsidRPr="004D0250" w:rsidTr="008E0C74">
        <w:tc>
          <w:tcPr>
            <w:tcW w:w="26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293" w:type="pct"/>
            <w:vMerge/>
          </w:tcPr>
          <w:p w:rsidR="004D0250" w:rsidRPr="004D0250" w:rsidRDefault="004D0250">
            <w:pPr>
              <w:pStyle w:val="ConsPlusNormal"/>
            </w:pPr>
          </w:p>
        </w:tc>
        <w:tc>
          <w:tcPr>
            <w:tcW w:w="284" w:type="pct"/>
          </w:tcPr>
          <w:p w:rsidR="004D0250" w:rsidRPr="004D0250" w:rsidRDefault="004D0250">
            <w:pPr>
              <w:pStyle w:val="ConsPlusNormal"/>
            </w:pPr>
            <w:r w:rsidRPr="004D0250">
              <w:t xml:space="preserve">наименование </w:t>
            </w:r>
            <w:hyperlink w:anchor="P835">
              <w:r w:rsidRPr="004D0250">
                <w:t>&lt;5&gt;</w:t>
              </w:r>
            </w:hyperlink>
          </w:p>
        </w:tc>
        <w:tc>
          <w:tcPr>
            <w:tcW w:w="161" w:type="pct"/>
          </w:tcPr>
          <w:p w:rsidR="004D0250" w:rsidRPr="004D0250" w:rsidRDefault="004D0250">
            <w:pPr>
              <w:pStyle w:val="ConsPlusNormal"/>
            </w:pPr>
            <w:r w:rsidRPr="004D0250">
              <w:t xml:space="preserve">код по </w:t>
            </w:r>
            <w:hyperlink r:id="rId111">
              <w:r w:rsidRPr="004D0250">
                <w:t>ОКЕИ</w:t>
              </w:r>
            </w:hyperlink>
            <w:r w:rsidRPr="004D0250">
              <w:t xml:space="preserve"> </w:t>
            </w:r>
            <w:hyperlink w:anchor="P837">
              <w:r w:rsidRPr="004D0250">
                <w:t>&lt;6&gt;</w:t>
              </w:r>
            </w:hyperlink>
          </w:p>
        </w:tc>
        <w:tc>
          <w:tcPr>
            <w:tcW w:w="255" w:type="pct"/>
            <w:vMerge/>
          </w:tcPr>
          <w:p w:rsidR="004D0250" w:rsidRPr="004D0250" w:rsidRDefault="004D0250">
            <w:pPr>
              <w:pStyle w:val="ConsPlusNormal"/>
            </w:pPr>
          </w:p>
        </w:tc>
        <w:tc>
          <w:tcPr>
            <w:tcW w:w="208" w:type="pct"/>
            <w:vMerge/>
          </w:tcPr>
          <w:p w:rsidR="004D0250" w:rsidRPr="004D0250" w:rsidRDefault="004D0250">
            <w:pPr>
              <w:pStyle w:val="ConsPlusNormal"/>
            </w:pPr>
          </w:p>
        </w:tc>
        <w:tc>
          <w:tcPr>
            <w:tcW w:w="208" w:type="pct"/>
            <w:vMerge/>
          </w:tcPr>
          <w:p w:rsidR="004D0250" w:rsidRPr="004D0250" w:rsidRDefault="004D0250">
            <w:pPr>
              <w:pStyle w:val="ConsPlusNormal"/>
            </w:pPr>
          </w:p>
        </w:tc>
        <w:tc>
          <w:tcPr>
            <w:tcW w:w="255" w:type="pct"/>
            <w:vMerge/>
          </w:tcPr>
          <w:p w:rsidR="004D0250" w:rsidRPr="004D0250" w:rsidRDefault="004D0250">
            <w:pPr>
              <w:pStyle w:val="ConsPlusNormal"/>
            </w:pPr>
          </w:p>
        </w:tc>
        <w:tc>
          <w:tcPr>
            <w:tcW w:w="208" w:type="pct"/>
            <w:vMerge/>
          </w:tcPr>
          <w:p w:rsidR="004D0250" w:rsidRPr="004D0250" w:rsidRDefault="004D0250">
            <w:pPr>
              <w:pStyle w:val="ConsPlusNormal"/>
            </w:pPr>
          </w:p>
        </w:tc>
        <w:tc>
          <w:tcPr>
            <w:tcW w:w="208" w:type="pct"/>
            <w:vMerge/>
          </w:tcPr>
          <w:p w:rsidR="004D0250" w:rsidRPr="004D0250" w:rsidRDefault="004D0250">
            <w:pPr>
              <w:pStyle w:val="ConsPlusNormal"/>
            </w:pPr>
          </w:p>
        </w:tc>
        <w:tc>
          <w:tcPr>
            <w:tcW w:w="255" w:type="pct"/>
            <w:vMerge/>
          </w:tcPr>
          <w:p w:rsidR="004D0250" w:rsidRPr="004D0250" w:rsidRDefault="004D0250">
            <w:pPr>
              <w:pStyle w:val="ConsPlusNormal"/>
            </w:pPr>
          </w:p>
        </w:tc>
        <w:tc>
          <w:tcPr>
            <w:tcW w:w="274" w:type="pct"/>
            <w:vMerge/>
          </w:tcPr>
          <w:p w:rsidR="004D0250" w:rsidRPr="004D0250" w:rsidRDefault="004D0250">
            <w:pPr>
              <w:pStyle w:val="ConsPlusNormal"/>
            </w:pPr>
          </w:p>
        </w:tc>
      </w:tr>
      <w:tr w:rsidR="004D0250" w:rsidRPr="004D0250" w:rsidTr="008E0C74">
        <w:tc>
          <w:tcPr>
            <w:tcW w:w="265" w:type="pct"/>
          </w:tcPr>
          <w:p w:rsidR="004D0250" w:rsidRPr="004D0250" w:rsidRDefault="004D0250">
            <w:pPr>
              <w:pStyle w:val="ConsPlusNormal"/>
              <w:jc w:val="center"/>
            </w:pPr>
            <w:r w:rsidRPr="004D0250">
              <w:t>1</w:t>
            </w:r>
          </w:p>
        </w:tc>
        <w:tc>
          <w:tcPr>
            <w:tcW w:w="425" w:type="pct"/>
          </w:tcPr>
          <w:p w:rsidR="004D0250" w:rsidRPr="004D0250" w:rsidRDefault="004D0250">
            <w:pPr>
              <w:pStyle w:val="ConsPlusNormal"/>
              <w:jc w:val="center"/>
            </w:pPr>
            <w:r w:rsidRPr="004D0250">
              <w:t>2</w:t>
            </w:r>
          </w:p>
        </w:tc>
        <w:tc>
          <w:tcPr>
            <w:tcW w:w="425" w:type="pct"/>
          </w:tcPr>
          <w:p w:rsidR="004D0250" w:rsidRPr="004D0250" w:rsidRDefault="004D0250">
            <w:pPr>
              <w:pStyle w:val="ConsPlusNormal"/>
              <w:jc w:val="center"/>
            </w:pPr>
            <w:r w:rsidRPr="004D0250">
              <w:t>3</w:t>
            </w:r>
          </w:p>
        </w:tc>
        <w:tc>
          <w:tcPr>
            <w:tcW w:w="425" w:type="pct"/>
          </w:tcPr>
          <w:p w:rsidR="004D0250" w:rsidRPr="004D0250" w:rsidRDefault="004D0250">
            <w:pPr>
              <w:pStyle w:val="ConsPlusNormal"/>
              <w:jc w:val="center"/>
            </w:pPr>
            <w:r w:rsidRPr="004D0250">
              <w:t>4</w:t>
            </w:r>
          </w:p>
        </w:tc>
        <w:tc>
          <w:tcPr>
            <w:tcW w:w="425" w:type="pct"/>
          </w:tcPr>
          <w:p w:rsidR="004D0250" w:rsidRPr="004D0250" w:rsidRDefault="004D0250">
            <w:pPr>
              <w:pStyle w:val="ConsPlusNormal"/>
              <w:jc w:val="center"/>
            </w:pPr>
            <w:r w:rsidRPr="004D0250">
              <w:t>5</w:t>
            </w:r>
          </w:p>
        </w:tc>
        <w:tc>
          <w:tcPr>
            <w:tcW w:w="425" w:type="pct"/>
          </w:tcPr>
          <w:p w:rsidR="004D0250" w:rsidRPr="004D0250" w:rsidRDefault="004D0250">
            <w:pPr>
              <w:pStyle w:val="ConsPlusNormal"/>
              <w:jc w:val="center"/>
            </w:pPr>
            <w:r w:rsidRPr="004D0250">
              <w:t>6</w:t>
            </w:r>
          </w:p>
        </w:tc>
        <w:tc>
          <w:tcPr>
            <w:tcW w:w="293" w:type="pct"/>
          </w:tcPr>
          <w:p w:rsidR="004D0250" w:rsidRPr="004D0250" w:rsidRDefault="004D0250">
            <w:pPr>
              <w:pStyle w:val="ConsPlusNormal"/>
              <w:jc w:val="center"/>
            </w:pPr>
            <w:r w:rsidRPr="004D0250">
              <w:t>7</w:t>
            </w:r>
          </w:p>
        </w:tc>
        <w:tc>
          <w:tcPr>
            <w:tcW w:w="284" w:type="pct"/>
          </w:tcPr>
          <w:p w:rsidR="004D0250" w:rsidRPr="004D0250" w:rsidRDefault="004D0250">
            <w:pPr>
              <w:pStyle w:val="ConsPlusNormal"/>
              <w:jc w:val="center"/>
            </w:pPr>
            <w:r w:rsidRPr="004D0250">
              <w:t>8</w:t>
            </w:r>
          </w:p>
        </w:tc>
        <w:tc>
          <w:tcPr>
            <w:tcW w:w="161" w:type="pct"/>
          </w:tcPr>
          <w:p w:rsidR="004D0250" w:rsidRPr="004D0250" w:rsidRDefault="004D0250">
            <w:pPr>
              <w:pStyle w:val="ConsPlusNormal"/>
              <w:jc w:val="center"/>
            </w:pPr>
            <w:r w:rsidRPr="004D0250">
              <w:t>9</w:t>
            </w:r>
          </w:p>
        </w:tc>
        <w:tc>
          <w:tcPr>
            <w:tcW w:w="255" w:type="pct"/>
          </w:tcPr>
          <w:p w:rsidR="004D0250" w:rsidRPr="004D0250" w:rsidRDefault="004D0250">
            <w:pPr>
              <w:pStyle w:val="ConsPlusNormal"/>
              <w:jc w:val="center"/>
            </w:pPr>
            <w:r w:rsidRPr="004D0250">
              <w:t>10</w:t>
            </w:r>
          </w:p>
        </w:tc>
        <w:tc>
          <w:tcPr>
            <w:tcW w:w="208" w:type="pct"/>
          </w:tcPr>
          <w:p w:rsidR="004D0250" w:rsidRPr="004D0250" w:rsidRDefault="004D0250">
            <w:pPr>
              <w:pStyle w:val="ConsPlusNormal"/>
              <w:jc w:val="center"/>
            </w:pPr>
            <w:r w:rsidRPr="004D0250">
              <w:t>11</w:t>
            </w:r>
          </w:p>
        </w:tc>
        <w:tc>
          <w:tcPr>
            <w:tcW w:w="208" w:type="pct"/>
          </w:tcPr>
          <w:p w:rsidR="004D0250" w:rsidRPr="004D0250" w:rsidRDefault="004D0250">
            <w:pPr>
              <w:pStyle w:val="ConsPlusNormal"/>
              <w:jc w:val="center"/>
            </w:pPr>
            <w:r w:rsidRPr="004D0250">
              <w:t>12</w:t>
            </w:r>
          </w:p>
        </w:tc>
        <w:tc>
          <w:tcPr>
            <w:tcW w:w="255" w:type="pct"/>
          </w:tcPr>
          <w:p w:rsidR="004D0250" w:rsidRPr="004D0250" w:rsidRDefault="004D0250">
            <w:pPr>
              <w:pStyle w:val="ConsPlusNormal"/>
              <w:jc w:val="center"/>
            </w:pPr>
            <w:r w:rsidRPr="004D0250">
              <w:t>13</w:t>
            </w:r>
          </w:p>
        </w:tc>
        <w:tc>
          <w:tcPr>
            <w:tcW w:w="208" w:type="pct"/>
          </w:tcPr>
          <w:p w:rsidR="004D0250" w:rsidRPr="004D0250" w:rsidRDefault="004D0250">
            <w:pPr>
              <w:pStyle w:val="ConsPlusNormal"/>
              <w:jc w:val="center"/>
            </w:pPr>
            <w:r w:rsidRPr="004D0250">
              <w:t>14</w:t>
            </w:r>
          </w:p>
        </w:tc>
        <w:tc>
          <w:tcPr>
            <w:tcW w:w="208" w:type="pct"/>
          </w:tcPr>
          <w:p w:rsidR="004D0250" w:rsidRPr="004D0250" w:rsidRDefault="004D0250">
            <w:pPr>
              <w:pStyle w:val="ConsPlusNormal"/>
              <w:jc w:val="center"/>
            </w:pPr>
            <w:r w:rsidRPr="004D0250">
              <w:t>15</w:t>
            </w:r>
          </w:p>
        </w:tc>
        <w:tc>
          <w:tcPr>
            <w:tcW w:w="255" w:type="pct"/>
          </w:tcPr>
          <w:p w:rsidR="004D0250" w:rsidRPr="004D0250" w:rsidRDefault="004D0250">
            <w:pPr>
              <w:pStyle w:val="ConsPlusNormal"/>
              <w:jc w:val="center"/>
            </w:pPr>
            <w:r w:rsidRPr="004D0250">
              <w:t>16</w:t>
            </w:r>
          </w:p>
        </w:tc>
        <w:tc>
          <w:tcPr>
            <w:tcW w:w="274" w:type="pct"/>
          </w:tcPr>
          <w:p w:rsidR="004D0250" w:rsidRPr="004D0250" w:rsidRDefault="004D0250">
            <w:pPr>
              <w:pStyle w:val="ConsPlusNormal"/>
              <w:jc w:val="center"/>
            </w:pPr>
            <w:r w:rsidRPr="004D0250">
              <w:t>17</w:t>
            </w:r>
          </w:p>
        </w:tc>
      </w:tr>
      <w:tr w:rsidR="004D0250" w:rsidRPr="004D0250" w:rsidTr="008E0C74">
        <w:tc>
          <w:tcPr>
            <w:tcW w:w="265" w:type="pct"/>
            <w:vMerge w:val="restart"/>
          </w:tcPr>
          <w:p w:rsidR="004D0250" w:rsidRPr="004D0250" w:rsidRDefault="004D0250">
            <w:pPr>
              <w:pStyle w:val="ConsPlusNormal"/>
            </w:pPr>
          </w:p>
        </w:tc>
        <w:tc>
          <w:tcPr>
            <w:tcW w:w="425" w:type="pct"/>
            <w:vMerge w:val="restart"/>
          </w:tcPr>
          <w:p w:rsidR="004D0250" w:rsidRPr="004D0250" w:rsidRDefault="004D0250">
            <w:pPr>
              <w:pStyle w:val="ConsPlusNormal"/>
            </w:pPr>
          </w:p>
        </w:tc>
        <w:tc>
          <w:tcPr>
            <w:tcW w:w="425" w:type="pct"/>
            <w:vMerge w:val="restart"/>
          </w:tcPr>
          <w:p w:rsidR="004D0250" w:rsidRPr="004D0250" w:rsidRDefault="004D0250">
            <w:pPr>
              <w:pStyle w:val="ConsPlusNormal"/>
            </w:pPr>
          </w:p>
        </w:tc>
        <w:tc>
          <w:tcPr>
            <w:tcW w:w="425" w:type="pct"/>
            <w:vMerge w:val="restart"/>
          </w:tcPr>
          <w:p w:rsidR="004D0250" w:rsidRPr="004D0250" w:rsidRDefault="004D0250">
            <w:pPr>
              <w:pStyle w:val="ConsPlusNormal"/>
            </w:pPr>
          </w:p>
        </w:tc>
        <w:tc>
          <w:tcPr>
            <w:tcW w:w="425" w:type="pct"/>
            <w:vMerge w:val="restart"/>
          </w:tcPr>
          <w:p w:rsidR="004D0250" w:rsidRPr="004D0250" w:rsidRDefault="004D0250">
            <w:pPr>
              <w:pStyle w:val="ConsPlusNormal"/>
            </w:pPr>
          </w:p>
        </w:tc>
        <w:tc>
          <w:tcPr>
            <w:tcW w:w="425" w:type="pct"/>
            <w:vMerge w:val="restart"/>
          </w:tcPr>
          <w:p w:rsidR="004D0250" w:rsidRPr="004D0250" w:rsidRDefault="004D0250">
            <w:pPr>
              <w:pStyle w:val="ConsPlusNormal"/>
            </w:pPr>
          </w:p>
        </w:tc>
        <w:tc>
          <w:tcPr>
            <w:tcW w:w="293" w:type="pct"/>
          </w:tcPr>
          <w:p w:rsidR="004D0250" w:rsidRPr="004D0250" w:rsidRDefault="004D0250">
            <w:pPr>
              <w:pStyle w:val="ConsPlusNormal"/>
            </w:pPr>
          </w:p>
        </w:tc>
        <w:tc>
          <w:tcPr>
            <w:tcW w:w="284" w:type="pct"/>
          </w:tcPr>
          <w:p w:rsidR="004D0250" w:rsidRPr="004D0250" w:rsidRDefault="004D0250">
            <w:pPr>
              <w:pStyle w:val="ConsPlusNormal"/>
            </w:pPr>
          </w:p>
        </w:tc>
        <w:tc>
          <w:tcPr>
            <w:tcW w:w="161"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74" w:type="pct"/>
          </w:tcPr>
          <w:p w:rsidR="004D0250" w:rsidRPr="004D0250" w:rsidRDefault="004D0250">
            <w:pPr>
              <w:pStyle w:val="ConsPlusNormal"/>
            </w:pPr>
          </w:p>
        </w:tc>
      </w:tr>
      <w:tr w:rsidR="004D0250" w:rsidRPr="004D0250" w:rsidTr="008E0C74">
        <w:tc>
          <w:tcPr>
            <w:tcW w:w="26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425" w:type="pct"/>
            <w:vMerge/>
          </w:tcPr>
          <w:p w:rsidR="004D0250" w:rsidRPr="004D0250" w:rsidRDefault="004D0250">
            <w:pPr>
              <w:pStyle w:val="ConsPlusNormal"/>
            </w:pPr>
          </w:p>
        </w:tc>
        <w:tc>
          <w:tcPr>
            <w:tcW w:w="293" w:type="pct"/>
          </w:tcPr>
          <w:p w:rsidR="004D0250" w:rsidRPr="004D0250" w:rsidRDefault="004D0250">
            <w:pPr>
              <w:pStyle w:val="ConsPlusNormal"/>
            </w:pPr>
          </w:p>
        </w:tc>
        <w:tc>
          <w:tcPr>
            <w:tcW w:w="284" w:type="pct"/>
          </w:tcPr>
          <w:p w:rsidR="004D0250" w:rsidRPr="004D0250" w:rsidRDefault="004D0250">
            <w:pPr>
              <w:pStyle w:val="ConsPlusNormal"/>
            </w:pPr>
          </w:p>
        </w:tc>
        <w:tc>
          <w:tcPr>
            <w:tcW w:w="161"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74" w:type="pct"/>
          </w:tcPr>
          <w:p w:rsidR="004D0250" w:rsidRPr="004D0250" w:rsidRDefault="004D0250">
            <w:pPr>
              <w:pStyle w:val="ConsPlusNormal"/>
            </w:pPr>
          </w:p>
        </w:tc>
      </w:tr>
      <w:tr w:rsidR="004D0250" w:rsidRPr="004D0250" w:rsidTr="008E0C74">
        <w:tc>
          <w:tcPr>
            <w:tcW w:w="265" w:type="pct"/>
          </w:tcPr>
          <w:p w:rsidR="004D0250" w:rsidRPr="004D0250" w:rsidRDefault="004D0250">
            <w:pPr>
              <w:pStyle w:val="ConsPlusNormal"/>
            </w:pPr>
          </w:p>
        </w:tc>
        <w:tc>
          <w:tcPr>
            <w:tcW w:w="425" w:type="pct"/>
          </w:tcPr>
          <w:p w:rsidR="004D0250" w:rsidRPr="004D0250" w:rsidRDefault="004D0250">
            <w:pPr>
              <w:pStyle w:val="ConsPlusNormal"/>
            </w:pPr>
          </w:p>
        </w:tc>
        <w:tc>
          <w:tcPr>
            <w:tcW w:w="425" w:type="pct"/>
          </w:tcPr>
          <w:p w:rsidR="004D0250" w:rsidRPr="004D0250" w:rsidRDefault="004D0250">
            <w:pPr>
              <w:pStyle w:val="ConsPlusNormal"/>
            </w:pPr>
          </w:p>
        </w:tc>
        <w:tc>
          <w:tcPr>
            <w:tcW w:w="425" w:type="pct"/>
          </w:tcPr>
          <w:p w:rsidR="004D0250" w:rsidRPr="004D0250" w:rsidRDefault="004D0250">
            <w:pPr>
              <w:pStyle w:val="ConsPlusNormal"/>
            </w:pPr>
          </w:p>
        </w:tc>
        <w:tc>
          <w:tcPr>
            <w:tcW w:w="425" w:type="pct"/>
          </w:tcPr>
          <w:p w:rsidR="004D0250" w:rsidRPr="004D0250" w:rsidRDefault="004D0250">
            <w:pPr>
              <w:pStyle w:val="ConsPlusNormal"/>
            </w:pPr>
          </w:p>
        </w:tc>
        <w:tc>
          <w:tcPr>
            <w:tcW w:w="425" w:type="pct"/>
          </w:tcPr>
          <w:p w:rsidR="004D0250" w:rsidRPr="004D0250" w:rsidRDefault="004D0250">
            <w:pPr>
              <w:pStyle w:val="ConsPlusNormal"/>
            </w:pPr>
          </w:p>
        </w:tc>
        <w:tc>
          <w:tcPr>
            <w:tcW w:w="293" w:type="pct"/>
          </w:tcPr>
          <w:p w:rsidR="004D0250" w:rsidRPr="004D0250" w:rsidRDefault="004D0250">
            <w:pPr>
              <w:pStyle w:val="ConsPlusNormal"/>
            </w:pPr>
          </w:p>
        </w:tc>
        <w:tc>
          <w:tcPr>
            <w:tcW w:w="284" w:type="pct"/>
          </w:tcPr>
          <w:p w:rsidR="004D0250" w:rsidRPr="004D0250" w:rsidRDefault="004D0250">
            <w:pPr>
              <w:pStyle w:val="ConsPlusNormal"/>
            </w:pPr>
          </w:p>
        </w:tc>
        <w:tc>
          <w:tcPr>
            <w:tcW w:w="161"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08" w:type="pct"/>
          </w:tcPr>
          <w:p w:rsidR="004D0250" w:rsidRPr="004D0250" w:rsidRDefault="004D0250">
            <w:pPr>
              <w:pStyle w:val="ConsPlusNormal"/>
            </w:pPr>
          </w:p>
        </w:tc>
        <w:tc>
          <w:tcPr>
            <w:tcW w:w="208" w:type="pct"/>
          </w:tcPr>
          <w:p w:rsidR="004D0250" w:rsidRPr="004D0250" w:rsidRDefault="004D0250">
            <w:pPr>
              <w:pStyle w:val="ConsPlusNormal"/>
            </w:pPr>
          </w:p>
        </w:tc>
        <w:tc>
          <w:tcPr>
            <w:tcW w:w="255" w:type="pct"/>
          </w:tcPr>
          <w:p w:rsidR="004D0250" w:rsidRPr="004D0250" w:rsidRDefault="004D0250">
            <w:pPr>
              <w:pStyle w:val="ConsPlusNormal"/>
            </w:pPr>
          </w:p>
        </w:tc>
        <w:tc>
          <w:tcPr>
            <w:tcW w:w="274" w:type="pct"/>
          </w:tcPr>
          <w:p w:rsidR="004D0250" w:rsidRPr="004D0250" w:rsidRDefault="004D0250">
            <w:pPr>
              <w:pStyle w:val="ConsPlusNormal"/>
            </w:pPr>
          </w:p>
        </w:tc>
      </w:tr>
    </w:tbl>
    <w:p w:rsidR="004D0250" w:rsidRPr="004D0250" w:rsidRDefault="004D0250">
      <w:pPr>
        <w:pStyle w:val="ConsPlusNormal"/>
        <w:sectPr w:rsidR="004D0250" w:rsidRPr="004D0250">
          <w:pgSz w:w="16838" w:h="11905" w:orient="landscape"/>
          <w:pgMar w:top="1701" w:right="1134" w:bottom="850" w:left="1134" w:header="0" w:footer="0" w:gutter="0"/>
          <w:cols w:space="720"/>
          <w:titlePg/>
        </w:sectPr>
      </w:pPr>
    </w:p>
    <w:p w:rsidR="004D0250" w:rsidRPr="004D0250" w:rsidRDefault="004D0250">
      <w:pPr>
        <w:pStyle w:val="ConsPlusNormal"/>
        <w:jc w:val="both"/>
      </w:pPr>
    </w:p>
    <w:p w:rsidR="004D0250" w:rsidRPr="004D0250" w:rsidRDefault="004D0250">
      <w:pPr>
        <w:pStyle w:val="ConsPlusNormal"/>
        <w:ind w:firstLine="540"/>
        <w:jc w:val="both"/>
      </w:pPr>
      <w:r w:rsidRPr="004D0250">
        <w:t>4. Нормативные правовые акты, устанавливающие размер платы (цену, тариф) либо порядок ее (его) установления</w:t>
      </w:r>
    </w:p>
    <w:p w:rsidR="004D0250" w:rsidRPr="004D0250" w:rsidRDefault="004D0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438"/>
        <w:gridCol w:w="1134"/>
        <w:gridCol w:w="1020"/>
        <w:gridCol w:w="1871"/>
      </w:tblGrid>
      <w:tr w:rsidR="004D0250" w:rsidRPr="004D0250">
        <w:tc>
          <w:tcPr>
            <w:tcW w:w="7597" w:type="dxa"/>
            <w:gridSpan w:val="5"/>
          </w:tcPr>
          <w:p w:rsidR="004D0250" w:rsidRPr="004D0250" w:rsidRDefault="004D0250">
            <w:pPr>
              <w:pStyle w:val="ConsPlusNormal"/>
              <w:jc w:val="center"/>
            </w:pPr>
            <w:r w:rsidRPr="004D0250">
              <w:t>Нормативный правовой акт</w:t>
            </w:r>
          </w:p>
        </w:tc>
      </w:tr>
      <w:tr w:rsidR="004D0250" w:rsidRPr="004D0250">
        <w:tc>
          <w:tcPr>
            <w:tcW w:w="1134" w:type="dxa"/>
          </w:tcPr>
          <w:p w:rsidR="004D0250" w:rsidRPr="004D0250" w:rsidRDefault="004D0250">
            <w:pPr>
              <w:pStyle w:val="ConsPlusNormal"/>
              <w:jc w:val="center"/>
            </w:pPr>
            <w:r w:rsidRPr="004D0250">
              <w:t>вид</w:t>
            </w:r>
          </w:p>
        </w:tc>
        <w:tc>
          <w:tcPr>
            <w:tcW w:w="2438" w:type="dxa"/>
          </w:tcPr>
          <w:p w:rsidR="004D0250" w:rsidRPr="004D0250" w:rsidRDefault="004D0250">
            <w:pPr>
              <w:pStyle w:val="ConsPlusNormal"/>
              <w:jc w:val="center"/>
            </w:pPr>
            <w:r w:rsidRPr="004D0250">
              <w:t>принявший орган</w:t>
            </w:r>
          </w:p>
        </w:tc>
        <w:tc>
          <w:tcPr>
            <w:tcW w:w="1134" w:type="dxa"/>
          </w:tcPr>
          <w:p w:rsidR="004D0250" w:rsidRPr="004D0250" w:rsidRDefault="004D0250">
            <w:pPr>
              <w:pStyle w:val="ConsPlusNormal"/>
              <w:jc w:val="center"/>
            </w:pPr>
            <w:r w:rsidRPr="004D0250">
              <w:t>дата</w:t>
            </w:r>
          </w:p>
        </w:tc>
        <w:tc>
          <w:tcPr>
            <w:tcW w:w="1020" w:type="dxa"/>
          </w:tcPr>
          <w:p w:rsidR="004D0250" w:rsidRPr="004D0250" w:rsidRDefault="004D0250">
            <w:pPr>
              <w:pStyle w:val="ConsPlusNormal"/>
              <w:jc w:val="center"/>
            </w:pPr>
            <w:r w:rsidRPr="004D0250">
              <w:t>номер</w:t>
            </w:r>
          </w:p>
        </w:tc>
        <w:tc>
          <w:tcPr>
            <w:tcW w:w="1871" w:type="dxa"/>
          </w:tcPr>
          <w:p w:rsidR="004D0250" w:rsidRPr="004D0250" w:rsidRDefault="004D0250">
            <w:pPr>
              <w:pStyle w:val="ConsPlusNormal"/>
              <w:jc w:val="center"/>
            </w:pPr>
            <w:r w:rsidRPr="004D0250">
              <w:t>наименование</w:t>
            </w:r>
          </w:p>
        </w:tc>
      </w:tr>
      <w:tr w:rsidR="004D0250" w:rsidRPr="004D0250">
        <w:tc>
          <w:tcPr>
            <w:tcW w:w="1134" w:type="dxa"/>
          </w:tcPr>
          <w:p w:rsidR="004D0250" w:rsidRPr="004D0250" w:rsidRDefault="004D0250">
            <w:pPr>
              <w:pStyle w:val="ConsPlusNormal"/>
              <w:jc w:val="center"/>
            </w:pPr>
            <w:r w:rsidRPr="004D0250">
              <w:t>1</w:t>
            </w:r>
          </w:p>
        </w:tc>
        <w:tc>
          <w:tcPr>
            <w:tcW w:w="2438" w:type="dxa"/>
          </w:tcPr>
          <w:p w:rsidR="004D0250" w:rsidRPr="004D0250" w:rsidRDefault="004D0250">
            <w:pPr>
              <w:pStyle w:val="ConsPlusNormal"/>
              <w:jc w:val="center"/>
            </w:pPr>
            <w:r w:rsidRPr="004D0250">
              <w:t>2</w:t>
            </w:r>
          </w:p>
        </w:tc>
        <w:tc>
          <w:tcPr>
            <w:tcW w:w="1134" w:type="dxa"/>
          </w:tcPr>
          <w:p w:rsidR="004D0250" w:rsidRPr="004D0250" w:rsidRDefault="004D0250">
            <w:pPr>
              <w:pStyle w:val="ConsPlusNormal"/>
              <w:jc w:val="center"/>
            </w:pPr>
            <w:r w:rsidRPr="004D0250">
              <w:t>3</w:t>
            </w:r>
          </w:p>
        </w:tc>
        <w:tc>
          <w:tcPr>
            <w:tcW w:w="1020" w:type="dxa"/>
          </w:tcPr>
          <w:p w:rsidR="004D0250" w:rsidRPr="004D0250" w:rsidRDefault="004D0250">
            <w:pPr>
              <w:pStyle w:val="ConsPlusNormal"/>
              <w:jc w:val="center"/>
            </w:pPr>
            <w:r w:rsidRPr="004D0250">
              <w:t>4</w:t>
            </w:r>
          </w:p>
        </w:tc>
        <w:tc>
          <w:tcPr>
            <w:tcW w:w="1871" w:type="dxa"/>
          </w:tcPr>
          <w:p w:rsidR="004D0250" w:rsidRPr="004D0250" w:rsidRDefault="004D0250">
            <w:pPr>
              <w:pStyle w:val="ConsPlusNormal"/>
              <w:jc w:val="center"/>
            </w:pPr>
            <w:r w:rsidRPr="004D0250">
              <w:t>5</w:t>
            </w:r>
          </w:p>
        </w:tc>
      </w:tr>
      <w:tr w:rsidR="004D0250" w:rsidRPr="004D0250">
        <w:tc>
          <w:tcPr>
            <w:tcW w:w="1134" w:type="dxa"/>
          </w:tcPr>
          <w:p w:rsidR="004D0250" w:rsidRPr="004D0250" w:rsidRDefault="004D0250">
            <w:pPr>
              <w:pStyle w:val="ConsPlusNormal"/>
            </w:pPr>
          </w:p>
        </w:tc>
        <w:tc>
          <w:tcPr>
            <w:tcW w:w="2438" w:type="dxa"/>
          </w:tcPr>
          <w:p w:rsidR="004D0250" w:rsidRPr="004D0250" w:rsidRDefault="004D0250">
            <w:pPr>
              <w:pStyle w:val="ConsPlusNormal"/>
            </w:pPr>
          </w:p>
        </w:tc>
        <w:tc>
          <w:tcPr>
            <w:tcW w:w="1134" w:type="dxa"/>
          </w:tcPr>
          <w:p w:rsidR="004D0250" w:rsidRPr="004D0250" w:rsidRDefault="004D0250">
            <w:pPr>
              <w:pStyle w:val="ConsPlusNormal"/>
            </w:pPr>
          </w:p>
        </w:tc>
        <w:tc>
          <w:tcPr>
            <w:tcW w:w="1020" w:type="dxa"/>
          </w:tcPr>
          <w:p w:rsidR="004D0250" w:rsidRPr="004D0250" w:rsidRDefault="004D0250">
            <w:pPr>
              <w:pStyle w:val="ConsPlusNormal"/>
            </w:pPr>
          </w:p>
        </w:tc>
        <w:tc>
          <w:tcPr>
            <w:tcW w:w="1871" w:type="dxa"/>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nformat"/>
        <w:jc w:val="both"/>
      </w:pPr>
      <w:r w:rsidRPr="004D0250">
        <w:t>5. Порядок оказания муниципальной услуги</w:t>
      </w:r>
    </w:p>
    <w:p w:rsidR="004D0250" w:rsidRPr="004D0250" w:rsidRDefault="004D0250">
      <w:pPr>
        <w:pStyle w:val="ConsPlusNonformat"/>
        <w:jc w:val="both"/>
      </w:pPr>
    </w:p>
    <w:p w:rsidR="004D0250" w:rsidRPr="004D0250" w:rsidRDefault="004D0250">
      <w:pPr>
        <w:pStyle w:val="ConsPlusNonformat"/>
        <w:jc w:val="both"/>
      </w:pPr>
      <w:r w:rsidRPr="004D0250">
        <w:t>5.1. Нормативные правовые акты,</w:t>
      </w:r>
    </w:p>
    <w:p w:rsidR="004D0250" w:rsidRPr="004D0250" w:rsidRDefault="004D0250">
      <w:pPr>
        <w:pStyle w:val="ConsPlusNonformat"/>
        <w:jc w:val="both"/>
      </w:pPr>
      <w:r w:rsidRPr="004D0250">
        <w:t>регулирующие порядок оказания</w:t>
      </w:r>
    </w:p>
    <w:p w:rsidR="004D0250" w:rsidRPr="004D0250" w:rsidRDefault="004D0250">
      <w:pPr>
        <w:pStyle w:val="ConsPlusNonformat"/>
        <w:jc w:val="both"/>
      </w:pPr>
      <w:r w:rsidRPr="004D0250">
        <w:t>муниципальной услуги            ___________________________________________</w:t>
      </w:r>
    </w:p>
    <w:p w:rsidR="004D0250" w:rsidRPr="004D0250" w:rsidRDefault="004D0250">
      <w:pPr>
        <w:pStyle w:val="ConsPlusNonformat"/>
        <w:jc w:val="both"/>
      </w:pPr>
      <w:r w:rsidRPr="004D0250">
        <w:t xml:space="preserve">                                </w:t>
      </w:r>
      <w:proofErr w:type="gramStart"/>
      <w:r w:rsidRPr="004D0250">
        <w:t>(наименование, номер и дата нормативного</w:t>
      </w:r>
      <w:proofErr w:type="gramEnd"/>
    </w:p>
    <w:p w:rsidR="004D0250" w:rsidRPr="004D0250" w:rsidRDefault="004D0250">
      <w:pPr>
        <w:pStyle w:val="ConsPlusNonformat"/>
        <w:jc w:val="both"/>
      </w:pPr>
      <w:r w:rsidRPr="004D0250">
        <w:t xml:space="preserve">                                правового акта)</w:t>
      </w:r>
    </w:p>
    <w:p w:rsidR="004D0250" w:rsidRPr="004D0250" w:rsidRDefault="004D0250">
      <w:pPr>
        <w:pStyle w:val="ConsPlusNonformat"/>
        <w:jc w:val="both"/>
      </w:pPr>
    </w:p>
    <w:p w:rsidR="004D0250" w:rsidRPr="004D0250" w:rsidRDefault="004D0250">
      <w:pPr>
        <w:pStyle w:val="ConsPlusNonformat"/>
        <w:jc w:val="both"/>
      </w:pPr>
      <w:r w:rsidRPr="004D0250">
        <w:t>5.2. Порядок информирования потенциальных потребителей муниципальной услуги</w:t>
      </w:r>
    </w:p>
    <w:p w:rsid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50"/>
        <w:gridCol w:w="3516"/>
        <w:gridCol w:w="3312"/>
      </w:tblGrid>
      <w:tr w:rsidR="00F862E4" w:rsidRPr="004D0250" w:rsidTr="00F862E4">
        <w:tc>
          <w:tcPr>
            <w:tcW w:w="1398" w:type="pct"/>
          </w:tcPr>
          <w:p w:rsidR="00F862E4" w:rsidRPr="004D0250" w:rsidRDefault="00F862E4" w:rsidP="00112F9D">
            <w:pPr>
              <w:pStyle w:val="ConsPlusNormal"/>
              <w:jc w:val="center"/>
            </w:pPr>
            <w:r w:rsidRPr="004D0250">
              <w:t>Способ информирования</w:t>
            </w:r>
          </w:p>
        </w:tc>
        <w:tc>
          <w:tcPr>
            <w:tcW w:w="1855" w:type="pct"/>
          </w:tcPr>
          <w:p w:rsidR="00F862E4" w:rsidRPr="004D0250" w:rsidRDefault="00F862E4" w:rsidP="00112F9D">
            <w:pPr>
              <w:pStyle w:val="ConsPlusNormal"/>
              <w:jc w:val="center"/>
            </w:pPr>
            <w:r w:rsidRPr="004D0250">
              <w:t>Состав размещаемой информации</w:t>
            </w:r>
          </w:p>
        </w:tc>
        <w:tc>
          <w:tcPr>
            <w:tcW w:w="1747" w:type="pct"/>
          </w:tcPr>
          <w:p w:rsidR="00F862E4" w:rsidRPr="004D0250" w:rsidRDefault="00F862E4" w:rsidP="00112F9D">
            <w:pPr>
              <w:pStyle w:val="ConsPlusNormal"/>
              <w:jc w:val="center"/>
            </w:pPr>
            <w:r w:rsidRPr="004D0250">
              <w:t>Частота обновления информации</w:t>
            </w:r>
          </w:p>
        </w:tc>
      </w:tr>
      <w:tr w:rsidR="00F862E4" w:rsidRPr="004D0250" w:rsidTr="00F862E4">
        <w:tc>
          <w:tcPr>
            <w:tcW w:w="1398" w:type="pct"/>
          </w:tcPr>
          <w:p w:rsidR="00F862E4" w:rsidRPr="004D0250" w:rsidRDefault="00F862E4" w:rsidP="00112F9D">
            <w:pPr>
              <w:pStyle w:val="ConsPlusNormal"/>
              <w:jc w:val="center"/>
            </w:pPr>
            <w:r w:rsidRPr="004D0250">
              <w:t>1</w:t>
            </w:r>
          </w:p>
        </w:tc>
        <w:tc>
          <w:tcPr>
            <w:tcW w:w="1855" w:type="pct"/>
          </w:tcPr>
          <w:p w:rsidR="00F862E4" w:rsidRPr="004D0250" w:rsidRDefault="00F862E4" w:rsidP="00112F9D">
            <w:pPr>
              <w:pStyle w:val="ConsPlusNormal"/>
              <w:jc w:val="center"/>
            </w:pPr>
            <w:r w:rsidRPr="004D0250">
              <w:t>2</w:t>
            </w:r>
          </w:p>
        </w:tc>
        <w:tc>
          <w:tcPr>
            <w:tcW w:w="1747" w:type="pct"/>
          </w:tcPr>
          <w:p w:rsidR="00F862E4" w:rsidRPr="004D0250" w:rsidRDefault="00F862E4" w:rsidP="00112F9D">
            <w:pPr>
              <w:pStyle w:val="ConsPlusNormal"/>
              <w:jc w:val="center"/>
            </w:pPr>
            <w:r w:rsidRPr="004D0250">
              <w:t>3</w:t>
            </w:r>
          </w:p>
        </w:tc>
      </w:tr>
      <w:tr w:rsidR="00F862E4" w:rsidRPr="004D0250" w:rsidTr="00F862E4">
        <w:tc>
          <w:tcPr>
            <w:tcW w:w="1398" w:type="pct"/>
          </w:tcPr>
          <w:p w:rsidR="00F862E4" w:rsidRPr="004D0250" w:rsidRDefault="00F862E4" w:rsidP="00112F9D">
            <w:pPr>
              <w:pStyle w:val="ConsPlusNormal"/>
            </w:pPr>
          </w:p>
        </w:tc>
        <w:tc>
          <w:tcPr>
            <w:tcW w:w="1855" w:type="pct"/>
          </w:tcPr>
          <w:p w:rsidR="00F862E4" w:rsidRPr="004D0250" w:rsidRDefault="00F862E4" w:rsidP="00112F9D">
            <w:pPr>
              <w:pStyle w:val="ConsPlusNormal"/>
            </w:pPr>
          </w:p>
        </w:tc>
        <w:tc>
          <w:tcPr>
            <w:tcW w:w="1747" w:type="pct"/>
          </w:tcPr>
          <w:p w:rsidR="00F862E4" w:rsidRPr="004D0250" w:rsidRDefault="00F862E4" w:rsidP="00112F9D">
            <w:pPr>
              <w:pStyle w:val="ConsPlusNormal"/>
            </w:pPr>
          </w:p>
        </w:tc>
      </w:tr>
    </w:tbl>
    <w:p w:rsidR="004D0250" w:rsidRPr="004D0250" w:rsidRDefault="004D0250">
      <w:pPr>
        <w:pStyle w:val="ConsPlusNormal"/>
        <w:sectPr w:rsidR="004D0250" w:rsidRPr="004D0250">
          <w:pgSz w:w="11905" w:h="16838"/>
          <w:pgMar w:top="1134" w:right="850" w:bottom="1134" w:left="1701" w:header="0" w:footer="0" w:gutter="0"/>
          <w:cols w:space="720"/>
          <w:titlePg/>
        </w:sectPr>
      </w:pPr>
    </w:p>
    <w:p w:rsidR="004D0250" w:rsidRPr="004D0250" w:rsidRDefault="004D0250">
      <w:pPr>
        <w:pStyle w:val="ConsPlusNonformat"/>
        <w:jc w:val="both"/>
      </w:pPr>
      <w:r w:rsidRPr="004D0250">
        <w:lastRenderedPageBreak/>
        <w:t xml:space="preserve">                Часть II. СВЕДЕНИЯ О ВЫПОЛНЯЕМЫХ РАБОТАХ </w:t>
      </w:r>
      <w:hyperlink w:anchor="P822">
        <w:r w:rsidRPr="004D0250">
          <w:t>&lt;3&gt;</w:t>
        </w:r>
      </w:hyperlink>
    </w:p>
    <w:p w:rsidR="004D0250" w:rsidRPr="004D0250" w:rsidRDefault="004D0250">
      <w:pPr>
        <w:pStyle w:val="ConsPlusNonformat"/>
        <w:jc w:val="both"/>
      </w:pPr>
    </w:p>
    <w:p w:rsidR="004D0250" w:rsidRPr="004D0250" w:rsidRDefault="004D0250">
      <w:pPr>
        <w:pStyle w:val="ConsPlusNonformat"/>
        <w:jc w:val="both"/>
      </w:pPr>
      <w:r w:rsidRPr="004D0250">
        <w:t xml:space="preserve">                                Раздел ____</w:t>
      </w:r>
    </w:p>
    <w:p w:rsidR="004D0250" w:rsidRPr="004D0250" w:rsidRDefault="004D0250">
      <w:pPr>
        <w:pStyle w:val="ConsPlusNonformat"/>
        <w:jc w:val="both"/>
      </w:pP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Код </w:t>
      </w:r>
      <w:proofErr w:type="gramStart"/>
      <w:r w:rsidRPr="004D0250">
        <w:t>по</w:t>
      </w:r>
      <w:proofErr w:type="gramEnd"/>
      <w:r w:rsidRPr="004D0250">
        <w:t xml:space="preserve"> │       │</w:t>
      </w:r>
    </w:p>
    <w:p w:rsidR="004D0250" w:rsidRPr="004D0250" w:rsidRDefault="004D0250">
      <w:pPr>
        <w:pStyle w:val="ConsPlusNonformat"/>
        <w:jc w:val="both"/>
      </w:pPr>
      <w:r w:rsidRPr="004D0250">
        <w:t xml:space="preserve">1. Наименование работы ___________________________  </w:t>
      </w:r>
      <w:proofErr w:type="gramStart"/>
      <w:r w:rsidRPr="004D0250">
        <w:t>региональному</w:t>
      </w:r>
      <w:proofErr w:type="gramEnd"/>
      <w:r w:rsidRPr="004D0250">
        <w:t xml:space="preserve"> │       │</w:t>
      </w:r>
    </w:p>
    <w:p w:rsidR="004D0250" w:rsidRPr="004D0250" w:rsidRDefault="004D0250">
      <w:pPr>
        <w:pStyle w:val="ConsPlusNonformat"/>
        <w:jc w:val="both"/>
      </w:pPr>
      <w:r w:rsidRPr="004D0250">
        <w:t xml:space="preserve">                       ___________________________        перечню │       │</w:t>
      </w:r>
    </w:p>
    <w:p w:rsidR="004D0250" w:rsidRPr="004D0250" w:rsidRDefault="004D0250">
      <w:pPr>
        <w:pStyle w:val="ConsPlusNonformat"/>
        <w:jc w:val="both"/>
      </w:pPr>
      <w:r w:rsidRPr="004D0250">
        <w:t>2. Категории потребителей работы _________________                └───────┘</w:t>
      </w:r>
    </w:p>
    <w:p w:rsidR="004D0250" w:rsidRPr="004D0250" w:rsidRDefault="004D0250">
      <w:pPr>
        <w:pStyle w:val="ConsPlusNonformat"/>
        <w:jc w:val="both"/>
      </w:pPr>
      <w:r w:rsidRPr="004D0250">
        <w:t xml:space="preserve">                                 _________________</w:t>
      </w:r>
    </w:p>
    <w:p w:rsidR="004D0250" w:rsidRPr="004D0250" w:rsidRDefault="004D0250">
      <w:pPr>
        <w:pStyle w:val="ConsPlusNonformat"/>
        <w:jc w:val="both"/>
      </w:pPr>
    </w:p>
    <w:p w:rsidR="004D0250" w:rsidRPr="004D0250" w:rsidRDefault="004D0250">
      <w:pPr>
        <w:pStyle w:val="ConsPlusNonformat"/>
        <w:jc w:val="both"/>
      </w:pPr>
      <w:r w:rsidRPr="004D0250">
        <w:t>3. Показатели, характеризующие объем и (или) качество работы</w:t>
      </w:r>
    </w:p>
    <w:p w:rsidR="004D0250" w:rsidRPr="004D0250" w:rsidRDefault="004D0250">
      <w:pPr>
        <w:pStyle w:val="ConsPlusNonformat"/>
        <w:jc w:val="both"/>
      </w:pPr>
      <w:r w:rsidRPr="004D0250">
        <w:t xml:space="preserve">3.1. Показатели, характеризующие качество работы </w:t>
      </w:r>
      <w:hyperlink w:anchor="P827">
        <w:r w:rsidRPr="004D0250">
          <w:t>&lt;4&gt;</w:t>
        </w:r>
      </w:hyperlink>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5"/>
        <w:gridCol w:w="1377"/>
        <w:gridCol w:w="1377"/>
        <w:gridCol w:w="1377"/>
        <w:gridCol w:w="1377"/>
        <w:gridCol w:w="1377"/>
        <w:gridCol w:w="1067"/>
        <w:gridCol w:w="1067"/>
        <w:gridCol w:w="507"/>
        <w:gridCol w:w="946"/>
        <w:gridCol w:w="792"/>
        <w:gridCol w:w="792"/>
        <w:gridCol w:w="799"/>
        <w:gridCol w:w="924"/>
      </w:tblGrid>
      <w:tr w:rsidR="004D0250" w:rsidRPr="004D0250" w:rsidTr="008E0C74">
        <w:tc>
          <w:tcPr>
            <w:tcW w:w="306" w:type="pct"/>
            <w:vMerge w:val="restart"/>
          </w:tcPr>
          <w:p w:rsidR="004D0250" w:rsidRPr="004D0250" w:rsidRDefault="004D0250">
            <w:pPr>
              <w:pStyle w:val="ConsPlusNormal"/>
            </w:pPr>
            <w:r w:rsidRPr="004D0250">
              <w:t xml:space="preserve">Уникальный номер реестровой записи </w:t>
            </w:r>
            <w:hyperlink w:anchor="P835">
              <w:r w:rsidRPr="004D0250">
                <w:t>&lt;5&gt;</w:t>
              </w:r>
            </w:hyperlink>
          </w:p>
        </w:tc>
        <w:tc>
          <w:tcPr>
            <w:tcW w:w="1474" w:type="pct"/>
            <w:gridSpan w:val="3"/>
            <w:vMerge w:val="restart"/>
          </w:tcPr>
          <w:p w:rsidR="004D0250" w:rsidRPr="004D0250" w:rsidRDefault="004D0250">
            <w:pPr>
              <w:pStyle w:val="ConsPlusNormal"/>
              <w:jc w:val="center"/>
            </w:pPr>
            <w:r w:rsidRPr="004D0250">
              <w:t>Показатель, характеризующий содержание работы (по справочникам)</w:t>
            </w:r>
          </w:p>
        </w:tc>
        <w:tc>
          <w:tcPr>
            <w:tcW w:w="983" w:type="pct"/>
            <w:gridSpan w:val="2"/>
            <w:vMerge w:val="restart"/>
          </w:tcPr>
          <w:p w:rsidR="004D0250" w:rsidRPr="004D0250" w:rsidRDefault="004D0250">
            <w:pPr>
              <w:pStyle w:val="ConsPlusNormal"/>
            </w:pPr>
            <w:r w:rsidRPr="004D0250">
              <w:t>Показатель, характеризующий условия (формы) выполнения работы (по справочникам)</w:t>
            </w:r>
          </w:p>
        </w:tc>
        <w:tc>
          <w:tcPr>
            <w:tcW w:w="852" w:type="pct"/>
            <w:gridSpan w:val="3"/>
          </w:tcPr>
          <w:p w:rsidR="004D0250" w:rsidRPr="004D0250" w:rsidRDefault="004D0250">
            <w:pPr>
              <w:pStyle w:val="ConsPlusNormal"/>
              <w:jc w:val="center"/>
            </w:pPr>
            <w:r w:rsidRPr="004D0250">
              <w:t>Показатель качества работы</w:t>
            </w:r>
          </w:p>
        </w:tc>
        <w:tc>
          <w:tcPr>
            <w:tcW w:w="775" w:type="pct"/>
            <w:gridSpan w:val="3"/>
          </w:tcPr>
          <w:p w:rsidR="004D0250" w:rsidRPr="004D0250" w:rsidRDefault="004D0250">
            <w:pPr>
              <w:pStyle w:val="ConsPlusNormal"/>
              <w:jc w:val="center"/>
            </w:pPr>
            <w:r w:rsidRPr="004D0250">
              <w:t>Значение показателя качества работы</w:t>
            </w:r>
          </w:p>
        </w:tc>
        <w:tc>
          <w:tcPr>
            <w:tcW w:w="611" w:type="pct"/>
            <w:gridSpan w:val="2"/>
          </w:tcPr>
          <w:p w:rsidR="004D0250" w:rsidRPr="004D0250" w:rsidRDefault="004D0250">
            <w:pPr>
              <w:pStyle w:val="ConsPlusNormal"/>
            </w:pPr>
            <w:r w:rsidRPr="004D0250">
              <w:t xml:space="preserve">Допустимые (возможные) отклонения от установленных показателей качества работы </w:t>
            </w:r>
            <w:hyperlink w:anchor="P839">
              <w:r w:rsidRPr="004D0250">
                <w:t>&lt;7&gt;</w:t>
              </w:r>
            </w:hyperlink>
          </w:p>
        </w:tc>
      </w:tr>
      <w:tr w:rsidR="004D0250" w:rsidRPr="004D0250" w:rsidTr="008E0C74">
        <w:tc>
          <w:tcPr>
            <w:tcW w:w="306" w:type="pct"/>
            <w:vMerge/>
          </w:tcPr>
          <w:p w:rsidR="004D0250" w:rsidRPr="004D0250" w:rsidRDefault="004D0250">
            <w:pPr>
              <w:pStyle w:val="ConsPlusNormal"/>
            </w:pPr>
          </w:p>
        </w:tc>
        <w:tc>
          <w:tcPr>
            <w:tcW w:w="1474" w:type="pct"/>
            <w:gridSpan w:val="3"/>
            <w:vMerge/>
          </w:tcPr>
          <w:p w:rsidR="004D0250" w:rsidRPr="004D0250" w:rsidRDefault="004D0250">
            <w:pPr>
              <w:pStyle w:val="ConsPlusNormal"/>
            </w:pPr>
          </w:p>
        </w:tc>
        <w:tc>
          <w:tcPr>
            <w:tcW w:w="983" w:type="pct"/>
            <w:gridSpan w:val="2"/>
            <w:vMerge/>
          </w:tcPr>
          <w:p w:rsidR="004D0250" w:rsidRPr="004D0250" w:rsidRDefault="004D0250">
            <w:pPr>
              <w:pStyle w:val="ConsPlusNormal"/>
            </w:pPr>
          </w:p>
        </w:tc>
        <w:tc>
          <w:tcPr>
            <w:tcW w:w="338" w:type="pct"/>
            <w:vMerge w:val="restart"/>
          </w:tcPr>
          <w:p w:rsidR="004D0250" w:rsidRPr="004D0250" w:rsidRDefault="004D0250">
            <w:pPr>
              <w:pStyle w:val="ConsPlusNormal"/>
            </w:pPr>
            <w:r w:rsidRPr="004D0250">
              <w:t xml:space="preserve">наименование показателя </w:t>
            </w:r>
            <w:hyperlink w:anchor="P835">
              <w:r w:rsidRPr="004D0250">
                <w:t>&lt;5&gt;</w:t>
              </w:r>
            </w:hyperlink>
          </w:p>
        </w:tc>
        <w:tc>
          <w:tcPr>
            <w:tcW w:w="513" w:type="pct"/>
            <w:gridSpan w:val="2"/>
          </w:tcPr>
          <w:p w:rsidR="004D0250" w:rsidRPr="004D0250" w:rsidRDefault="004D0250">
            <w:pPr>
              <w:pStyle w:val="ConsPlusNormal"/>
              <w:jc w:val="center"/>
            </w:pPr>
            <w:r w:rsidRPr="004D0250">
              <w:t>единица измерения</w:t>
            </w:r>
          </w:p>
        </w:tc>
        <w:tc>
          <w:tcPr>
            <w:tcW w:w="295" w:type="pct"/>
            <w:vMerge w:val="restart"/>
          </w:tcPr>
          <w:p w:rsidR="004D0250" w:rsidRPr="004D0250" w:rsidRDefault="004D0250">
            <w:pPr>
              <w:pStyle w:val="ConsPlusNormal"/>
            </w:pPr>
            <w:r w:rsidRPr="004D0250">
              <w:t>20__ год (очередной финансовый год)</w:t>
            </w:r>
          </w:p>
        </w:tc>
        <w:tc>
          <w:tcPr>
            <w:tcW w:w="240" w:type="pct"/>
            <w:vMerge w:val="restart"/>
          </w:tcPr>
          <w:p w:rsidR="004D0250" w:rsidRPr="004D0250" w:rsidRDefault="004D0250">
            <w:pPr>
              <w:pStyle w:val="ConsPlusNormal"/>
            </w:pPr>
            <w:r w:rsidRPr="004D0250">
              <w:t>20__ год (1-й год планового периода)</w:t>
            </w:r>
          </w:p>
        </w:tc>
        <w:tc>
          <w:tcPr>
            <w:tcW w:w="240" w:type="pct"/>
            <w:vMerge w:val="restart"/>
          </w:tcPr>
          <w:p w:rsidR="004D0250" w:rsidRPr="004D0250" w:rsidRDefault="004D0250">
            <w:pPr>
              <w:pStyle w:val="ConsPlusNormal"/>
            </w:pPr>
            <w:r w:rsidRPr="004D0250">
              <w:t>20__ год (2-й год планового периода)</w:t>
            </w:r>
          </w:p>
        </w:tc>
        <w:tc>
          <w:tcPr>
            <w:tcW w:w="295" w:type="pct"/>
            <w:vMerge w:val="restart"/>
          </w:tcPr>
          <w:p w:rsidR="004D0250" w:rsidRPr="004D0250" w:rsidRDefault="004D0250">
            <w:pPr>
              <w:pStyle w:val="ConsPlusNormal"/>
              <w:jc w:val="center"/>
            </w:pPr>
            <w:r w:rsidRPr="004D0250">
              <w:t>в процентах</w:t>
            </w:r>
          </w:p>
        </w:tc>
        <w:tc>
          <w:tcPr>
            <w:tcW w:w="317" w:type="pct"/>
            <w:vMerge w:val="restart"/>
          </w:tcPr>
          <w:p w:rsidR="004D0250" w:rsidRPr="004D0250" w:rsidRDefault="004D0250">
            <w:pPr>
              <w:pStyle w:val="ConsPlusNormal"/>
            </w:pPr>
            <w:r w:rsidRPr="004D0250">
              <w:t>в абсолютных показателях</w:t>
            </w:r>
          </w:p>
        </w:tc>
      </w:tr>
      <w:tr w:rsidR="004D0250" w:rsidRPr="004D0250" w:rsidTr="008E0C74">
        <w:tc>
          <w:tcPr>
            <w:tcW w:w="306" w:type="pct"/>
            <w:vMerge/>
          </w:tcPr>
          <w:p w:rsidR="004D0250" w:rsidRPr="004D0250" w:rsidRDefault="004D0250">
            <w:pPr>
              <w:pStyle w:val="ConsPlusNormal"/>
            </w:pPr>
          </w:p>
        </w:tc>
        <w:tc>
          <w:tcPr>
            <w:tcW w:w="491"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91"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91"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91"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91"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338" w:type="pct"/>
            <w:vMerge/>
          </w:tcPr>
          <w:p w:rsidR="004D0250" w:rsidRPr="004D0250" w:rsidRDefault="004D0250">
            <w:pPr>
              <w:pStyle w:val="ConsPlusNormal"/>
            </w:pPr>
          </w:p>
        </w:tc>
        <w:tc>
          <w:tcPr>
            <w:tcW w:w="328" w:type="pct"/>
          </w:tcPr>
          <w:p w:rsidR="004D0250" w:rsidRPr="004D0250" w:rsidRDefault="004D0250">
            <w:pPr>
              <w:pStyle w:val="ConsPlusNormal"/>
            </w:pPr>
            <w:r w:rsidRPr="004D0250">
              <w:t xml:space="preserve">наименование </w:t>
            </w:r>
            <w:hyperlink w:anchor="P835">
              <w:r w:rsidRPr="004D0250">
                <w:t>&lt;5&gt;</w:t>
              </w:r>
            </w:hyperlink>
          </w:p>
        </w:tc>
        <w:tc>
          <w:tcPr>
            <w:tcW w:w="186" w:type="pct"/>
          </w:tcPr>
          <w:p w:rsidR="004D0250" w:rsidRPr="004D0250" w:rsidRDefault="004D0250">
            <w:pPr>
              <w:pStyle w:val="ConsPlusNormal"/>
            </w:pPr>
            <w:r w:rsidRPr="004D0250">
              <w:t xml:space="preserve">код по </w:t>
            </w:r>
            <w:hyperlink r:id="rId112">
              <w:r w:rsidRPr="004D0250">
                <w:t>ОКЕИ</w:t>
              </w:r>
            </w:hyperlink>
            <w:r w:rsidRPr="004D0250">
              <w:t xml:space="preserve"> </w:t>
            </w:r>
            <w:hyperlink w:anchor="P837">
              <w:r w:rsidRPr="004D0250">
                <w:t>&lt;6&gt;</w:t>
              </w:r>
            </w:hyperlink>
          </w:p>
        </w:tc>
        <w:tc>
          <w:tcPr>
            <w:tcW w:w="295" w:type="pct"/>
            <w:vMerge/>
          </w:tcPr>
          <w:p w:rsidR="004D0250" w:rsidRPr="004D0250" w:rsidRDefault="004D0250">
            <w:pPr>
              <w:pStyle w:val="ConsPlusNormal"/>
            </w:pPr>
          </w:p>
        </w:tc>
        <w:tc>
          <w:tcPr>
            <w:tcW w:w="240" w:type="pct"/>
            <w:vMerge/>
          </w:tcPr>
          <w:p w:rsidR="004D0250" w:rsidRPr="004D0250" w:rsidRDefault="004D0250">
            <w:pPr>
              <w:pStyle w:val="ConsPlusNormal"/>
            </w:pPr>
          </w:p>
        </w:tc>
        <w:tc>
          <w:tcPr>
            <w:tcW w:w="240" w:type="pct"/>
            <w:vMerge/>
          </w:tcPr>
          <w:p w:rsidR="004D0250" w:rsidRPr="004D0250" w:rsidRDefault="004D0250">
            <w:pPr>
              <w:pStyle w:val="ConsPlusNormal"/>
            </w:pPr>
          </w:p>
        </w:tc>
        <w:tc>
          <w:tcPr>
            <w:tcW w:w="295" w:type="pct"/>
            <w:vMerge/>
          </w:tcPr>
          <w:p w:rsidR="004D0250" w:rsidRPr="004D0250" w:rsidRDefault="004D0250">
            <w:pPr>
              <w:pStyle w:val="ConsPlusNormal"/>
            </w:pPr>
          </w:p>
        </w:tc>
        <w:tc>
          <w:tcPr>
            <w:tcW w:w="317" w:type="pct"/>
            <w:vMerge/>
          </w:tcPr>
          <w:p w:rsidR="004D0250" w:rsidRPr="004D0250" w:rsidRDefault="004D0250">
            <w:pPr>
              <w:pStyle w:val="ConsPlusNormal"/>
            </w:pPr>
          </w:p>
        </w:tc>
      </w:tr>
      <w:tr w:rsidR="004D0250" w:rsidRPr="004D0250" w:rsidTr="008E0C74">
        <w:tc>
          <w:tcPr>
            <w:tcW w:w="306" w:type="pct"/>
          </w:tcPr>
          <w:p w:rsidR="004D0250" w:rsidRPr="004D0250" w:rsidRDefault="004D0250">
            <w:pPr>
              <w:pStyle w:val="ConsPlusNormal"/>
              <w:jc w:val="center"/>
            </w:pPr>
            <w:r w:rsidRPr="004D0250">
              <w:t>1</w:t>
            </w:r>
          </w:p>
        </w:tc>
        <w:tc>
          <w:tcPr>
            <w:tcW w:w="491" w:type="pct"/>
          </w:tcPr>
          <w:p w:rsidR="004D0250" w:rsidRPr="004D0250" w:rsidRDefault="004D0250">
            <w:pPr>
              <w:pStyle w:val="ConsPlusNormal"/>
              <w:jc w:val="center"/>
            </w:pPr>
            <w:r w:rsidRPr="004D0250">
              <w:t>2</w:t>
            </w:r>
          </w:p>
        </w:tc>
        <w:tc>
          <w:tcPr>
            <w:tcW w:w="491" w:type="pct"/>
          </w:tcPr>
          <w:p w:rsidR="004D0250" w:rsidRPr="004D0250" w:rsidRDefault="004D0250">
            <w:pPr>
              <w:pStyle w:val="ConsPlusNormal"/>
              <w:jc w:val="center"/>
            </w:pPr>
            <w:r w:rsidRPr="004D0250">
              <w:t>3</w:t>
            </w:r>
          </w:p>
        </w:tc>
        <w:tc>
          <w:tcPr>
            <w:tcW w:w="491" w:type="pct"/>
          </w:tcPr>
          <w:p w:rsidR="004D0250" w:rsidRPr="004D0250" w:rsidRDefault="004D0250">
            <w:pPr>
              <w:pStyle w:val="ConsPlusNormal"/>
              <w:jc w:val="center"/>
            </w:pPr>
            <w:r w:rsidRPr="004D0250">
              <w:t>4</w:t>
            </w:r>
          </w:p>
        </w:tc>
        <w:tc>
          <w:tcPr>
            <w:tcW w:w="491" w:type="pct"/>
          </w:tcPr>
          <w:p w:rsidR="004D0250" w:rsidRPr="004D0250" w:rsidRDefault="004D0250">
            <w:pPr>
              <w:pStyle w:val="ConsPlusNormal"/>
              <w:jc w:val="center"/>
            </w:pPr>
            <w:r w:rsidRPr="004D0250">
              <w:t>5</w:t>
            </w:r>
          </w:p>
        </w:tc>
        <w:tc>
          <w:tcPr>
            <w:tcW w:w="491" w:type="pct"/>
          </w:tcPr>
          <w:p w:rsidR="004D0250" w:rsidRPr="004D0250" w:rsidRDefault="004D0250">
            <w:pPr>
              <w:pStyle w:val="ConsPlusNormal"/>
              <w:jc w:val="center"/>
            </w:pPr>
            <w:r w:rsidRPr="004D0250">
              <w:t>6</w:t>
            </w:r>
          </w:p>
        </w:tc>
        <w:tc>
          <w:tcPr>
            <w:tcW w:w="338" w:type="pct"/>
          </w:tcPr>
          <w:p w:rsidR="004D0250" w:rsidRPr="004D0250" w:rsidRDefault="004D0250">
            <w:pPr>
              <w:pStyle w:val="ConsPlusNormal"/>
              <w:jc w:val="center"/>
            </w:pPr>
            <w:r w:rsidRPr="004D0250">
              <w:t>7</w:t>
            </w:r>
          </w:p>
        </w:tc>
        <w:tc>
          <w:tcPr>
            <w:tcW w:w="328" w:type="pct"/>
          </w:tcPr>
          <w:p w:rsidR="004D0250" w:rsidRPr="004D0250" w:rsidRDefault="004D0250">
            <w:pPr>
              <w:pStyle w:val="ConsPlusNormal"/>
              <w:jc w:val="center"/>
            </w:pPr>
            <w:r w:rsidRPr="004D0250">
              <w:t>8</w:t>
            </w:r>
          </w:p>
        </w:tc>
        <w:tc>
          <w:tcPr>
            <w:tcW w:w="186" w:type="pct"/>
          </w:tcPr>
          <w:p w:rsidR="004D0250" w:rsidRPr="004D0250" w:rsidRDefault="004D0250">
            <w:pPr>
              <w:pStyle w:val="ConsPlusNormal"/>
              <w:jc w:val="center"/>
            </w:pPr>
            <w:r w:rsidRPr="004D0250">
              <w:t>9</w:t>
            </w:r>
          </w:p>
        </w:tc>
        <w:tc>
          <w:tcPr>
            <w:tcW w:w="295" w:type="pct"/>
          </w:tcPr>
          <w:p w:rsidR="004D0250" w:rsidRPr="004D0250" w:rsidRDefault="004D0250">
            <w:pPr>
              <w:pStyle w:val="ConsPlusNormal"/>
              <w:jc w:val="center"/>
            </w:pPr>
            <w:r w:rsidRPr="004D0250">
              <w:t>10</w:t>
            </w:r>
          </w:p>
        </w:tc>
        <w:tc>
          <w:tcPr>
            <w:tcW w:w="240" w:type="pct"/>
          </w:tcPr>
          <w:p w:rsidR="004D0250" w:rsidRPr="004D0250" w:rsidRDefault="004D0250">
            <w:pPr>
              <w:pStyle w:val="ConsPlusNormal"/>
              <w:jc w:val="center"/>
            </w:pPr>
            <w:r w:rsidRPr="004D0250">
              <w:t>11</w:t>
            </w:r>
          </w:p>
        </w:tc>
        <w:tc>
          <w:tcPr>
            <w:tcW w:w="240" w:type="pct"/>
          </w:tcPr>
          <w:p w:rsidR="004D0250" w:rsidRPr="004D0250" w:rsidRDefault="004D0250">
            <w:pPr>
              <w:pStyle w:val="ConsPlusNormal"/>
              <w:jc w:val="center"/>
            </w:pPr>
            <w:r w:rsidRPr="004D0250">
              <w:t>12</w:t>
            </w:r>
          </w:p>
        </w:tc>
        <w:tc>
          <w:tcPr>
            <w:tcW w:w="295" w:type="pct"/>
          </w:tcPr>
          <w:p w:rsidR="004D0250" w:rsidRPr="004D0250" w:rsidRDefault="004D0250">
            <w:pPr>
              <w:pStyle w:val="ConsPlusNormal"/>
              <w:jc w:val="center"/>
            </w:pPr>
            <w:r w:rsidRPr="004D0250">
              <w:t>13</w:t>
            </w:r>
          </w:p>
        </w:tc>
        <w:tc>
          <w:tcPr>
            <w:tcW w:w="317" w:type="pct"/>
          </w:tcPr>
          <w:p w:rsidR="004D0250" w:rsidRPr="004D0250" w:rsidRDefault="004D0250">
            <w:pPr>
              <w:pStyle w:val="ConsPlusNormal"/>
              <w:jc w:val="center"/>
            </w:pPr>
            <w:r w:rsidRPr="004D0250">
              <w:t>14</w:t>
            </w:r>
          </w:p>
        </w:tc>
      </w:tr>
      <w:tr w:rsidR="004D0250" w:rsidRPr="004D0250" w:rsidTr="008E0C74">
        <w:tc>
          <w:tcPr>
            <w:tcW w:w="306"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491" w:type="pct"/>
            <w:vMerge w:val="restart"/>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r w:rsidR="004D0250" w:rsidRPr="004D0250" w:rsidTr="008E0C74">
        <w:tc>
          <w:tcPr>
            <w:tcW w:w="306"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491" w:type="pct"/>
            <w:vMerge/>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r w:rsidR="004D0250" w:rsidRPr="004D0250" w:rsidTr="008E0C74">
        <w:tc>
          <w:tcPr>
            <w:tcW w:w="306"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491" w:type="pct"/>
          </w:tcPr>
          <w:p w:rsidR="004D0250" w:rsidRPr="004D0250" w:rsidRDefault="004D0250">
            <w:pPr>
              <w:pStyle w:val="ConsPlusNormal"/>
            </w:pPr>
          </w:p>
        </w:tc>
        <w:tc>
          <w:tcPr>
            <w:tcW w:w="338" w:type="pct"/>
          </w:tcPr>
          <w:p w:rsidR="004D0250" w:rsidRPr="004D0250" w:rsidRDefault="004D0250">
            <w:pPr>
              <w:pStyle w:val="ConsPlusNormal"/>
            </w:pPr>
          </w:p>
        </w:tc>
        <w:tc>
          <w:tcPr>
            <w:tcW w:w="328" w:type="pct"/>
          </w:tcPr>
          <w:p w:rsidR="004D0250" w:rsidRPr="004D0250" w:rsidRDefault="004D0250">
            <w:pPr>
              <w:pStyle w:val="ConsPlusNormal"/>
            </w:pPr>
          </w:p>
        </w:tc>
        <w:tc>
          <w:tcPr>
            <w:tcW w:w="186" w:type="pct"/>
          </w:tcPr>
          <w:p w:rsidR="004D0250" w:rsidRPr="004D0250" w:rsidRDefault="004D0250">
            <w:pPr>
              <w:pStyle w:val="ConsPlusNormal"/>
            </w:pPr>
          </w:p>
        </w:tc>
        <w:tc>
          <w:tcPr>
            <w:tcW w:w="295" w:type="pct"/>
          </w:tcPr>
          <w:p w:rsidR="004D0250" w:rsidRPr="004D0250" w:rsidRDefault="004D0250">
            <w:pPr>
              <w:pStyle w:val="ConsPlusNormal"/>
            </w:pPr>
          </w:p>
        </w:tc>
        <w:tc>
          <w:tcPr>
            <w:tcW w:w="240" w:type="pct"/>
          </w:tcPr>
          <w:p w:rsidR="004D0250" w:rsidRPr="004D0250" w:rsidRDefault="004D0250">
            <w:pPr>
              <w:pStyle w:val="ConsPlusNormal"/>
            </w:pPr>
          </w:p>
        </w:tc>
        <w:tc>
          <w:tcPr>
            <w:tcW w:w="240" w:type="pct"/>
          </w:tcPr>
          <w:p w:rsidR="004D0250" w:rsidRPr="004D0250" w:rsidRDefault="004D0250">
            <w:pPr>
              <w:pStyle w:val="ConsPlusNormal"/>
            </w:pPr>
          </w:p>
        </w:tc>
        <w:tc>
          <w:tcPr>
            <w:tcW w:w="295" w:type="pct"/>
          </w:tcPr>
          <w:p w:rsidR="004D0250" w:rsidRPr="004D0250" w:rsidRDefault="004D0250">
            <w:pPr>
              <w:pStyle w:val="ConsPlusNormal"/>
            </w:pPr>
          </w:p>
        </w:tc>
        <w:tc>
          <w:tcPr>
            <w:tcW w:w="317" w:type="pct"/>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rmal"/>
        <w:ind w:firstLine="540"/>
        <w:jc w:val="both"/>
      </w:pPr>
      <w:r w:rsidRPr="004D0250">
        <w:lastRenderedPageBreak/>
        <w:t>3.2. Показатели, характеризующие объем работы</w:t>
      </w:r>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1"/>
        <w:gridCol w:w="1118"/>
        <w:gridCol w:w="1117"/>
        <w:gridCol w:w="1117"/>
        <w:gridCol w:w="1117"/>
        <w:gridCol w:w="1117"/>
        <w:gridCol w:w="871"/>
        <w:gridCol w:w="871"/>
        <w:gridCol w:w="427"/>
        <w:gridCol w:w="607"/>
        <w:gridCol w:w="776"/>
        <w:gridCol w:w="653"/>
        <w:gridCol w:w="653"/>
        <w:gridCol w:w="776"/>
        <w:gridCol w:w="653"/>
        <w:gridCol w:w="653"/>
        <w:gridCol w:w="659"/>
        <w:gridCol w:w="758"/>
      </w:tblGrid>
      <w:tr w:rsidR="004D0250" w:rsidRPr="004D0250" w:rsidTr="003F7B38">
        <w:tc>
          <w:tcPr>
            <w:tcW w:w="251" w:type="pct"/>
            <w:vMerge w:val="restart"/>
          </w:tcPr>
          <w:p w:rsidR="004D0250" w:rsidRPr="004D0250" w:rsidRDefault="004D0250">
            <w:pPr>
              <w:pStyle w:val="ConsPlusNormal"/>
            </w:pPr>
            <w:r w:rsidRPr="004D0250">
              <w:t xml:space="preserve">Уникальный номер реестровой записи </w:t>
            </w:r>
            <w:hyperlink w:anchor="P835">
              <w:r w:rsidRPr="004D0250">
                <w:t>&lt;5&gt;</w:t>
              </w:r>
            </w:hyperlink>
          </w:p>
        </w:tc>
        <w:tc>
          <w:tcPr>
            <w:tcW w:w="1218" w:type="pct"/>
            <w:gridSpan w:val="3"/>
          </w:tcPr>
          <w:p w:rsidR="004D0250" w:rsidRPr="004D0250" w:rsidRDefault="004D0250">
            <w:pPr>
              <w:pStyle w:val="ConsPlusNormal"/>
              <w:jc w:val="center"/>
            </w:pPr>
            <w:r w:rsidRPr="004D0250">
              <w:t>Показатель, характеризующий содержание работы (по справочникам)</w:t>
            </w:r>
          </w:p>
        </w:tc>
        <w:tc>
          <w:tcPr>
            <w:tcW w:w="818" w:type="pct"/>
            <w:gridSpan w:val="2"/>
          </w:tcPr>
          <w:p w:rsidR="004D0250" w:rsidRPr="004D0250" w:rsidRDefault="004D0250">
            <w:pPr>
              <w:pStyle w:val="ConsPlusNormal"/>
            </w:pPr>
            <w:r w:rsidRPr="004D0250">
              <w:t>Показатель, характеризующий условия (формы) выполнения работы (по справочникам)</w:t>
            </w:r>
          </w:p>
        </w:tc>
        <w:tc>
          <w:tcPr>
            <w:tcW w:w="883" w:type="pct"/>
            <w:gridSpan w:val="4"/>
          </w:tcPr>
          <w:p w:rsidR="004D0250" w:rsidRPr="004D0250" w:rsidRDefault="004D0250">
            <w:pPr>
              <w:pStyle w:val="ConsPlusNormal"/>
              <w:jc w:val="center"/>
            </w:pPr>
            <w:r w:rsidRPr="004D0250">
              <w:t>Показатель объема работы</w:t>
            </w:r>
          </w:p>
        </w:tc>
        <w:tc>
          <w:tcPr>
            <w:tcW w:w="660" w:type="pct"/>
            <w:gridSpan w:val="3"/>
          </w:tcPr>
          <w:p w:rsidR="004D0250" w:rsidRPr="004D0250" w:rsidRDefault="004D0250">
            <w:pPr>
              <w:pStyle w:val="ConsPlusNormal"/>
              <w:jc w:val="center"/>
            </w:pPr>
            <w:r w:rsidRPr="004D0250">
              <w:t>Значение показателя качества работы</w:t>
            </w:r>
          </w:p>
        </w:tc>
        <w:tc>
          <w:tcPr>
            <w:tcW w:w="660" w:type="pct"/>
            <w:gridSpan w:val="3"/>
          </w:tcPr>
          <w:p w:rsidR="004D0250" w:rsidRPr="004D0250" w:rsidRDefault="004D0250">
            <w:pPr>
              <w:pStyle w:val="ConsPlusNormal"/>
              <w:jc w:val="center"/>
            </w:pPr>
            <w:r w:rsidRPr="004D0250">
              <w:t xml:space="preserve">Размер платы (цена, тариф) </w:t>
            </w:r>
            <w:hyperlink w:anchor="P843">
              <w:r w:rsidRPr="004D0250">
                <w:t>&lt;8&gt;</w:t>
              </w:r>
            </w:hyperlink>
          </w:p>
        </w:tc>
        <w:tc>
          <w:tcPr>
            <w:tcW w:w="511" w:type="pct"/>
            <w:gridSpan w:val="2"/>
          </w:tcPr>
          <w:p w:rsidR="004D0250" w:rsidRPr="004D0250" w:rsidRDefault="004D0250">
            <w:pPr>
              <w:pStyle w:val="ConsPlusNormal"/>
            </w:pPr>
            <w:r w:rsidRPr="004D0250">
              <w:t xml:space="preserve">Допустимые (возможные) отклонения от установленных показателей качества работы </w:t>
            </w:r>
            <w:hyperlink w:anchor="P839">
              <w:r w:rsidRPr="004D0250">
                <w:t>&lt;7&gt;</w:t>
              </w:r>
            </w:hyperlink>
          </w:p>
        </w:tc>
      </w:tr>
      <w:tr w:rsidR="004D0250" w:rsidRPr="004D0250" w:rsidTr="003F7B38">
        <w:tc>
          <w:tcPr>
            <w:tcW w:w="251" w:type="pct"/>
            <w:vMerge/>
          </w:tcPr>
          <w:p w:rsidR="004D0250" w:rsidRPr="004D0250" w:rsidRDefault="004D0250">
            <w:pPr>
              <w:pStyle w:val="ConsPlusNormal"/>
            </w:pPr>
          </w:p>
        </w:tc>
        <w:tc>
          <w:tcPr>
            <w:tcW w:w="418"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00"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00"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18"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400" w:type="pct"/>
            <w:vMerge w:val="restar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835">
              <w:r w:rsidRPr="004D0250">
                <w:t>&lt;5&gt;</w:t>
              </w:r>
            </w:hyperlink>
            <w:r w:rsidRPr="004D0250">
              <w:t>)</w:t>
            </w:r>
          </w:p>
        </w:tc>
        <w:tc>
          <w:tcPr>
            <w:tcW w:w="269" w:type="pct"/>
            <w:vMerge w:val="restart"/>
          </w:tcPr>
          <w:p w:rsidR="004D0250" w:rsidRPr="004D0250" w:rsidRDefault="004D0250">
            <w:pPr>
              <w:pStyle w:val="ConsPlusNormal"/>
            </w:pPr>
            <w:r w:rsidRPr="004D0250">
              <w:t xml:space="preserve">наименование показателя </w:t>
            </w:r>
            <w:hyperlink w:anchor="P835">
              <w:r w:rsidRPr="004D0250">
                <w:t>&lt;5&gt;</w:t>
              </w:r>
            </w:hyperlink>
          </w:p>
        </w:tc>
        <w:tc>
          <w:tcPr>
            <w:tcW w:w="418" w:type="pct"/>
            <w:gridSpan w:val="2"/>
          </w:tcPr>
          <w:p w:rsidR="004D0250" w:rsidRPr="004D0250" w:rsidRDefault="004D0250">
            <w:pPr>
              <w:pStyle w:val="ConsPlusNormal"/>
              <w:jc w:val="center"/>
            </w:pPr>
            <w:r w:rsidRPr="004D0250">
              <w:t>единица измерения</w:t>
            </w:r>
          </w:p>
        </w:tc>
        <w:tc>
          <w:tcPr>
            <w:tcW w:w="195" w:type="pct"/>
            <w:vMerge w:val="restart"/>
          </w:tcPr>
          <w:p w:rsidR="004D0250" w:rsidRPr="004D0250" w:rsidRDefault="004D0250">
            <w:pPr>
              <w:pStyle w:val="ConsPlusNormal"/>
            </w:pPr>
            <w:r w:rsidRPr="004D0250">
              <w:t>описание работы</w:t>
            </w:r>
          </w:p>
        </w:tc>
        <w:tc>
          <w:tcPr>
            <w:tcW w:w="251" w:type="pct"/>
            <w:vMerge w:val="restart"/>
          </w:tcPr>
          <w:p w:rsidR="004D0250" w:rsidRPr="004D0250" w:rsidRDefault="004D0250">
            <w:pPr>
              <w:pStyle w:val="ConsPlusNormal"/>
            </w:pPr>
            <w:r w:rsidRPr="004D0250">
              <w:t>20__ год (очередной финансовый год)</w:t>
            </w:r>
          </w:p>
        </w:tc>
        <w:tc>
          <w:tcPr>
            <w:tcW w:w="204" w:type="pct"/>
            <w:vMerge w:val="restart"/>
          </w:tcPr>
          <w:p w:rsidR="004D0250" w:rsidRPr="004D0250" w:rsidRDefault="004D0250">
            <w:pPr>
              <w:pStyle w:val="ConsPlusNormal"/>
            </w:pPr>
            <w:r w:rsidRPr="004D0250">
              <w:t>20__ год (1-й год планового периода)</w:t>
            </w:r>
          </w:p>
        </w:tc>
        <w:tc>
          <w:tcPr>
            <w:tcW w:w="204" w:type="pct"/>
            <w:vMerge w:val="restart"/>
          </w:tcPr>
          <w:p w:rsidR="004D0250" w:rsidRPr="004D0250" w:rsidRDefault="004D0250">
            <w:pPr>
              <w:pStyle w:val="ConsPlusNormal"/>
            </w:pPr>
            <w:r w:rsidRPr="004D0250">
              <w:t>20__ год (2-й год планового периода)</w:t>
            </w:r>
          </w:p>
        </w:tc>
        <w:tc>
          <w:tcPr>
            <w:tcW w:w="251" w:type="pct"/>
            <w:vMerge w:val="restart"/>
          </w:tcPr>
          <w:p w:rsidR="004D0250" w:rsidRPr="004D0250" w:rsidRDefault="004D0250">
            <w:pPr>
              <w:pStyle w:val="ConsPlusNormal"/>
            </w:pPr>
            <w:r w:rsidRPr="004D0250">
              <w:t>20__ год (очередной финансовый год)</w:t>
            </w:r>
          </w:p>
        </w:tc>
        <w:tc>
          <w:tcPr>
            <w:tcW w:w="204" w:type="pct"/>
            <w:vMerge w:val="restart"/>
          </w:tcPr>
          <w:p w:rsidR="004D0250" w:rsidRPr="004D0250" w:rsidRDefault="004D0250">
            <w:pPr>
              <w:pStyle w:val="ConsPlusNormal"/>
            </w:pPr>
            <w:r w:rsidRPr="004D0250">
              <w:t>20__ год (1-й год планового периода)</w:t>
            </w:r>
          </w:p>
        </w:tc>
        <w:tc>
          <w:tcPr>
            <w:tcW w:w="204" w:type="pct"/>
            <w:vMerge w:val="restart"/>
          </w:tcPr>
          <w:p w:rsidR="004D0250" w:rsidRPr="004D0250" w:rsidRDefault="004D0250">
            <w:pPr>
              <w:pStyle w:val="ConsPlusNormal"/>
            </w:pPr>
            <w:r w:rsidRPr="004D0250">
              <w:t>20__ год (2-й год планового периода)</w:t>
            </w:r>
          </w:p>
        </w:tc>
        <w:tc>
          <w:tcPr>
            <w:tcW w:w="242" w:type="pct"/>
            <w:vMerge w:val="restart"/>
          </w:tcPr>
          <w:p w:rsidR="004D0250" w:rsidRPr="004D0250" w:rsidRDefault="004D0250">
            <w:pPr>
              <w:pStyle w:val="ConsPlusNormal"/>
              <w:jc w:val="center"/>
            </w:pPr>
            <w:r w:rsidRPr="004D0250">
              <w:t>в процентах</w:t>
            </w:r>
          </w:p>
        </w:tc>
        <w:tc>
          <w:tcPr>
            <w:tcW w:w="269" w:type="pct"/>
            <w:vMerge w:val="restart"/>
          </w:tcPr>
          <w:p w:rsidR="004D0250" w:rsidRPr="004D0250" w:rsidRDefault="004D0250">
            <w:pPr>
              <w:pStyle w:val="ConsPlusNormal"/>
            </w:pPr>
            <w:r w:rsidRPr="004D0250">
              <w:t>в абсолютных показателях</w:t>
            </w:r>
          </w:p>
        </w:tc>
      </w:tr>
      <w:tr w:rsidR="004D0250" w:rsidRPr="004D0250" w:rsidTr="003F7B38">
        <w:tc>
          <w:tcPr>
            <w:tcW w:w="251" w:type="pct"/>
            <w:vMerge/>
          </w:tcPr>
          <w:p w:rsidR="004D0250" w:rsidRPr="004D0250" w:rsidRDefault="004D0250">
            <w:pPr>
              <w:pStyle w:val="ConsPlusNormal"/>
            </w:pPr>
          </w:p>
        </w:tc>
        <w:tc>
          <w:tcPr>
            <w:tcW w:w="418"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418"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269" w:type="pct"/>
            <w:vMerge/>
          </w:tcPr>
          <w:p w:rsidR="004D0250" w:rsidRPr="004D0250" w:rsidRDefault="004D0250">
            <w:pPr>
              <w:pStyle w:val="ConsPlusNormal"/>
            </w:pPr>
          </w:p>
        </w:tc>
        <w:tc>
          <w:tcPr>
            <w:tcW w:w="279" w:type="pct"/>
          </w:tcPr>
          <w:p w:rsidR="004D0250" w:rsidRPr="004D0250" w:rsidRDefault="004D0250">
            <w:pPr>
              <w:pStyle w:val="ConsPlusNormal"/>
            </w:pPr>
            <w:r w:rsidRPr="004D0250">
              <w:t xml:space="preserve">наименование </w:t>
            </w:r>
            <w:hyperlink w:anchor="P835">
              <w:r w:rsidRPr="004D0250">
                <w:t>&lt;5&gt;</w:t>
              </w:r>
            </w:hyperlink>
          </w:p>
        </w:tc>
        <w:tc>
          <w:tcPr>
            <w:tcW w:w="139" w:type="pct"/>
          </w:tcPr>
          <w:p w:rsidR="004D0250" w:rsidRPr="004D0250" w:rsidRDefault="004D0250">
            <w:pPr>
              <w:pStyle w:val="ConsPlusNormal"/>
            </w:pPr>
            <w:r w:rsidRPr="004D0250">
              <w:t xml:space="preserve">код по </w:t>
            </w:r>
            <w:hyperlink r:id="rId113">
              <w:r w:rsidRPr="004D0250">
                <w:t>ОКЕИ</w:t>
              </w:r>
            </w:hyperlink>
            <w:r w:rsidRPr="004D0250">
              <w:t xml:space="preserve"> </w:t>
            </w:r>
            <w:hyperlink w:anchor="P837">
              <w:r w:rsidRPr="004D0250">
                <w:t>&lt;6&gt;</w:t>
              </w:r>
            </w:hyperlink>
          </w:p>
        </w:tc>
        <w:tc>
          <w:tcPr>
            <w:tcW w:w="195" w:type="pct"/>
            <w:vMerge/>
          </w:tcPr>
          <w:p w:rsidR="004D0250" w:rsidRPr="004D0250" w:rsidRDefault="004D0250">
            <w:pPr>
              <w:pStyle w:val="ConsPlusNormal"/>
            </w:pPr>
          </w:p>
        </w:tc>
        <w:tc>
          <w:tcPr>
            <w:tcW w:w="251" w:type="pct"/>
            <w:vMerge/>
          </w:tcPr>
          <w:p w:rsidR="004D0250" w:rsidRPr="004D0250" w:rsidRDefault="004D0250">
            <w:pPr>
              <w:pStyle w:val="ConsPlusNormal"/>
            </w:pPr>
          </w:p>
        </w:tc>
        <w:tc>
          <w:tcPr>
            <w:tcW w:w="204" w:type="pct"/>
            <w:vMerge/>
          </w:tcPr>
          <w:p w:rsidR="004D0250" w:rsidRPr="004D0250" w:rsidRDefault="004D0250">
            <w:pPr>
              <w:pStyle w:val="ConsPlusNormal"/>
            </w:pPr>
          </w:p>
        </w:tc>
        <w:tc>
          <w:tcPr>
            <w:tcW w:w="204" w:type="pct"/>
            <w:vMerge/>
          </w:tcPr>
          <w:p w:rsidR="004D0250" w:rsidRPr="004D0250" w:rsidRDefault="004D0250">
            <w:pPr>
              <w:pStyle w:val="ConsPlusNormal"/>
            </w:pPr>
          </w:p>
        </w:tc>
        <w:tc>
          <w:tcPr>
            <w:tcW w:w="251" w:type="pct"/>
            <w:vMerge/>
          </w:tcPr>
          <w:p w:rsidR="004D0250" w:rsidRPr="004D0250" w:rsidRDefault="004D0250">
            <w:pPr>
              <w:pStyle w:val="ConsPlusNormal"/>
            </w:pPr>
          </w:p>
        </w:tc>
        <w:tc>
          <w:tcPr>
            <w:tcW w:w="204" w:type="pct"/>
            <w:vMerge/>
          </w:tcPr>
          <w:p w:rsidR="004D0250" w:rsidRPr="004D0250" w:rsidRDefault="004D0250">
            <w:pPr>
              <w:pStyle w:val="ConsPlusNormal"/>
            </w:pPr>
          </w:p>
        </w:tc>
        <w:tc>
          <w:tcPr>
            <w:tcW w:w="204" w:type="pct"/>
            <w:vMerge/>
          </w:tcPr>
          <w:p w:rsidR="004D0250" w:rsidRPr="004D0250" w:rsidRDefault="004D0250">
            <w:pPr>
              <w:pStyle w:val="ConsPlusNormal"/>
            </w:pPr>
          </w:p>
        </w:tc>
        <w:tc>
          <w:tcPr>
            <w:tcW w:w="242" w:type="pct"/>
            <w:vMerge/>
          </w:tcPr>
          <w:p w:rsidR="004D0250" w:rsidRPr="004D0250" w:rsidRDefault="004D0250">
            <w:pPr>
              <w:pStyle w:val="ConsPlusNormal"/>
            </w:pPr>
          </w:p>
        </w:tc>
        <w:tc>
          <w:tcPr>
            <w:tcW w:w="269" w:type="pct"/>
            <w:vMerge/>
          </w:tcPr>
          <w:p w:rsidR="004D0250" w:rsidRPr="004D0250" w:rsidRDefault="004D0250">
            <w:pPr>
              <w:pStyle w:val="ConsPlusNormal"/>
            </w:pPr>
          </w:p>
        </w:tc>
      </w:tr>
      <w:tr w:rsidR="004D0250" w:rsidRPr="004D0250" w:rsidTr="003F7B38">
        <w:tc>
          <w:tcPr>
            <w:tcW w:w="251" w:type="pct"/>
          </w:tcPr>
          <w:p w:rsidR="004D0250" w:rsidRPr="004D0250" w:rsidRDefault="004D0250">
            <w:pPr>
              <w:pStyle w:val="ConsPlusNormal"/>
              <w:jc w:val="center"/>
            </w:pPr>
            <w:r w:rsidRPr="004D0250">
              <w:t>1</w:t>
            </w:r>
          </w:p>
        </w:tc>
        <w:tc>
          <w:tcPr>
            <w:tcW w:w="418" w:type="pct"/>
          </w:tcPr>
          <w:p w:rsidR="004D0250" w:rsidRPr="004D0250" w:rsidRDefault="004D0250">
            <w:pPr>
              <w:pStyle w:val="ConsPlusNormal"/>
              <w:jc w:val="center"/>
            </w:pPr>
            <w:r w:rsidRPr="004D0250">
              <w:t>2</w:t>
            </w:r>
          </w:p>
        </w:tc>
        <w:tc>
          <w:tcPr>
            <w:tcW w:w="400" w:type="pct"/>
          </w:tcPr>
          <w:p w:rsidR="004D0250" w:rsidRPr="004D0250" w:rsidRDefault="004D0250">
            <w:pPr>
              <w:pStyle w:val="ConsPlusNormal"/>
              <w:jc w:val="center"/>
            </w:pPr>
            <w:r w:rsidRPr="004D0250">
              <w:t>3</w:t>
            </w:r>
          </w:p>
        </w:tc>
        <w:tc>
          <w:tcPr>
            <w:tcW w:w="400" w:type="pct"/>
          </w:tcPr>
          <w:p w:rsidR="004D0250" w:rsidRPr="004D0250" w:rsidRDefault="004D0250">
            <w:pPr>
              <w:pStyle w:val="ConsPlusNormal"/>
              <w:jc w:val="center"/>
            </w:pPr>
            <w:r w:rsidRPr="004D0250">
              <w:t>4</w:t>
            </w:r>
          </w:p>
        </w:tc>
        <w:tc>
          <w:tcPr>
            <w:tcW w:w="418" w:type="pct"/>
          </w:tcPr>
          <w:p w:rsidR="004D0250" w:rsidRPr="004D0250" w:rsidRDefault="004D0250">
            <w:pPr>
              <w:pStyle w:val="ConsPlusNormal"/>
              <w:jc w:val="center"/>
            </w:pPr>
            <w:r w:rsidRPr="004D0250">
              <w:t>5</w:t>
            </w:r>
          </w:p>
        </w:tc>
        <w:tc>
          <w:tcPr>
            <w:tcW w:w="400" w:type="pct"/>
          </w:tcPr>
          <w:p w:rsidR="004D0250" w:rsidRPr="004D0250" w:rsidRDefault="004D0250">
            <w:pPr>
              <w:pStyle w:val="ConsPlusNormal"/>
              <w:jc w:val="center"/>
            </w:pPr>
            <w:r w:rsidRPr="004D0250">
              <w:t>6</w:t>
            </w:r>
          </w:p>
        </w:tc>
        <w:tc>
          <w:tcPr>
            <w:tcW w:w="269" w:type="pct"/>
          </w:tcPr>
          <w:p w:rsidR="004D0250" w:rsidRPr="004D0250" w:rsidRDefault="004D0250">
            <w:pPr>
              <w:pStyle w:val="ConsPlusNormal"/>
              <w:jc w:val="center"/>
            </w:pPr>
            <w:r w:rsidRPr="004D0250">
              <w:t>7</w:t>
            </w:r>
          </w:p>
        </w:tc>
        <w:tc>
          <w:tcPr>
            <w:tcW w:w="279" w:type="pct"/>
          </w:tcPr>
          <w:p w:rsidR="004D0250" w:rsidRPr="004D0250" w:rsidRDefault="004D0250">
            <w:pPr>
              <w:pStyle w:val="ConsPlusNormal"/>
              <w:jc w:val="center"/>
            </w:pPr>
            <w:r w:rsidRPr="004D0250">
              <w:t>8</w:t>
            </w:r>
          </w:p>
        </w:tc>
        <w:tc>
          <w:tcPr>
            <w:tcW w:w="139" w:type="pct"/>
          </w:tcPr>
          <w:p w:rsidR="004D0250" w:rsidRPr="004D0250" w:rsidRDefault="004D0250">
            <w:pPr>
              <w:pStyle w:val="ConsPlusNormal"/>
              <w:jc w:val="center"/>
            </w:pPr>
            <w:r w:rsidRPr="004D0250">
              <w:t>9</w:t>
            </w:r>
          </w:p>
        </w:tc>
        <w:tc>
          <w:tcPr>
            <w:tcW w:w="195" w:type="pct"/>
          </w:tcPr>
          <w:p w:rsidR="004D0250" w:rsidRPr="004D0250" w:rsidRDefault="004D0250">
            <w:pPr>
              <w:pStyle w:val="ConsPlusNormal"/>
              <w:jc w:val="center"/>
            </w:pPr>
            <w:r w:rsidRPr="004D0250">
              <w:t>10</w:t>
            </w:r>
          </w:p>
        </w:tc>
        <w:tc>
          <w:tcPr>
            <w:tcW w:w="251" w:type="pct"/>
          </w:tcPr>
          <w:p w:rsidR="004D0250" w:rsidRPr="004D0250" w:rsidRDefault="004D0250">
            <w:pPr>
              <w:pStyle w:val="ConsPlusNormal"/>
              <w:jc w:val="center"/>
            </w:pPr>
            <w:r w:rsidRPr="004D0250">
              <w:t>11</w:t>
            </w:r>
          </w:p>
        </w:tc>
        <w:tc>
          <w:tcPr>
            <w:tcW w:w="204" w:type="pct"/>
          </w:tcPr>
          <w:p w:rsidR="004D0250" w:rsidRPr="004D0250" w:rsidRDefault="004D0250">
            <w:pPr>
              <w:pStyle w:val="ConsPlusNormal"/>
              <w:jc w:val="center"/>
            </w:pPr>
            <w:r w:rsidRPr="004D0250">
              <w:t>12</w:t>
            </w:r>
          </w:p>
        </w:tc>
        <w:tc>
          <w:tcPr>
            <w:tcW w:w="204" w:type="pct"/>
          </w:tcPr>
          <w:p w:rsidR="004D0250" w:rsidRPr="004D0250" w:rsidRDefault="004D0250">
            <w:pPr>
              <w:pStyle w:val="ConsPlusNormal"/>
              <w:jc w:val="center"/>
            </w:pPr>
            <w:r w:rsidRPr="004D0250">
              <w:t>13</w:t>
            </w:r>
          </w:p>
        </w:tc>
        <w:tc>
          <w:tcPr>
            <w:tcW w:w="251" w:type="pct"/>
          </w:tcPr>
          <w:p w:rsidR="004D0250" w:rsidRPr="004D0250" w:rsidRDefault="004D0250">
            <w:pPr>
              <w:pStyle w:val="ConsPlusNormal"/>
              <w:jc w:val="center"/>
            </w:pPr>
            <w:r w:rsidRPr="004D0250">
              <w:t>14</w:t>
            </w:r>
          </w:p>
        </w:tc>
        <w:tc>
          <w:tcPr>
            <w:tcW w:w="204" w:type="pct"/>
          </w:tcPr>
          <w:p w:rsidR="004D0250" w:rsidRPr="004D0250" w:rsidRDefault="004D0250">
            <w:pPr>
              <w:pStyle w:val="ConsPlusNormal"/>
              <w:jc w:val="center"/>
            </w:pPr>
            <w:r w:rsidRPr="004D0250">
              <w:t>15</w:t>
            </w:r>
          </w:p>
        </w:tc>
        <w:tc>
          <w:tcPr>
            <w:tcW w:w="204" w:type="pct"/>
          </w:tcPr>
          <w:p w:rsidR="004D0250" w:rsidRPr="004D0250" w:rsidRDefault="004D0250">
            <w:pPr>
              <w:pStyle w:val="ConsPlusNormal"/>
              <w:jc w:val="center"/>
            </w:pPr>
            <w:r w:rsidRPr="004D0250">
              <w:t>16</w:t>
            </w:r>
          </w:p>
        </w:tc>
        <w:tc>
          <w:tcPr>
            <w:tcW w:w="242" w:type="pct"/>
          </w:tcPr>
          <w:p w:rsidR="004D0250" w:rsidRPr="004D0250" w:rsidRDefault="004D0250">
            <w:pPr>
              <w:pStyle w:val="ConsPlusNormal"/>
              <w:jc w:val="center"/>
            </w:pPr>
            <w:r w:rsidRPr="004D0250">
              <w:t>17</w:t>
            </w:r>
          </w:p>
        </w:tc>
        <w:tc>
          <w:tcPr>
            <w:tcW w:w="269" w:type="pct"/>
          </w:tcPr>
          <w:p w:rsidR="004D0250" w:rsidRPr="004D0250" w:rsidRDefault="004D0250">
            <w:pPr>
              <w:pStyle w:val="ConsPlusNormal"/>
              <w:jc w:val="center"/>
            </w:pPr>
            <w:r w:rsidRPr="004D0250">
              <w:t>18</w:t>
            </w:r>
          </w:p>
        </w:tc>
      </w:tr>
      <w:tr w:rsidR="004D0250" w:rsidRPr="004D0250" w:rsidTr="003F7B38">
        <w:tc>
          <w:tcPr>
            <w:tcW w:w="251" w:type="pct"/>
            <w:vMerge w:val="restart"/>
          </w:tcPr>
          <w:p w:rsidR="004D0250" w:rsidRPr="004D0250" w:rsidRDefault="004D0250">
            <w:pPr>
              <w:pStyle w:val="ConsPlusNormal"/>
            </w:pPr>
          </w:p>
        </w:tc>
        <w:tc>
          <w:tcPr>
            <w:tcW w:w="418" w:type="pct"/>
            <w:vMerge w:val="restart"/>
          </w:tcPr>
          <w:p w:rsidR="004D0250" w:rsidRPr="004D0250" w:rsidRDefault="004D0250">
            <w:pPr>
              <w:pStyle w:val="ConsPlusNormal"/>
            </w:pPr>
          </w:p>
        </w:tc>
        <w:tc>
          <w:tcPr>
            <w:tcW w:w="400" w:type="pct"/>
            <w:vMerge w:val="restart"/>
          </w:tcPr>
          <w:p w:rsidR="004D0250" w:rsidRPr="004D0250" w:rsidRDefault="004D0250">
            <w:pPr>
              <w:pStyle w:val="ConsPlusNormal"/>
            </w:pPr>
          </w:p>
        </w:tc>
        <w:tc>
          <w:tcPr>
            <w:tcW w:w="400" w:type="pct"/>
            <w:vMerge w:val="restart"/>
          </w:tcPr>
          <w:p w:rsidR="004D0250" w:rsidRPr="004D0250" w:rsidRDefault="004D0250">
            <w:pPr>
              <w:pStyle w:val="ConsPlusNormal"/>
            </w:pPr>
          </w:p>
        </w:tc>
        <w:tc>
          <w:tcPr>
            <w:tcW w:w="418" w:type="pct"/>
            <w:vMerge w:val="restart"/>
          </w:tcPr>
          <w:p w:rsidR="004D0250" w:rsidRPr="004D0250" w:rsidRDefault="004D0250">
            <w:pPr>
              <w:pStyle w:val="ConsPlusNormal"/>
            </w:pPr>
          </w:p>
        </w:tc>
        <w:tc>
          <w:tcPr>
            <w:tcW w:w="400" w:type="pct"/>
            <w:vMerge w:val="restart"/>
          </w:tcPr>
          <w:p w:rsidR="004D0250" w:rsidRPr="004D0250" w:rsidRDefault="004D0250">
            <w:pPr>
              <w:pStyle w:val="ConsPlusNormal"/>
            </w:pPr>
          </w:p>
        </w:tc>
        <w:tc>
          <w:tcPr>
            <w:tcW w:w="269" w:type="pct"/>
          </w:tcPr>
          <w:p w:rsidR="004D0250" w:rsidRPr="004D0250" w:rsidRDefault="004D0250">
            <w:pPr>
              <w:pStyle w:val="ConsPlusNormal"/>
            </w:pPr>
          </w:p>
        </w:tc>
        <w:tc>
          <w:tcPr>
            <w:tcW w:w="279" w:type="pct"/>
          </w:tcPr>
          <w:p w:rsidR="004D0250" w:rsidRPr="004D0250" w:rsidRDefault="004D0250">
            <w:pPr>
              <w:pStyle w:val="ConsPlusNormal"/>
            </w:pPr>
          </w:p>
        </w:tc>
        <w:tc>
          <w:tcPr>
            <w:tcW w:w="139" w:type="pct"/>
          </w:tcPr>
          <w:p w:rsidR="004D0250" w:rsidRPr="004D0250" w:rsidRDefault="004D0250">
            <w:pPr>
              <w:pStyle w:val="ConsPlusNormal"/>
            </w:pPr>
          </w:p>
        </w:tc>
        <w:tc>
          <w:tcPr>
            <w:tcW w:w="195"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42" w:type="pct"/>
          </w:tcPr>
          <w:p w:rsidR="004D0250" w:rsidRPr="004D0250" w:rsidRDefault="004D0250">
            <w:pPr>
              <w:pStyle w:val="ConsPlusNormal"/>
            </w:pPr>
          </w:p>
        </w:tc>
        <w:tc>
          <w:tcPr>
            <w:tcW w:w="269" w:type="pct"/>
          </w:tcPr>
          <w:p w:rsidR="004D0250" w:rsidRPr="004D0250" w:rsidRDefault="004D0250">
            <w:pPr>
              <w:pStyle w:val="ConsPlusNormal"/>
            </w:pPr>
          </w:p>
        </w:tc>
      </w:tr>
      <w:tr w:rsidR="004D0250" w:rsidRPr="004D0250" w:rsidTr="003F7B38">
        <w:tc>
          <w:tcPr>
            <w:tcW w:w="251" w:type="pct"/>
            <w:vMerge/>
          </w:tcPr>
          <w:p w:rsidR="004D0250" w:rsidRPr="004D0250" w:rsidRDefault="004D0250">
            <w:pPr>
              <w:pStyle w:val="ConsPlusNormal"/>
            </w:pPr>
          </w:p>
        </w:tc>
        <w:tc>
          <w:tcPr>
            <w:tcW w:w="418"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418" w:type="pct"/>
            <w:vMerge/>
          </w:tcPr>
          <w:p w:rsidR="004D0250" w:rsidRPr="004D0250" w:rsidRDefault="004D0250">
            <w:pPr>
              <w:pStyle w:val="ConsPlusNormal"/>
            </w:pPr>
          </w:p>
        </w:tc>
        <w:tc>
          <w:tcPr>
            <w:tcW w:w="400" w:type="pct"/>
            <w:vMerge/>
          </w:tcPr>
          <w:p w:rsidR="004D0250" w:rsidRPr="004D0250" w:rsidRDefault="004D0250">
            <w:pPr>
              <w:pStyle w:val="ConsPlusNormal"/>
            </w:pPr>
          </w:p>
        </w:tc>
        <w:tc>
          <w:tcPr>
            <w:tcW w:w="269" w:type="pct"/>
          </w:tcPr>
          <w:p w:rsidR="004D0250" w:rsidRPr="004D0250" w:rsidRDefault="004D0250">
            <w:pPr>
              <w:pStyle w:val="ConsPlusNormal"/>
            </w:pPr>
          </w:p>
        </w:tc>
        <w:tc>
          <w:tcPr>
            <w:tcW w:w="279" w:type="pct"/>
          </w:tcPr>
          <w:p w:rsidR="004D0250" w:rsidRPr="004D0250" w:rsidRDefault="004D0250">
            <w:pPr>
              <w:pStyle w:val="ConsPlusNormal"/>
            </w:pPr>
          </w:p>
        </w:tc>
        <w:tc>
          <w:tcPr>
            <w:tcW w:w="139" w:type="pct"/>
          </w:tcPr>
          <w:p w:rsidR="004D0250" w:rsidRPr="004D0250" w:rsidRDefault="004D0250">
            <w:pPr>
              <w:pStyle w:val="ConsPlusNormal"/>
            </w:pPr>
          </w:p>
        </w:tc>
        <w:tc>
          <w:tcPr>
            <w:tcW w:w="195"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42" w:type="pct"/>
          </w:tcPr>
          <w:p w:rsidR="004D0250" w:rsidRPr="004D0250" w:rsidRDefault="004D0250">
            <w:pPr>
              <w:pStyle w:val="ConsPlusNormal"/>
            </w:pPr>
          </w:p>
        </w:tc>
        <w:tc>
          <w:tcPr>
            <w:tcW w:w="269" w:type="pct"/>
          </w:tcPr>
          <w:p w:rsidR="004D0250" w:rsidRPr="004D0250" w:rsidRDefault="004D0250">
            <w:pPr>
              <w:pStyle w:val="ConsPlusNormal"/>
            </w:pPr>
          </w:p>
        </w:tc>
      </w:tr>
      <w:tr w:rsidR="004D0250" w:rsidRPr="004D0250" w:rsidTr="003F7B38">
        <w:tc>
          <w:tcPr>
            <w:tcW w:w="251" w:type="pct"/>
          </w:tcPr>
          <w:p w:rsidR="004D0250" w:rsidRPr="004D0250" w:rsidRDefault="004D0250">
            <w:pPr>
              <w:pStyle w:val="ConsPlusNormal"/>
            </w:pPr>
          </w:p>
        </w:tc>
        <w:tc>
          <w:tcPr>
            <w:tcW w:w="418" w:type="pct"/>
          </w:tcPr>
          <w:p w:rsidR="004D0250" w:rsidRPr="004D0250" w:rsidRDefault="004D0250">
            <w:pPr>
              <w:pStyle w:val="ConsPlusNormal"/>
            </w:pPr>
          </w:p>
        </w:tc>
        <w:tc>
          <w:tcPr>
            <w:tcW w:w="400" w:type="pct"/>
          </w:tcPr>
          <w:p w:rsidR="004D0250" w:rsidRPr="004D0250" w:rsidRDefault="004D0250">
            <w:pPr>
              <w:pStyle w:val="ConsPlusNormal"/>
            </w:pPr>
          </w:p>
        </w:tc>
        <w:tc>
          <w:tcPr>
            <w:tcW w:w="400" w:type="pct"/>
          </w:tcPr>
          <w:p w:rsidR="004D0250" w:rsidRPr="004D0250" w:rsidRDefault="004D0250">
            <w:pPr>
              <w:pStyle w:val="ConsPlusNormal"/>
            </w:pPr>
          </w:p>
        </w:tc>
        <w:tc>
          <w:tcPr>
            <w:tcW w:w="418" w:type="pct"/>
          </w:tcPr>
          <w:p w:rsidR="004D0250" w:rsidRPr="004D0250" w:rsidRDefault="004D0250">
            <w:pPr>
              <w:pStyle w:val="ConsPlusNormal"/>
            </w:pPr>
          </w:p>
        </w:tc>
        <w:tc>
          <w:tcPr>
            <w:tcW w:w="400" w:type="pct"/>
          </w:tcPr>
          <w:p w:rsidR="004D0250" w:rsidRPr="004D0250" w:rsidRDefault="004D0250">
            <w:pPr>
              <w:pStyle w:val="ConsPlusNormal"/>
            </w:pPr>
          </w:p>
        </w:tc>
        <w:tc>
          <w:tcPr>
            <w:tcW w:w="269" w:type="pct"/>
          </w:tcPr>
          <w:p w:rsidR="004D0250" w:rsidRPr="004D0250" w:rsidRDefault="004D0250">
            <w:pPr>
              <w:pStyle w:val="ConsPlusNormal"/>
            </w:pPr>
          </w:p>
        </w:tc>
        <w:tc>
          <w:tcPr>
            <w:tcW w:w="279" w:type="pct"/>
          </w:tcPr>
          <w:p w:rsidR="004D0250" w:rsidRPr="004D0250" w:rsidRDefault="004D0250">
            <w:pPr>
              <w:pStyle w:val="ConsPlusNormal"/>
            </w:pPr>
          </w:p>
        </w:tc>
        <w:tc>
          <w:tcPr>
            <w:tcW w:w="139" w:type="pct"/>
          </w:tcPr>
          <w:p w:rsidR="004D0250" w:rsidRPr="004D0250" w:rsidRDefault="004D0250">
            <w:pPr>
              <w:pStyle w:val="ConsPlusNormal"/>
            </w:pPr>
          </w:p>
        </w:tc>
        <w:tc>
          <w:tcPr>
            <w:tcW w:w="195"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51" w:type="pct"/>
          </w:tcPr>
          <w:p w:rsidR="004D0250" w:rsidRPr="004D0250" w:rsidRDefault="004D0250">
            <w:pPr>
              <w:pStyle w:val="ConsPlusNormal"/>
            </w:pPr>
          </w:p>
        </w:tc>
        <w:tc>
          <w:tcPr>
            <w:tcW w:w="204" w:type="pct"/>
          </w:tcPr>
          <w:p w:rsidR="004D0250" w:rsidRPr="004D0250" w:rsidRDefault="004D0250">
            <w:pPr>
              <w:pStyle w:val="ConsPlusNormal"/>
            </w:pPr>
          </w:p>
        </w:tc>
        <w:tc>
          <w:tcPr>
            <w:tcW w:w="204" w:type="pct"/>
          </w:tcPr>
          <w:p w:rsidR="004D0250" w:rsidRPr="004D0250" w:rsidRDefault="004D0250">
            <w:pPr>
              <w:pStyle w:val="ConsPlusNormal"/>
            </w:pPr>
          </w:p>
        </w:tc>
        <w:tc>
          <w:tcPr>
            <w:tcW w:w="242" w:type="pct"/>
          </w:tcPr>
          <w:p w:rsidR="004D0250" w:rsidRPr="004D0250" w:rsidRDefault="004D0250">
            <w:pPr>
              <w:pStyle w:val="ConsPlusNormal"/>
            </w:pPr>
          </w:p>
        </w:tc>
        <w:tc>
          <w:tcPr>
            <w:tcW w:w="269" w:type="pct"/>
          </w:tcPr>
          <w:p w:rsidR="004D0250" w:rsidRPr="004D0250" w:rsidRDefault="004D0250">
            <w:pPr>
              <w:pStyle w:val="ConsPlusNormal"/>
            </w:pPr>
          </w:p>
        </w:tc>
      </w:tr>
    </w:tbl>
    <w:p w:rsidR="004D0250" w:rsidRDefault="004D0250">
      <w:pPr>
        <w:pStyle w:val="ConsPlusNormal"/>
      </w:pPr>
    </w:p>
    <w:p w:rsidR="006C28C0" w:rsidRPr="004D0250" w:rsidRDefault="006C28C0">
      <w:pPr>
        <w:pStyle w:val="ConsPlusNormal"/>
        <w:sectPr w:rsidR="006C28C0" w:rsidRPr="004D0250">
          <w:pgSz w:w="16838" w:h="11905" w:orient="landscape"/>
          <w:pgMar w:top="1701" w:right="1134" w:bottom="850" w:left="1134" w:header="0" w:footer="0" w:gutter="0"/>
          <w:cols w:space="720"/>
          <w:titlePg/>
        </w:sectPr>
      </w:pPr>
    </w:p>
    <w:p w:rsidR="004D0250" w:rsidRPr="004D0250" w:rsidRDefault="004D0250">
      <w:pPr>
        <w:pStyle w:val="ConsPlusNormal"/>
        <w:ind w:firstLine="540"/>
        <w:jc w:val="both"/>
      </w:pPr>
      <w:r w:rsidRPr="004D0250">
        <w:lastRenderedPageBreak/>
        <w:t>4. Нормативные правовые акты, устанавливающие размер платы (цену, тариф) либо порядок ее (его) установления</w:t>
      </w:r>
    </w:p>
    <w:p w:rsidR="004D0250" w:rsidRPr="004D0250" w:rsidRDefault="004D0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438"/>
        <w:gridCol w:w="1134"/>
        <w:gridCol w:w="1020"/>
        <w:gridCol w:w="1871"/>
      </w:tblGrid>
      <w:tr w:rsidR="004D0250" w:rsidRPr="004D0250">
        <w:tc>
          <w:tcPr>
            <w:tcW w:w="7597" w:type="dxa"/>
            <w:gridSpan w:val="5"/>
          </w:tcPr>
          <w:p w:rsidR="004D0250" w:rsidRPr="004D0250" w:rsidRDefault="004D0250">
            <w:pPr>
              <w:pStyle w:val="ConsPlusNormal"/>
              <w:jc w:val="center"/>
            </w:pPr>
            <w:r w:rsidRPr="004D0250">
              <w:t>Нормативный правовой акт</w:t>
            </w:r>
          </w:p>
        </w:tc>
      </w:tr>
      <w:tr w:rsidR="004D0250" w:rsidRPr="004D0250">
        <w:tc>
          <w:tcPr>
            <w:tcW w:w="1134" w:type="dxa"/>
          </w:tcPr>
          <w:p w:rsidR="004D0250" w:rsidRPr="004D0250" w:rsidRDefault="004D0250">
            <w:pPr>
              <w:pStyle w:val="ConsPlusNormal"/>
              <w:jc w:val="center"/>
            </w:pPr>
            <w:r w:rsidRPr="004D0250">
              <w:t>вид</w:t>
            </w:r>
          </w:p>
        </w:tc>
        <w:tc>
          <w:tcPr>
            <w:tcW w:w="2438" w:type="dxa"/>
          </w:tcPr>
          <w:p w:rsidR="004D0250" w:rsidRPr="004D0250" w:rsidRDefault="004D0250">
            <w:pPr>
              <w:pStyle w:val="ConsPlusNormal"/>
              <w:jc w:val="center"/>
            </w:pPr>
            <w:r w:rsidRPr="004D0250">
              <w:t>принявший орган</w:t>
            </w:r>
          </w:p>
        </w:tc>
        <w:tc>
          <w:tcPr>
            <w:tcW w:w="1134" w:type="dxa"/>
          </w:tcPr>
          <w:p w:rsidR="004D0250" w:rsidRPr="004D0250" w:rsidRDefault="004D0250">
            <w:pPr>
              <w:pStyle w:val="ConsPlusNormal"/>
              <w:jc w:val="center"/>
            </w:pPr>
            <w:r w:rsidRPr="004D0250">
              <w:t>дата</w:t>
            </w:r>
          </w:p>
        </w:tc>
        <w:tc>
          <w:tcPr>
            <w:tcW w:w="1020" w:type="dxa"/>
          </w:tcPr>
          <w:p w:rsidR="004D0250" w:rsidRPr="004D0250" w:rsidRDefault="004D0250">
            <w:pPr>
              <w:pStyle w:val="ConsPlusNormal"/>
              <w:jc w:val="center"/>
            </w:pPr>
            <w:r w:rsidRPr="004D0250">
              <w:t>номер</w:t>
            </w:r>
          </w:p>
        </w:tc>
        <w:tc>
          <w:tcPr>
            <w:tcW w:w="1871" w:type="dxa"/>
          </w:tcPr>
          <w:p w:rsidR="004D0250" w:rsidRPr="004D0250" w:rsidRDefault="004D0250">
            <w:pPr>
              <w:pStyle w:val="ConsPlusNormal"/>
              <w:jc w:val="center"/>
            </w:pPr>
            <w:r w:rsidRPr="004D0250">
              <w:t>наименование</w:t>
            </w:r>
          </w:p>
        </w:tc>
      </w:tr>
      <w:tr w:rsidR="004D0250" w:rsidRPr="004D0250">
        <w:tc>
          <w:tcPr>
            <w:tcW w:w="1134" w:type="dxa"/>
          </w:tcPr>
          <w:p w:rsidR="004D0250" w:rsidRPr="004D0250" w:rsidRDefault="004D0250">
            <w:pPr>
              <w:pStyle w:val="ConsPlusNormal"/>
              <w:jc w:val="center"/>
            </w:pPr>
            <w:r w:rsidRPr="004D0250">
              <w:t>1</w:t>
            </w:r>
          </w:p>
        </w:tc>
        <w:tc>
          <w:tcPr>
            <w:tcW w:w="2438" w:type="dxa"/>
          </w:tcPr>
          <w:p w:rsidR="004D0250" w:rsidRPr="004D0250" w:rsidRDefault="004D0250">
            <w:pPr>
              <w:pStyle w:val="ConsPlusNormal"/>
              <w:jc w:val="center"/>
            </w:pPr>
            <w:r w:rsidRPr="004D0250">
              <w:t>2</w:t>
            </w:r>
          </w:p>
        </w:tc>
        <w:tc>
          <w:tcPr>
            <w:tcW w:w="1134" w:type="dxa"/>
          </w:tcPr>
          <w:p w:rsidR="004D0250" w:rsidRPr="004D0250" w:rsidRDefault="004D0250">
            <w:pPr>
              <w:pStyle w:val="ConsPlusNormal"/>
              <w:jc w:val="center"/>
            </w:pPr>
            <w:r w:rsidRPr="004D0250">
              <w:t>3</w:t>
            </w:r>
          </w:p>
        </w:tc>
        <w:tc>
          <w:tcPr>
            <w:tcW w:w="1020" w:type="dxa"/>
          </w:tcPr>
          <w:p w:rsidR="004D0250" w:rsidRPr="004D0250" w:rsidRDefault="004D0250">
            <w:pPr>
              <w:pStyle w:val="ConsPlusNormal"/>
              <w:jc w:val="center"/>
            </w:pPr>
            <w:r w:rsidRPr="004D0250">
              <w:t>4</w:t>
            </w:r>
          </w:p>
        </w:tc>
        <w:tc>
          <w:tcPr>
            <w:tcW w:w="1871" w:type="dxa"/>
          </w:tcPr>
          <w:p w:rsidR="004D0250" w:rsidRPr="004D0250" w:rsidRDefault="004D0250">
            <w:pPr>
              <w:pStyle w:val="ConsPlusNormal"/>
              <w:jc w:val="center"/>
            </w:pPr>
            <w:r w:rsidRPr="004D0250">
              <w:t>5</w:t>
            </w:r>
          </w:p>
        </w:tc>
      </w:tr>
      <w:tr w:rsidR="004D0250" w:rsidRPr="004D0250">
        <w:tc>
          <w:tcPr>
            <w:tcW w:w="1134" w:type="dxa"/>
          </w:tcPr>
          <w:p w:rsidR="004D0250" w:rsidRPr="004D0250" w:rsidRDefault="004D0250">
            <w:pPr>
              <w:pStyle w:val="ConsPlusNormal"/>
            </w:pPr>
          </w:p>
        </w:tc>
        <w:tc>
          <w:tcPr>
            <w:tcW w:w="2438" w:type="dxa"/>
          </w:tcPr>
          <w:p w:rsidR="004D0250" w:rsidRPr="004D0250" w:rsidRDefault="004D0250">
            <w:pPr>
              <w:pStyle w:val="ConsPlusNormal"/>
            </w:pPr>
          </w:p>
        </w:tc>
        <w:tc>
          <w:tcPr>
            <w:tcW w:w="1134" w:type="dxa"/>
          </w:tcPr>
          <w:p w:rsidR="004D0250" w:rsidRPr="004D0250" w:rsidRDefault="004D0250">
            <w:pPr>
              <w:pStyle w:val="ConsPlusNormal"/>
            </w:pPr>
          </w:p>
        </w:tc>
        <w:tc>
          <w:tcPr>
            <w:tcW w:w="1020" w:type="dxa"/>
          </w:tcPr>
          <w:p w:rsidR="004D0250" w:rsidRPr="004D0250" w:rsidRDefault="004D0250">
            <w:pPr>
              <w:pStyle w:val="ConsPlusNormal"/>
            </w:pPr>
          </w:p>
        </w:tc>
        <w:tc>
          <w:tcPr>
            <w:tcW w:w="1871" w:type="dxa"/>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nformat"/>
        <w:jc w:val="both"/>
      </w:pPr>
      <w:r w:rsidRPr="004D0250">
        <w:t xml:space="preserve">                        Часть III. ПРОЧИЕ СВЕДЕНИЯ</w:t>
      </w:r>
    </w:p>
    <w:p w:rsidR="004D0250" w:rsidRPr="004D0250" w:rsidRDefault="004D0250">
      <w:pPr>
        <w:pStyle w:val="ConsPlusNonformat"/>
        <w:jc w:val="both"/>
      </w:pPr>
      <w:r w:rsidRPr="004D0250">
        <w:t xml:space="preserve">                        О МУНИЦИПАЛЬНОМ ЗАДАНИИ </w:t>
      </w:r>
      <w:hyperlink w:anchor="P848">
        <w:r w:rsidRPr="004D0250">
          <w:t>&lt;9&gt;</w:t>
        </w:r>
      </w:hyperlink>
    </w:p>
    <w:p w:rsidR="004D0250" w:rsidRPr="004D0250" w:rsidRDefault="004D0250">
      <w:pPr>
        <w:pStyle w:val="ConsPlusNonformat"/>
        <w:jc w:val="both"/>
      </w:pPr>
    </w:p>
    <w:p w:rsidR="004D0250" w:rsidRPr="004D0250" w:rsidRDefault="004D0250">
      <w:pPr>
        <w:pStyle w:val="ConsPlusNonformat"/>
        <w:jc w:val="both"/>
      </w:pPr>
      <w:r w:rsidRPr="004D0250">
        <w:t xml:space="preserve">1. Основания (условия и порядок) </w:t>
      </w:r>
      <w:proofErr w:type="gramStart"/>
      <w:r w:rsidRPr="004D0250">
        <w:t>для</w:t>
      </w:r>
      <w:proofErr w:type="gramEnd"/>
      <w:r w:rsidRPr="004D0250">
        <w:t xml:space="preserve"> досрочного</w:t>
      </w:r>
    </w:p>
    <w:p w:rsidR="004D0250" w:rsidRPr="004D0250" w:rsidRDefault="004D0250">
      <w:pPr>
        <w:pStyle w:val="ConsPlusNonformat"/>
        <w:jc w:val="both"/>
      </w:pPr>
      <w:r w:rsidRPr="004D0250">
        <w:t>прекращения выполнения муниципального задания    __________________________</w:t>
      </w:r>
    </w:p>
    <w:p w:rsidR="004D0250" w:rsidRPr="004D0250" w:rsidRDefault="004D0250">
      <w:pPr>
        <w:pStyle w:val="ConsPlusNonformat"/>
        <w:jc w:val="both"/>
      </w:pPr>
      <w:r w:rsidRPr="004D0250">
        <w:t>2. Иная информация, необходимая для выполнения</w:t>
      </w:r>
    </w:p>
    <w:p w:rsidR="004D0250" w:rsidRPr="004D0250" w:rsidRDefault="004D0250">
      <w:pPr>
        <w:pStyle w:val="ConsPlusNonformat"/>
        <w:jc w:val="both"/>
      </w:pPr>
      <w:r w:rsidRPr="004D0250">
        <w:t>(</w:t>
      </w:r>
      <w:proofErr w:type="gramStart"/>
      <w:r w:rsidRPr="004D0250">
        <w:t>контроля за</w:t>
      </w:r>
      <w:proofErr w:type="gramEnd"/>
      <w:r w:rsidRPr="004D0250">
        <w:t xml:space="preserve"> выполнением) муниципального задания __________________________</w:t>
      </w:r>
    </w:p>
    <w:p w:rsidR="004D0250" w:rsidRDefault="004D0250">
      <w:pPr>
        <w:pStyle w:val="ConsPlusNonformat"/>
        <w:jc w:val="both"/>
      </w:pPr>
      <w:r w:rsidRPr="004D0250">
        <w:t xml:space="preserve">3. Порядок </w:t>
      </w:r>
      <w:proofErr w:type="gramStart"/>
      <w:r w:rsidRPr="004D0250">
        <w:t>контроля за</w:t>
      </w:r>
      <w:proofErr w:type="gramEnd"/>
      <w:r w:rsidRPr="004D0250">
        <w:t xml:space="preserve"> выполнением муниципального задания</w:t>
      </w:r>
    </w:p>
    <w:p w:rsidR="006C28C0" w:rsidRDefault="006C28C0">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75"/>
        <w:gridCol w:w="2476"/>
        <w:gridCol w:w="4527"/>
      </w:tblGrid>
      <w:tr w:rsidR="006C28C0" w:rsidRPr="006C28C0" w:rsidTr="006C28C0">
        <w:tc>
          <w:tcPr>
            <w:tcW w:w="1306" w:type="pct"/>
          </w:tcPr>
          <w:p w:rsidR="006C28C0" w:rsidRPr="006C28C0" w:rsidRDefault="006C28C0" w:rsidP="006C28C0">
            <w:pPr>
              <w:widowControl w:val="0"/>
              <w:autoSpaceDE w:val="0"/>
              <w:autoSpaceDN w:val="0"/>
              <w:spacing w:after="0" w:line="240" w:lineRule="auto"/>
              <w:jc w:val="center"/>
              <w:rPr>
                <w:rFonts w:ascii="Arial" w:eastAsiaTheme="minorEastAsia" w:hAnsi="Arial" w:cs="Arial"/>
                <w:sz w:val="20"/>
                <w:lang w:eastAsia="ru-RU"/>
              </w:rPr>
            </w:pPr>
            <w:r w:rsidRPr="006C28C0">
              <w:rPr>
                <w:rFonts w:ascii="Arial" w:eastAsiaTheme="minorEastAsia" w:hAnsi="Arial" w:cs="Arial"/>
                <w:sz w:val="20"/>
                <w:lang w:eastAsia="ru-RU"/>
              </w:rPr>
              <w:t>Форма контроля</w:t>
            </w:r>
          </w:p>
        </w:tc>
        <w:tc>
          <w:tcPr>
            <w:tcW w:w="1306" w:type="pct"/>
          </w:tcPr>
          <w:p w:rsidR="006C28C0" w:rsidRPr="006C28C0" w:rsidRDefault="006C28C0" w:rsidP="006C28C0">
            <w:pPr>
              <w:widowControl w:val="0"/>
              <w:autoSpaceDE w:val="0"/>
              <w:autoSpaceDN w:val="0"/>
              <w:spacing w:after="0" w:line="240" w:lineRule="auto"/>
              <w:jc w:val="center"/>
              <w:rPr>
                <w:rFonts w:ascii="Arial" w:eastAsiaTheme="minorEastAsia" w:hAnsi="Arial" w:cs="Arial"/>
                <w:sz w:val="20"/>
                <w:lang w:eastAsia="ru-RU"/>
              </w:rPr>
            </w:pPr>
            <w:r w:rsidRPr="006C28C0">
              <w:rPr>
                <w:rFonts w:ascii="Arial" w:eastAsiaTheme="minorEastAsia" w:hAnsi="Arial" w:cs="Arial"/>
                <w:sz w:val="20"/>
                <w:lang w:eastAsia="ru-RU"/>
              </w:rPr>
              <w:t>Периодичность</w:t>
            </w:r>
          </w:p>
        </w:tc>
        <w:tc>
          <w:tcPr>
            <w:tcW w:w="2389" w:type="pct"/>
          </w:tcPr>
          <w:p w:rsidR="006C28C0" w:rsidRPr="006C28C0" w:rsidRDefault="006C28C0" w:rsidP="006C28C0">
            <w:pPr>
              <w:widowControl w:val="0"/>
              <w:autoSpaceDE w:val="0"/>
              <w:autoSpaceDN w:val="0"/>
              <w:spacing w:after="0" w:line="240" w:lineRule="auto"/>
              <w:rPr>
                <w:rFonts w:ascii="Arial" w:eastAsiaTheme="minorEastAsia" w:hAnsi="Arial" w:cs="Arial"/>
                <w:sz w:val="20"/>
                <w:lang w:eastAsia="ru-RU"/>
              </w:rPr>
            </w:pPr>
            <w:r w:rsidRPr="006C28C0">
              <w:rPr>
                <w:rFonts w:ascii="Arial" w:eastAsiaTheme="minorEastAsia" w:hAnsi="Arial" w:cs="Arial"/>
                <w:sz w:val="20"/>
                <w:lang w:eastAsia="ru-RU"/>
              </w:rPr>
              <w:t xml:space="preserve">Органы Администрации города Вологды, осуществляющие </w:t>
            </w:r>
            <w:proofErr w:type="gramStart"/>
            <w:r w:rsidRPr="006C28C0">
              <w:rPr>
                <w:rFonts w:ascii="Arial" w:eastAsiaTheme="minorEastAsia" w:hAnsi="Arial" w:cs="Arial"/>
                <w:sz w:val="20"/>
                <w:lang w:eastAsia="ru-RU"/>
              </w:rPr>
              <w:t>контроль за</w:t>
            </w:r>
            <w:proofErr w:type="gramEnd"/>
            <w:r w:rsidRPr="006C28C0">
              <w:rPr>
                <w:rFonts w:ascii="Arial" w:eastAsiaTheme="minorEastAsia" w:hAnsi="Arial" w:cs="Arial"/>
                <w:sz w:val="20"/>
                <w:lang w:eastAsia="ru-RU"/>
              </w:rPr>
              <w:t xml:space="preserve"> выполнением муниципального задания</w:t>
            </w:r>
          </w:p>
        </w:tc>
      </w:tr>
      <w:tr w:rsidR="006C28C0" w:rsidRPr="006C28C0" w:rsidTr="006C28C0">
        <w:tc>
          <w:tcPr>
            <w:tcW w:w="1306" w:type="pct"/>
          </w:tcPr>
          <w:p w:rsidR="006C28C0" w:rsidRPr="006C28C0" w:rsidRDefault="006C28C0" w:rsidP="006C28C0">
            <w:pPr>
              <w:widowControl w:val="0"/>
              <w:autoSpaceDE w:val="0"/>
              <w:autoSpaceDN w:val="0"/>
              <w:spacing w:after="0" w:line="240" w:lineRule="auto"/>
              <w:jc w:val="center"/>
              <w:rPr>
                <w:rFonts w:ascii="Arial" w:eastAsiaTheme="minorEastAsia" w:hAnsi="Arial" w:cs="Arial"/>
                <w:sz w:val="20"/>
                <w:lang w:eastAsia="ru-RU"/>
              </w:rPr>
            </w:pPr>
            <w:r w:rsidRPr="006C28C0">
              <w:rPr>
                <w:rFonts w:ascii="Arial" w:eastAsiaTheme="minorEastAsia" w:hAnsi="Arial" w:cs="Arial"/>
                <w:sz w:val="20"/>
                <w:lang w:eastAsia="ru-RU"/>
              </w:rPr>
              <w:t>1</w:t>
            </w:r>
          </w:p>
        </w:tc>
        <w:tc>
          <w:tcPr>
            <w:tcW w:w="1306" w:type="pct"/>
          </w:tcPr>
          <w:p w:rsidR="006C28C0" w:rsidRPr="006C28C0" w:rsidRDefault="006C28C0" w:rsidP="006C28C0">
            <w:pPr>
              <w:widowControl w:val="0"/>
              <w:autoSpaceDE w:val="0"/>
              <w:autoSpaceDN w:val="0"/>
              <w:spacing w:after="0" w:line="240" w:lineRule="auto"/>
              <w:jc w:val="center"/>
              <w:rPr>
                <w:rFonts w:ascii="Arial" w:eastAsiaTheme="minorEastAsia" w:hAnsi="Arial" w:cs="Arial"/>
                <w:sz w:val="20"/>
                <w:lang w:eastAsia="ru-RU"/>
              </w:rPr>
            </w:pPr>
            <w:r w:rsidRPr="006C28C0">
              <w:rPr>
                <w:rFonts w:ascii="Arial" w:eastAsiaTheme="minorEastAsia" w:hAnsi="Arial" w:cs="Arial"/>
                <w:sz w:val="20"/>
                <w:lang w:eastAsia="ru-RU"/>
              </w:rPr>
              <w:t>2</w:t>
            </w:r>
          </w:p>
        </w:tc>
        <w:tc>
          <w:tcPr>
            <w:tcW w:w="2389" w:type="pct"/>
          </w:tcPr>
          <w:p w:rsidR="006C28C0" w:rsidRPr="006C28C0" w:rsidRDefault="006C28C0" w:rsidP="006C28C0">
            <w:pPr>
              <w:widowControl w:val="0"/>
              <w:autoSpaceDE w:val="0"/>
              <w:autoSpaceDN w:val="0"/>
              <w:spacing w:after="0" w:line="240" w:lineRule="auto"/>
              <w:jc w:val="center"/>
              <w:rPr>
                <w:rFonts w:ascii="Arial" w:eastAsiaTheme="minorEastAsia" w:hAnsi="Arial" w:cs="Arial"/>
                <w:sz w:val="20"/>
                <w:lang w:eastAsia="ru-RU"/>
              </w:rPr>
            </w:pPr>
            <w:r w:rsidRPr="006C28C0">
              <w:rPr>
                <w:rFonts w:ascii="Arial" w:eastAsiaTheme="minorEastAsia" w:hAnsi="Arial" w:cs="Arial"/>
                <w:sz w:val="20"/>
                <w:lang w:eastAsia="ru-RU"/>
              </w:rPr>
              <w:t>3</w:t>
            </w:r>
          </w:p>
        </w:tc>
      </w:tr>
      <w:tr w:rsidR="006C28C0" w:rsidRPr="006C28C0" w:rsidTr="006C28C0">
        <w:tc>
          <w:tcPr>
            <w:tcW w:w="1306" w:type="pct"/>
          </w:tcPr>
          <w:p w:rsidR="006C28C0" w:rsidRPr="006C28C0" w:rsidRDefault="006C28C0" w:rsidP="006C28C0">
            <w:pPr>
              <w:widowControl w:val="0"/>
              <w:autoSpaceDE w:val="0"/>
              <w:autoSpaceDN w:val="0"/>
              <w:spacing w:after="0" w:line="240" w:lineRule="auto"/>
              <w:rPr>
                <w:rFonts w:ascii="Arial" w:eastAsiaTheme="minorEastAsia" w:hAnsi="Arial" w:cs="Arial"/>
                <w:sz w:val="20"/>
                <w:lang w:eastAsia="ru-RU"/>
              </w:rPr>
            </w:pPr>
          </w:p>
        </w:tc>
        <w:tc>
          <w:tcPr>
            <w:tcW w:w="1306" w:type="pct"/>
          </w:tcPr>
          <w:p w:rsidR="006C28C0" w:rsidRPr="006C28C0" w:rsidRDefault="006C28C0" w:rsidP="006C28C0">
            <w:pPr>
              <w:widowControl w:val="0"/>
              <w:autoSpaceDE w:val="0"/>
              <w:autoSpaceDN w:val="0"/>
              <w:spacing w:after="0" w:line="240" w:lineRule="auto"/>
              <w:rPr>
                <w:rFonts w:ascii="Arial" w:eastAsiaTheme="minorEastAsia" w:hAnsi="Arial" w:cs="Arial"/>
                <w:sz w:val="20"/>
                <w:lang w:eastAsia="ru-RU"/>
              </w:rPr>
            </w:pPr>
          </w:p>
        </w:tc>
        <w:tc>
          <w:tcPr>
            <w:tcW w:w="2389" w:type="pct"/>
          </w:tcPr>
          <w:p w:rsidR="006C28C0" w:rsidRPr="006C28C0" w:rsidRDefault="006C28C0" w:rsidP="006C28C0">
            <w:pPr>
              <w:widowControl w:val="0"/>
              <w:autoSpaceDE w:val="0"/>
              <w:autoSpaceDN w:val="0"/>
              <w:spacing w:after="0" w:line="240" w:lineRule="auto"/>
              <w:rPr>
                <w:rFonts w:ascii="Arial" w:eastAsiaTheme="minorEastAsia" w:hAnsi="Arial" w:cs="Arial"/>
                <w:sz w:val="20"/>
                <w:lang w:eastAsia="ru-RU"/>
              </w:rPr>
            </w:pPr>
          </w:p>
        </w:tc>
      </w:tr>
    </w:tbl>
    <w:p w:rsidR="004D0250" w:rsidRPr="004D0250" w:rsidRDefault="004D0250">
      <w:pPr>
        <w:pStyle w:val="ConsPlusNormal"/>
        <w:jc w:val="both"/>
      </w:pPr>
    </w:p>
    <w:p w:rsidR="004D0250" w:rsidRPr="004D0250" w:rsidRDefault="004D0250">
      <w:pPr>
        <w:pStyle w:val="ConsPlusNonformat"/>
        <w:jc w:val="both"/>
      </w:pPr>
      <w:r w:rsidRPr="004D0250">
        <w:t xml:space="preserve">4. Требования к отчетности </w:t>
      </w:r>
      <w:proofErr w:type="gramStart"/>
      <w:r w:rsidRPr="004D0250">
        <w:t>об</w:t>
      </w:r>
      <w:proofErr w:type="gramEnd"/>
    </w:p>
    <w:p w:rsidR="004D0250" w:rsidRPr="004D0250" w:rsidRDefault="004D0250">
      <w:pPr>
        <w:pStyle w:val="ConsPlusNonformat"/>
        <w:jc w:val="both"/>
      </w:pPr>
      <w:proofErr w:type="gramStart"/>
      <w:r w:rsidRPr="004D0250">
        <w:t>исполнении</w:t>
      </w:r>
      <w:proofErr w:type="gramEnd"/>
      <w:r w:rsidRPr="004D0250">
        <w:t xml:space="preserve"> муниципального задания    ______________________________________</w:t>
      </w:r>
    </w:p>
    <w:p w:rsidR="004D0250" w:rsidRPr="004D0250" w:rsidRDefault="004D0250">
      <w:pPr>
        <w:pStyle w:val="ConsPlusNonformat"/>
        <w:jc w:val="both"/>
      </w:pPr>
      <w:r w:rsidRPr="004D0250">
        <w:t>4.1. Периодичность представления</w:t>
      </w:r>
    </w:p>
    <w:p w:rsidR="004D0250" w:rsidRPr="004D0250" w:rsidRDefault="004D0250">
      <w:pPr>
        <w:pStyle w:val="ConsPlusNonformat"/>
        <w:jc w:val="both"/>
      </w:pPr>
      <w:r w:rsidRPr="004D0250">
        <w:t xml:space="preserve">отчетов о выполнении </w:t>
      </w:r>
      <w:proofErr w:type="gramStart"/>
      <w:r w:rsidRPr="004D0250">
        <w:t>муниципального</w:t>
      </w:r>
      <w:proofErr w:type="gramEnd"/>
    </w:p>
    <w:p w:rsidR="004D0250" w:rsidRPr="004D0250" w:rsidRDefault="004D0250">
      <w:pPr>
        <w:pStyle w:val="ConsPlusNonformat"/>
        <w:jc w:val="both"/>
      </w:pPr>
      <w:r w:rsidRPr="004D0250">
        <w:t>задания                              ______________________________________</w:t>
      </w:r>
    </w:p>
    <w:p w:rsidR="004D0250" w:rsidRPr="004D0250" w:rsidRDefault="004D0250">
      <w:pPr>
        <w:pStyle w:val="ConsPlusNonformat"/>
        <w:jc w:val="both"/>
      </w:pPr>
      <w:r w:rsidRPr="004D0250">
        <w:t>4.2. Сроки представления отчетов о</w:t>
      </w:r>
    </w:p>
    <w:p w:rsidR="004D0250" w:rsidRPr="004D0250" w:rsidRDefault="004D0250">
      <w:pPr>
        <w:pStyle w:val="ConsPlusNonformat"/>
        <w:jc w:val="both"/>
      </w:pPr>
      <w:proofErr w:type="gramStart"/>
      <w:r w:rsidRPr="004D0250">
        <w:t>выполнении</w:t>
      </w:r>
      <w:proofErr w:type="gramEnd"/>
      <w:r w:rsidRPr="004D0250">
        <w:t xml:space="preserve"> муниципального задания    ______________________________________</w:t>
      </w:r>
    </w:p>
    <w:p w:rsidR="004D0250" w:rsidRPr="004D0250" w:rsidRDefault="004D0250">
      <w:pPr>
        <w:pStyle w:val="ConsPlusNonformat"/>
        <w:jc w:val="both"/>
      </w:pPr>
      <w:r w:rsidRPr="004D0250">
        <w:t>4.2.1. Сроки представления</w:t>
      </w:r>
    </w:p>
    <w:p w:rsidR="004D0250" w:rsidRPr="004D0250" w:rsidRDefault="004D0250">
      <w:pPr>
        <w:pStyle w:val="ConsPlusNonformat"/>
        <w:jc w:val="both"/>
      </w:pPr>
      <w:r w:rsidRPr="004D0250">
        <w:t>предварительного отчета о</w:t>
      </w:r>
    </w:p>
    <w:p w:rsidR="004D0250" w:rsidRPr="004D0250" w:rsidRDefault="004D0250">
      <w:pPr>
        <w:pStyle w:val="ConsPlusNonformat"/>
        <w:jc w:val="both"/>
      </w:pPr>
      <w:proofErr w:type="gramStart"/>
      <w:r w:rsidRPr="004D0250">
        <w:t>выполнении</w:t>
      </w:r>
      <w:proofErr w:type="gramEnd"/>
      <w:r w:rsidRPr="004D0250">
        <w:t xml:space="preserve"> муниципального задания    ______________________________________</w:t>
      </w:r>
    </w:p>
    <w:p w:rsidR="004D0250" w:rsidRPr="004D0250" w:rsidRDefault="004D0250">
      <w:pPr>
        <w:pStyle w:val="ConsPlusNonformat"/>
        <w:jc w:val="both"/>
      </w:pPr>
      <w:r w:rsidRPr="004D0250">
        <w:t>4.3. Иные требования к отчетности</w:t>
      </w:r>
    </w:p>
    <w:p w:rsidR="004D0250" w:rsidRPr="004D0250" w:rsidRDefault="004D0250">
      <w:pPr>
        <w:pStyle w:val="ConsPlusNonformat"/>
        <w:jc w:val="both"/>
      </w:pPr>
      <w:r w:rsidRPr="004D0250">
        <w:t>об исполнении муниципального задания ______________________________________</w:t>
      </w:r>
    </w:p>
    <w:p w:rsidR="004D0250" w:rsidRPr="004D0250" w:rsidRDefault="004D0250">
      <w:pPr>
        <w:pStyle w:val="ConsPlusNonformat"/>
        <w:jc w:val="both"/>
      </w:pPr>
      <w:r w:rsidRPr="004D0250">
        <w:t xml:space="preserve">5. Иные показатели, связанные </w:t>
      </w:r>
      <w:proofErr w:type="gramStart"/>
      <w:r w:rsidRPr="004D0250">
        <w:t>с</w:t>
      </w:r>
      <w:proofErr w:type="gramEnd"/>
    </w:p>
    <w:p w:rsidR="004D0250" w:rsidRPr="004D0250" w:rsidRDefault="004D0250">
      <w:pPr>
        <w:pStyle w:val="ConsPlusNonformat"/>
        <w:jc w:val="both"/>
      </w:pPr>
      <w:r w:rsidRPr="004D0250">
        <w:t>выполнением муниципального задания</w:t>
      </w:r>
    </w:p>
    <w:p w:rsidR="004D0250" w:rsidRPr="004D0250" w:rsidRDefault="0047534A">
      <w:pPr>
        <w:pStyle w:val="ConsPlusNonformat"/>
        <w:jc w:val="both"/>
      </w:pPr>
      <w:hyperlink w:anchor="P849">
        <w:r w:rsidR="004D0250" w:rsidRPr="004D0250">
          <w:t>&lt;10&gt;</w:t>
        </w:r>
      </w:hyperlink>
      <w:r w:rsidR="004D0250" w:rsidRPr="004D0250">
        <w:t xml:space="preserve">                                 ______________________________________</w:t>
      </w:r>
    </w:p>
    <w:p w:rsidR="004D0250" w:rsidRPr="004D0250" w:rsidRDefault="004D0250">
      <w:pPr>
        <w:pStyle w:val="ConsPlusNonformat"/>
        <w:jc w:val="both"/>
      </w:pPr>
      <w:r w:rsidRPr="004D0250">
        <w:t xml:space="preserve">    --------------------------------</w:t>
      </w:r>
    </w:p>
    <w:p w:rsidR="004D0250" w:rsidRPr="004D0250" w:rsidRDefault="004D0250">
      <w:pPr>
        <w:pStyle w:val="ConsPlusNonformat"/>
        <w:jc w:val="both"/>
      </w:pPr>
      <w:bookmarkStart w:id="22" w:name="P816"/>
      <w:bookmarkEnd w:id="22"/>
      <w:r w:rsidRPr="004D0250">
        <w:t xml:space="preserve">    &lt;1&gt;  Номер муниципального задания присваивается органом, осуществляющим</w:t>
      </w:r>
    </w:p>
    <w:p w:rsidR="004D0250" w:rsidRPr="004D0250" w:rsidRDefault="004D0250">
      <w:pPr>
        <w:pStyle w:val="ConsPlusNonformat"/>
        <w:jc w:val="both"/>
      </w:pPr>
      <w:r w:rsidRPr="004D0250">
        <w:t xml:space="preserve">функции  и  полномочия  учредителя  </w:t>
      </w:r>
      <w:proofErr w:type="gramStart"/>
      <w:r w:rsidRPr="004D0250">
        <w:t>муниципальных</w:t>
      </w:r>
      <w:proofErr w:type="gramEnd"/>
      <w:r w:rsidRPr="004D0250">
        <w:t xml:space="preserve">  бюджетных  и  автономных</w:t>
      </w:r>
    </w:p>
    <w:p w:rsidR="004D0250" w:rsidRPr="004D0250" w:rsidRDefault="004D0250">
      <w:pPr>
        <w:pStyle w:val="ConsPlusNonformat"/>
        <w:jc w:val="both"/>
      </w:pPr>
      <w:r w:rsidRPr="004D0250">
        <w:t>учреждений,  главным  распорядителем  бюджетных средств, в ведении которого</w:t>
      </w:r>
    </w:p>
    <w:p w:rsidR="004D0250" w:rsidRPr="004D0250" w:rsidRDefault="004D0250">
      <w:pPr>
        <w:pStyle w:val="ConsPlusNonformat"/>
        <w:jc w:val="both"/>
      </w:pPr>
      <w:r w:rsidRPr="004D0250">
        <w:t>находятся муниципальные казенные учреждения.</w:t>
      </w:r>
    </w:p>
    <w:p w:rsidR="004D0250" w:rsidRPr="004D0250" w:rsidRDefault="004D0250">
      <w:pPr>
        <w:pStyle w:val="ConsPlusNonformat"/>
        <w:jc w:val="both"/>
      </w:pPr>
      <w:bookmarkStart w:id="23" w:name="P820"/>
      <w:bookmarkEnd w:id="23"/>
      <w:r w:rsidRPr="004D0250">
        <w:t xml:space="preserve">    &lt;2</w:t>
      </w:r>
      <w:proofErr w:type="gramStart"/>
      <w:r w:rsidRPr="004D0250">
        <w:t>&gt;    З</w:t>
      </w:r>
      <w:proofErr w:type="gramEnd"/>
      <w:r w:rsidRPr="004D0250">
        <w:t>аполняется   в   случае   досрочного   прекращения   выполнения</w:t>
      </w:r>
    </w:p>
    <w:p w:rsidR="004D0250" w:rsidRPr="004D0250" w:rsidRDefault="004D0250">
      <w:pPr>
        <w:pStyle w:val="ConsPlusNonformat"/>
        <w:jc w:val="both"/>
      </w:pPr>
      <w:r w:rsidRPr="004D0250">
        <w:t>муниципального задания.</w:t>
      </w:r>
    </w:p>
    <w:p w:rsidR="004D0250" w:rsidRPr="004D0250" w:rsidRDefault="004D0250">
      <w:pPr>
        <w:pStyle w:val="ConsPlusNonformat"/>
        <w:jc w:val="both"/>
      </w:pPr>
      <w:bookmarkStart w:id="24" w:name="P822"/>
      <w:bookmarkEnd w:id="24"/>
      <w:r w:rsidRPr="004D0250">
        <w:t xml:space="preserve">    &lt;3</w:t>
      </w:r>
      <w:proofErr w:type="gramStart"/>
      <w:r w:rsidRPr="004D0250">
        <w:t>&gt;  Ф</w:t>
      </w:r>
      <w:proofErr w:type="gramEnd"/>
      <w:r w:rsidRPr="004D0250">
        <w:t>ормируется  при  установлении  муниципального задания на оказание</w:t>
      </w:r>
    </w:p>
    <w:p w:rsidR="004D0250" w:rsidRPr="004D0250" w:rsidRDefault="004D0250">
      <w:pPr>
        <w:pStyle w:val="ConsPlusNonformat"/>
        <w:jc w:val="both"/>
      </w:pPr>
      <w:r w:rsidRPr="004D0250">
        <w:t>муниципальной  услуги  (услуг)  и  выполнение  работы  (работ)  и  содержит</w:t>
      </w:r>
    </w:p>
    <w:p w:rsidR="004D0250" w:rsidRPr="004D0250" w:rsidRDefault="004D0250">
      <w:pPr>
        <w:pStyle w:val="ConsPlusNonformat"/>
        <w:jc w:val="both"/>
      </w:pPr>
      <w:r w:rsidRPr="004D0250">
        <w:t>требования  к  оказанию  муниципальной  услуги  (услуг) и выполнению работы</w:t>
      </w:r>
    </w:p>
    <w:p w:rsidR="004D0250" w:rsidRPr="004D0250" w:rsidRDefault="004D0250">
      <w:pPr>
        <w:pStyle w:val="ConsPlusNonformat"/>
        <w:jc w:val="both"/>
      </w:pPr>
      <w:r w:rsidRPr="004D0250">
        <w:t>(работ)  раздельно  по  каждой  из  муниципальных услуг (работ) с указанием</w:t>
      </w:r>
    </w:p>
    <w:p w:rsidR="004D0250" w:rsidRPr="004D0250" w:rsidRDefault="004D0250">
      <w:pPr>
        <w:pStyle w:val="ConsPlusNonformat"/>
        <w:jc w:val="both"/>
      </w:pPr>
      <w:r w:rsidRPr="004D0250">
        <w:t>порядкового номера раздела.</w:t>
      </w:r>
    </w:p>
    <w:p w:rsidR="004D0250" w:rsidRPr="004D0250" w:rsidRDefault="004D0250">
      <w:pPr>
        <w:pStyle w:val="ConsPlusNonformat"/>
        <w:jc w:val="both"/>
      </w:pPr>
      <w:bookmarkStart w:id="25" w:name="P827"/>
      <w:bookmarkEnd w:id="25"/>
      <w:r w:rsidRPr="004D0250">
        <w:t xml:space="preserve">    &lt;4</w:t>
      </w:r>
      <w:proofErr w:type="gramStart"/>
      <w:r w:rsidRPr="004D0250">
        <w:t>&gt;   З</w:t>
      </w:r>
      <w:proofErr w:type="gramEnd"/>
      <w:r w:rsidRPr="004D0250">
        <w:t>аполняется   в  соответствии  с  показателями,  характеризующими</w:t>
      </w:r>
    </w:p>
    <w:p w:rsidR="004D0250" w:rsidRPr="004D0250" w:rsidRDefault="004D0250">
      <w:pPr>
        <w:pStyle w:val="ConsPlusNonformat"/>
        <w:jc w:val="both"/>
      </w:pPr>
      <w:proofErr w:type="gramStart"/>
      <w:r w:rsidRPr="004D0250">
        <w:t>качество услуг (работ), установленными в общероссийском базовом перечне или</w:t>
      </w:r>
      <w:proofErr w:type="gramEnd"/>
    </w:p>
    <w:p w:rsidR="004D0250" w:rsidRPr="004D0250" w:rsidRDefault="004D0250">
      <w:pPr>
        <w:pStyle w:val="ConsPlusNonformat"/>
        <w:jc w:val="both"/>
      </w:pPr>
      <w:r w:rsidRPr="004D0250">
        <w:t xml:space="preserve">региональном  </w:t>
      </w:r>
      <w:proofErr w:type="gramStart"/>
      <w:r w:rsidRPr="004D0250">
        <w:t>перечне</w:t>
      </w:r>
      <w:proofErr w:type="gramEnd"/>
      <w:r w:rsidRPr="004D0250">
        <w:t>,  а  при  их  отсутствии  или  в  дополнение  к ним -</w:t>
      </w:r>
    </w:p>
    <w:p w:rsidR="004D0250" w:rsidRPr="004D0250" w:rsidRDefault="004D0250">
      <w:pPr>
        <w:pStyle w:val="ConsPlusNonformat"/>
        <w:jc w:val="both"/>
      </w:pPr>
      <w:r w:rsidRPr="004D0250">
        <w:t>показателями,  характеризующими  качество, установленными при необходимости</w:t>
      </w:r>
    </w:p>
    <w:p w:rsidR="004D0250" w:rsidRPr="004D0250" w:rsidRDefault="004D0250">
      <w:pPr>
        <w:pStyle w:val="ConsPlusNonformat"/>
        <w:jc w:val="both"/>
      </w:pPr>
      <w:r w:rsidRPr="004D0250">
        <w:t>органом  Администрации  города Вологды, осуществляющим функции и полномочия</w:t>
      </w:r>
    </w:p>
    <w:p w:rsidR="004D0250" w:rsidRPr="004D0250" w:rsidRDefault="004D0250">
      <w:pPr>
        <w:pStyle w:val="ConsPlusNonformat"/>
        <w:jc w:val="both"/>
      </w:pPr>
      <w:r w:rsidRPr="004D0250">
        <w:t>учредителя  муниципальных  бюджетных  или  автономных  учреждений,  главным</w:t>
      </w:r>
    </w:p>
    <w:p w:rsidR="004D0250" w:rsidRPr="004D0250" w:rsidRDefault="004D0250">
      <w:pPr>
        <w:pStyle w:val="ConsPlusNonformat"/>
        <w:jc w:val="both"/>
      </w:pPr>
      <w:r w:rsidRPr="004D0250">
        <w:t>распорядителем   бюджетных  средств  города  Вологды,  в  ведении  которого</w:t>
      </w:r>
    </w:p>
    <w:p w:rsidR="004D0250" w:rsidRPr="004D0250" w:rsidRDefault="004D0250">
      <w:pPr>
        <w:pStyle w:val="ConsPlusNonformat"/>
        <w:jc w:val="both"/>
      </w:pPr>
      <w:r w:rsidRPr="004D0250">
        <w:lastRenderedPageBreak/>
        <w:t>находятся казенные учреждения, и единицы их измерения.</w:t>
      </w:r>
    </w:p>
    <w:p w:rsidR="004D0250" w:rsidRPr="004D0250" w:rsidRDefault="004D0250">
      <w:pPr>
        <w:pStyle w:val="ConsPlusNonformat"/>
        <w:jc w:val="both"/>
      </w:pPr>
      <w:bookmarkStart w:id="26" w:name="P835"/>
      <w:bookmarkEnd w:id="26"/>
      <w:r w:rsidRPr="004D0250">
        <w:t xml:space="preserve">    &lt;5</w:t>
      </w:r>
      <w:proofErr w:type="gramStart"/>
      <w:r w:rsidRPr="004D0250">
        <w:t>&gt; З</w:t>
      </w:r>
      <w:proofErr w:type="gramEnd"/>
      <w:r w:rsidRPr="004D0250">
        <w:t>аполняется в соответствии с общероссийскими базовыми перечнями или</w:t>
      </w:r>
    </w:p>
    <w:p w:rsidR="004D0250" w:rsidRPr="004D0250" w:rsidRDefault="004D0250">
      <w:pPr>
        <w:pStyle w:val="ConsPlusNonformat"/>
        <w:jc w:val="both"/>
      </w:pPr>
      <w:r w:rsidRPr="004D0250">
        <w:t>региональными перечнями.</w:t>
      </w:r>
    </w:p>
    <w:p w:rsidR="004D0250" w:rsidRPr="004D0250" w:rsidRDefault="004D0250">
      <w:pPr>
        <w:pStyle w:val="ConsPlusNonformat"/>
        <w:jc w:val="both"/>
      </w:pPr>
      <w:bookmarkStart w:id="27" w:name="P837"/>
      <w:bookmarkEnd w:id="27"/>
      <w:r w:rsidRPr="004D0250">
        <w:t xml:space="preserve">    &lt;6</w:t>
      </w:r>
      <w:proofErr w:type="gramStart"/>
      <w:r w:rsidRPr="004D0250">
        <w:t>&gt;  З</w:t>
      </w:r>
      <w:proofErr w:type="gramEnd"/>
      <w:r w:rsidRPr="004D0250">
        <w:t>аполняется  в  соответствии  с  кодом, указанным в общероссийском</w:t>
      </w:r>
    </w:p>
    <w:p w:rsidR="004D0250" w:rsidRPr="004D0250" w:rsidRDefault="004D0250">
      <w:pPr>
        <w:pStyle w:val="ConsPlusNonformat"/>
        <w:jc w:val="both"/>
      </w:pPr>
      <w:r w:rsidRPr="004D0250">
        <w:t xml:space="preserve">базовом </w:t>
      </w:r>
      <w:proofErr w:type="gramStart"/>
      <w:r w:rsidRPr="004D0250">
        <w:t>перечне</w:t>
      </w:r>
      <w:proofErr w:type="gramEnd"/>
      <w:r w:rsidRPr="004D0250">
        <w:t xml:space="preserve"> или региональном перечне (при наличии).</w:t>
      </w:r>
    </w:p>
    <w:p w:rsidR="004D0250" w:rsidRPr="004D0250" w:rsidRDefault="004D0250">
      <w:pPr>
        <w:pStyle w:val="ConsPlusNonformat"/>
        <w:jc w:val="both"/>
      </w:pPr>
      <w:bookmarkStart w:id="28" w:name="P839"/>
      <w:bookmarkEnd w:id="28"/>
      <w:r w:rsidRPr="004D0250">
        <w:t xml:space="preserve">    &lt;7</w:t>
      </w:r>
      <w:proofErr w:type="gramStart"/>
      <w:r w:rsidRPr="004D0250">
        <w:t>&gt; З</w:t>
      </w:r>
      <w:proofErr w:type="gramEnd"/>
      <w:r w:rsidRPr="004D0250">
        <w:t>аполняется в случае, если для разных услуг и работ устанавливаются</w:t>
      </w:r>
    </w:p>
    <w:p w:rsidR="004D0250" w:rsidRPr="004D0250" w:rsidRDefault="004D0250">
      <w:pPr>
        <w:pStyle w:val="ConsPlusNonformat"/>
        <w:jc w:val="both"/>
      </w:pPr>
      <w:r w:rsidRPr="004D0250">
        <w:t>различные  показатели  допустимых (возможных) отклонений или если указанные</w:t>
      </w:r>
    </w:p>
    <w:p w:rsidR="004D0250" w:rsidRPr="004D0250" w:rsidRDefault="004D0250">
      <w:pPr>
        <w:pStyle w:val="ConsPlusNonformat"/>
        <w:jc w:val="both"/>
      </w:pPr>
      <w:r w:rsidRPr="004D0250">
        <w:t>отклонения  устанавливаются  в абсолютных величинах. В случае если единицей</w:t>
      </w:r>
    </w:p>
    <w:p w:rsidR="004D0250" w:rsidRPr="004D0250" w:rsidRDefault="004D0250">
      <w:pPr>
        <w:pStyle w:val="ConsPlusNonformat"/>
        <w:jc w:val="both"/>
      </w:pPr>
      <w:r w:rsidRPr="004D0250">
        <w:t>объема работы является работа в целом, показатель не указывается.</w:t>
      </w:r>
    </w:p>
    <w:p w:rsidR="004D0250" w:rsidRPr="004D0250" w:rsidRDefault="004D0250">
      <w:pPr>
        <w:pStyle w:val="ConsPlusNonformat"/>
        <w:jc w:val="both"/>
      </w:pPr>
      <w:bookmarkStart w:id="29" w:name="P843"/>
      <w:bookmarkEnd w:id="29"/>
      <w:r w:rsidRPr="004D0250">
        <w:t xml:space="preserve">    &lt;8</w:t>
      </w:r>
      <w:proofErr w:type="gramStart"/>
      <w:r w:rsidRPr="004D0250">
        <w:t>&gt;  З</w:t>
      </w:r>
      <w:proofErr w:type="gramEnd"/>
      <w:r w:rsidRPr="004D0250">
        <w:t>аполняется  в  случае,  если  оказание  услуг  (выполнение работ)</w:t>
      </w:r>
    </w:p>
    <w:p w:rsidR="004D0250" w:rsidRPr="004D0250" w:rsidRDefault="004D0250">
      <w:pPr>
        <w:pStyle w:val="ConsPlusNonformat"/>
        <w:jc w:val="both"/>
      </w:pPr>
      <w:r w:rsidRPr="004D0250">
        <w:t>осуществляется   на  платной  основе  в  соответствии  с  законодательством</w:t>
      </w:r>
    </w:p>
    <w:p w:rsidR="004D0250" w:rsidRPr="004D0250" w:rsidRDefault="004D0250">
      <w:pPr>
        <w:pStyle w:val="ConsPlusNonformat"/>
        <w:jc w:val="both"/>
      </w:pPr>
      <w:r w:rsidRPr="004D0250">
        <w:t>Российской  Федерации  в  рамках муниципального задания. При оказании услуг</w:t>
      </w:r>
    </w:p>
    <w:p w:rsidR="004D0250" w:rsidRPr="004D0250" w:rsidRDefault="004D0250">
      <w:pPr>
        <w:pStyle w:val="ConsPlusNonformat"/>
        <w:jc w:val="both"/>
      </w:pPr>
      <w:r w:rsidRPr="004D0250">
        <w:t xml:space="preserve">(выполнении  работ)  на  платной основе сверх </w:t>
      </w:r>
      <w:proofErr w:type="gramStart"/>
      <w:r w:rsidRPr="004D0250">
        <w:t>установленного</w:t>
      </w:r>
      <w:proofErr w:type="gramEnd"/>
      <w:r w:rsidRPr="004D0250">
        <w:t xml:space="preserve"> муниципального</w:t>
      </w:r>
    </w:p>
    <w:p w:rsidR="004D0250" w:rsidRPr="004D0250" w:rsidRDefault="004D0250">
      <w:pPr>
        <w:pStyle w:val="ConsPlusNonformat"/>
        <w:jc w:val="both"/>
      </w:pPr>
      <w:r w:rsidRPr="004D0250">
        <w:t>задания указанный показатель не формируется.</w:t>
      </w:r>
    </w:p>
    <w:p w:rsidR="004D0250" w:rsidRPr="004D0250" w:rsidRDefault="004D0250">
      <w:pPr>
        <w:pStyle w:val="ConsPlusNonformat"/>
        <w:jc w:val="both"/>
      </w:pPr>
      <w:bookmarkStart w:id="30" w:name="P848"/>
      <w:bookmarkEnd w:id="30"/>
      <w:r w:rsidRPr="004D0250">
        <w:t xml:space="preserve">    &lt;9</w:t>
      </w:r>
      <w:proofErr w:type="gramStart"/>
      <w:r w:rsidRPr="004D0250">
        <w:t>&gt; З</w:t>
      </w:r>
      <w:proofErr w:type="gramEnd"/>
      <w:r w:rsidRPr="004D0250">
        <w:t>аполняется в целом по муниципальному заданию.</w:t>
      </w:r>
    </w:p>
    <w:p w:rsidR="004D0250" w:rsidRPr="004D0250" w:rsidRDefault="004D0250">
      <w:pPr>
        <w:pStyle w:val="ConsPlusNonformat"/>
        <w:jc w:val="both"/>
      </w:pPr>
      <w:bookmarkStart w:id="31" w:name="P849"/>
      <w:bookmarkEnd w:id="31"/>
      <w:r w:rsidRPr="004D0250">
        <w:t xml:space="preserve">    &lt;10</w:t>
      </w:r>
      <w:proofErr w:type="gramStart"/>
      <w:r w:rsidRPr="004D0250">
        <w:t>&gt; В</w:t>
      </w:r>
      <w:proofErr w:type="gramEnd"/>
      <w:r w:rsidRPr="004D0250">
        <w:t xml:space="preserve"> числе иных показателей может быть указано допустимое (возможное)</w:t>
      </w:r>
    </w:p>
    <w:p w:rsidR="004D0250" w:rsidRPr="004D0250" w:rsidRDefault="004D0250">
      <w:pPr>
        <w:pStyle w:val="ConsPlusNonformat"/>
        <w:jc w:val="both"/>
      </w:pPr>
      <w:proofErr w:type="gramStart"/>
      <w:r w:rsidRPr="004D0250">
        <w:t>отклонение  от  выполнения  муниципального  задания  (части  муниципального</w:t>
      </w:r>
      <w:proofErr w:type="gramEnd"/>
    </w:p>
    <w:p w:rsidR="004D0250" w:rsidRPr="004D0250" w:rsidRDefault="004D0250">
      <w:pPr>
        <w:pStyle w:val="ConsPlusNonformat"/>
        <w:jc w:val="both"/>
      </w:pPr>
      <w:r w:rsidRPr="004D0250">
        <w:t>задания),  в  пределах  которого  оно  (его  часть)  считается  выполненным</w:t>
      </w:r>
    </w:p>
    <w:p w:rsidR="004D0250" w:rsidRPr="004D0250" w:rsidRDefault="004D0250">
      <w:pPr>
        <w:pStyle w:val="ConsPlusNonformat"/>
        <w:jc w:val="both"/>
      </w:pPr>
      <w:r w:rsidRPr="004D0250">
        <w:t>(выполненной),   при   принятии   органом   Администрации  города  Вологды,</w:t>
      </w:r>
    </w:p>
    <w:p w:rsidR="004D0250" w:rsidRPr="004D0250" w:rsidRDefault="004D0250">
      <w:pPr>
        <w:pStyle w:val="ConsPlusNonformat"/>
        <w:jc w:val="both"/>
      </w:pPr>
      <w:proofErr w:type="gramStart"/>
      <w:r w:rsidRPr="004D0250">
        <w:t>осуществляющим</w:t>
      </w:r>
      <w:proofErr w:type="gramEnd"/>
      <w:r w:rsidRPr="004D0250">
        <w:t xml:space="preserve">  функции и полномочия учредителя муниципальных бюджетных или</w:t>
      </w:r>
    </w:p>
    <w:p w:rsidR="004D0250" w:rsidRPr="004D0250" w:rsidRDefault="004D0250">
      <w:pPr>
        <w:pStyle w:val="ConsPlusNonformat"/>
        <w:jc w:val="both"/>
      </w:pPr>
      <w:r w:rsidRPr="004D0250">
        <w:t>автономных  учреждений,  главным  распорядителем  бюджетных  средств города</w:t>
      </w:r>
    </w:p>
    <w:p w:rsidR="004D0250" w:rsidRPr="004D0250" w:rsidRDefault="004D0250">
      <w:pPr>
        <w:pStyle w:val="ConsPlusNonformat"/>
        <w:jc w:val="both"/>
      </w:pPr>
      <w:r w:rsidRPr="004D0250">
        <w:t xml:space="preserve">Вологды,  в  </w:t>
      </w:r>
      <w:proofErr w:type="gramStart"/>
      <w:r w:rsidRPr="004D0250">
        <w:t>ведении</w:t>
      </w:r>
      <w:proofErr w:type="gramEnd"/>
      <w:r w:rsidRPr="004D0250">
        <w:t xml:space="preserve">  которого  находятся  казенные  учреждения, решения об</w:t>
      </w:r>
    </w:p>
    <w:p w:rsidR="004D0250" w:rsidRPr="004D0250" w:rsidRDefault="004D0250">
      <w:pPr>
        <w:pStyle w:val="ConsPlusNonformat"/>
        <w:jc w:val="both"/>
      </w:pPr>
      <w:proofErr w:type="gramStart"/>
      <w:r w:rsidRPr="004D0250">
        <w:t>установлении</w:t>
      </w:r>
      <w:proofErr w:type="gramEnd"/>
      <w:r w:rsidRPr="004D0250">
        <w:t xml:space="preserve">  общего  допустимого  (возможного)  отклонения  от  выполнения</w:t>
      </w:r>
    </w:p>
    <w:p w:rsidR="004D0250" w:rsidRPr="004D0250" w:rsidRDefault="004D0250">
      <w:pPr>
        <w:pStyle w:val="ConsPlusNonformat"/>
        <w:jc w:val="both"/>
      </w:pPr>
      <w:proofErr w:type="gramStart"/>
      <w:r w:rsidRPr="004D0250">
        <w:t>муниципального  задания,  в  пределах которого оно считается выполненным (в</w:t>
      </w:r>
      <w:proofErr w:type="gramEnd"/>
    </w:p>
    <w:p w:rsidR="004D0250" w:rsidRPr="004D0250" w:rsidRDefault="004D0250">
      <w:pPr>
        <w:pStyle w:val="ConsPlusNonformat"/>
        <w:jc w:val="both"/>
      </w:pPr>
      <w:proofErr w:type="gramStart"/>
      <w:r w:rsidRPr="004D0250">
        <w:t>процентах</w:t>
      </w:r>
      <w:proofErr w:type="gramEnd"/>
      <w:r w:rsidRPr="004D0250">
        <w:t xml:space="preserve">,  в  абсолютных  величинах). В этом случае </w:t>
      </w:r>
      <w:proofErr w:type="gramStart"/>
      <w:r w:rsidRPr="004D0250">
        <w:t>допустимые</w:t>
      </w:r>
      <w:proofErr w:type="gramEnd"/>
      <w:r w:rsidRPr="004D0250">
        <w:t xml:space="preserve"> (возможные)</w:t>
      </w:r>
    </w:p>
    <w:p w:rsidR="004D0250" w:rsidRPr="004D0250" w:rsidRDefault="004D0250">
      <w:pPr>
        <w:pStyle w:val="ConsPlusNonformat"/>
        <w:jc w:val="both"/>
      </w:pPr>
      <w:r w:rsidRPr="004D0250">
        <w:t xml:space="preserve">отклонения, предусмотренные </w:t>
      </w:r>
      <w:hyperlink w:anchor="P334">
        <w:r w:rsidRPr="004D0250">
          <w:t>подпунктами 3.1</w:t>
        </w:r>
      </w:hyperlink>
      <w:r w:rsidRPr="004D0250">
        <w:t xml:space="preserve"> и </w:t>
      </w:r>
      <w:hyperlink w:anchor="P419">
        <w:r w:rsidRPr="004D0250">
          <w:t>3.2</w:t>
        </w:r>
      </w:hyperlink>
      <w:r w:rsidRPr="004D0250">
        <w:t xml:space="preserve"> настоящего муниципального</w:t>
      </w:r>
    </w:p>
    <w:p w:rsidR="004D0250" w:rsidRPr="004D0250" w:rsidRDefault="004D0250">
      <w:pPr>
        <w:pStyle w:val="ConsPlusNonformat"/>
        <w:jc w:val="both"/>
      </w:pPr>
      <w:r w:rsidRPr="004D0250">
        <w:t>задания,  не  заполняются. В случае установления требования о представлении</w:t>
      </w:r>
    </w:p>
    <w:p w:rsidR="004D0250" w:rsidRPr="004D0250" w:rsidRDefault="004D0250">
      <w:pPr>
        <w:pStyle w:val="ConsPlusNonformat"/>
        <w:jc w:val="both"/>
      </w:pPr>
      <w:r w:rsidRPr="004D0250">
        <w:t>ежемесячных  или ежеквартальных отчетов о выполнении муниципального задания</w:t>
      </w:r>
    </w:p>
    <w:p w:rsidR="004D0250" w:rsidRPr="004D0250" w:rsidRDefault="004D0250">
      <w:pPr>
        <w:pStyle w:val="ConsPlusNonformat"/>
        <w:jc w:val="both"/>
      </w:pPr>
      <w:r w:rsidRPr="004D0250">
        <w:t>в    числе   иных   показателей   устанавливаются   показатели   выполнения</w:t>
      </w:r>
    </w:p>
    <w:p w:rsidR="004D0250" w:rsidRPr="004D0250" w:rsidRDefault="004D0250">
      <w:pPr>
        <w:pStyle w:val="ConsPlusNonformat"/>
        <w:jc w:val="both"/>
      </w:pPr>
      <w:r w:rsidRPr="004D0250">
        <w:t>муниципального   задания   в   процентах   от   годового   объема  оказания</w:t>
      </w:r>
    </w:p>
    <w:p w:rsidR="004D0250" w:rsidRPr="004D0250" w:rsidRDefault="004D0250">
      <w:pPr>
        <w:pStyle w:val="ConsPlusNonformat"/>
        <w:jc w:val="both"/>
      </w:pPr>
      <w:r w:rsidRPr="004D0250">
        <w:t xml:space="preserve">муниципальных  услуг  (выполнения работ) или в абсолютных величинах как </w:t>
      </w:r>
      <w:proofErr w:type="gramStart"/>
      <w:r w:rsidRPr="004D0250">
        <w:t>для</w:t>
      </w:r>
      <w:proofErr w:type="gramEnd"/>
    </w:p>
    <w:p w:rsidR="004D0250" w:rsidRPr="004D0250" w:rsidRDefault="004D0250">
      <w:pPr>
        <w:pStyle w:val="ConsPlusNonformat"/>
        <w:jc w:val="both"/>
      </w:pPr>
      <w:proofErr w:type="gramStart"/>
      <w:r w:rsidRPr="004D0250">
        <w:t>муниципального задания в целом, так и относительно его части (в том числе с</w:t>
      </w:r>
      <w:proofErr w:type="gramEnd"/>
    </w:p>
    <w:p w:rsidR="004D0250" w:rsidRPr="004D0250" w:rsidRDefault="004D0250">
      <w:pPr>
        <w:pStyle w:val="ConsPlusNonformat"/>
        <w:jc w:val="both"/>
      </w:pPr>
      <w:r w:rsidRPr="004D0250">
        <w:t xml:space="preserve">учетом  неравномерного  оказания  муниципальных  услуг (выполнения работ) </w:t>
      </w:r>
      <w:proofErr w:type="gramStart"/>
      <w:r w:rsidRPr="004D0250">
        <w:t>в</w:t>
      </w:r>
      <w:proofErr w:type="gramEnd"/>
    </w:p>
    <w:p w:rsidR="004D0250" w:rsidRDefault="004D0250">
      <w:pPr>
        <w:pStyle w:val="ConsPlusNonformat"/>
        <w:jc w:val="both"/>
      </w:pPr>
      <w:r w:rsidRPr="004D0250">
        <w:t>течение календарного года).</w:t>
      </w:r>
    </w:p>
    <w:p w:rsidR="006C28C0" w:rsidRPr="004D0250" w:rsidRDefault="006C28C0">
      <w:pPr>
        <w:pStyle w:val="ConsPlusNonformat"/>
        <w:jc w:val="both"/>
      </w:pPr>
      <w:bookmarkStart w:id="32" w:name="_GoBack"/>
      <w:bookmarkEnd w:id="32"/>
    </w:p>
    <w:p w:rsidR="006C28C0" w:rsidRDefault="006C28C0">
      <w:pPr>
        <w:pStyle w:val="ConsPlusNormal"/>
        <w:jc w:val="both"/>
        <w:sectPr w:rsidR="006C28C0">
          <w:pgSz w:w="11905" w:h="16838"/>
          <w:pgMar w:top="1134" w:right="850" w:bottom="1134" w:left="1701" w:header="0" w:footer="0" w:gutter="0"/>
          <w:cols w:space="720"/>
          <w:titlePg/>
        </w:sectPr>
      </w:pPr>
    </w:p>
    <w:p w:rsidR="004D0250" w:rsidRPr="004D0250" w:rsidRDefault="004D0250">
      <w:pPr>
        <w:pStyle w:val="ConsPlusNormal"/>
        <w:jc w:val="right"/>
        <w:outlineLvl w:val="1"/>
      </w:pPr>
      <w:bookmarkStart w:id="33" w:name="P873"/>
      <w:bookmarkEnd w:id="33"/>
      <w:r w:rsidRPr="004D0250">
        <w:lastRenderedPageBreak/>
        <w:t xml:space="preserve">Приложение </w:t>
      </w:r>
      <w:r>
        <w:t>№</w:t>
      </w:r>
      <w:r w:rsidRPr="004D0250">
        <w:t xml:space="preserve"> 2</w:t>
      </w:r>
    </w:p>
    <w:p w:rsidR="004D0250" w:rsidRPr="004D0250" w:rsidRDefault="004D0250">
      <w:pPr>
        <w:pStyle w:val="ConsPlusNormal"/>
        <w:jc w:val="right"/>
      </w:pPr>
      <w:r w:rsidRPr="004D0250">
        <w:t>к Порядку</w:t>
      </w:r>
    </w:p>
    <w:p w:rsidR="004D0250" w:rsidRPr="004D0250" w:rsidRDefault="004D0250">
      <w:pPr>
        <w:pStyle w:val="ConsPlusNormal"/>
        <w:jc w:val="right"/>
      </w:pPr>
      <w:r w:rsidRPr="004D0250">
        <w:t>формирования муниципального задания</w:t>
      </w:r>
    </w:p>
    <w:p w:rsidR="004D0250" w:rsidRPr="004D0250" w:rsidRDefault="004D0250">
      <w:pPr>
        <w:pStyle w:val="ConsPlusNormal"/>
        <w:jc w:val="right"/>
      </w:pPr>
      <w:r w:rsidRPr="004D0250">
        <w:t>на оказание (выполнение) муниципальных услуг</w:t>
      </w:r>
    </w:p>
    <w:p w:rsidR="004D0250" w:rsidRPr="004D0250" w:rsidRDefault="004D0250">
      <w:pPr>
        <w:pStyle w:val="ConsPlusNormal"/>
        <w:jc w:val="right"/>
      </w:pPr>
      <w:r w:rsidRPr="004D0250">
        <w:t>(работ) в отношении муниципальных учреждений</w:t>
      </w:r>
    </w:p>
    <w:p w:rsidR="004D0250" w:rsidRPr="004D0250" w:rsidRDefault="004D0250">
      <w:pPr>
        <w:pStyle w:val="ConsPlusNormal"/>
        <w:jc w:val="right"/>
      </w:pPr>
      <w:r w:rsidRPr="004D0250">
        <w:t>городского округа города Вологды</w:t>
      </w:r>
    </w:p>
    <w:p w:rsidR="004D0250" w:rsidRPr="004D0250" w:rsidRDefault="004D0250">
      <w:pPr>
        <w:pStyle w:val="ConsPlusNormal"/>
        <w:jc w:val="right"/>
      </w:pPr>
      <w:r w:rsidRPr="004D0250">
        <w:t>и финансового обеспечения выполнения</w:t>
      </w:r>
    </w:p>
    <w:p w:rsidR="004D0250" w:rsidRPr="004D0250" w:rsidRDefault="004D0250">
      <w:pPr>
        <w:pStyle w:val="ConsPlusNormal"/>
        <w:jc w:val="right"/>
      </w:pPr>
      <w:r w:rsidRPr="004D0250">
        <w:t>муниципального задания</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center"/>
            </w:pPr>
            <w:r w:rsidRPr="004D0250">
              <w:t>Список изменяющих документов</w:t>
            </w:r>
          </w:p>
          <w:p w:rsidR="004D0250" w:rsidRPr="004D0250" w:rsidRDefault="004D0250">
            <w:pPr>
              <w:pStyle w:val="ConsPlusNormal"/>
              <w:jc w:val="center"/>
            </w:pPr>
            <w:proofErr w:type="gramStart"/>
            <w:r w:rsidRPr="004D0250">
              <w:t>(в ред. постановлений Администрации г. Вологды</w:t>
            </w:r>
            <w:proofErr w:type="gramEnd"/>
          </w:p>
          <w:p w:rsidR="004D0250" w:rsidRPr="004D0250" w:rsidRDefault="004D0250">
            <w:pPr>
              <w:pStyle w:val="ConsPlusNormal"/>
              <w:jc w:val="center"/>
            </w:pPr>
            <w:r w:rsidRPr="004D0250">
              <w:t xml:space="preserve">от 13.12.2019 </w:t>
            </w:r>
            <w:hyperlink r:id="rId114">
              <w:r>
                <w:t>№</w:t>
              </w:r>
              <w:r w:rsidRPr="004D0250">
                <w:t xml:space="preserve"> 1739</w:t>
              </w:r>
            </w:hyperlink>
            <w:r w:rsidRPr="004D0250">
              <w:t xml:space="preserve">, от 13.09.2021 </w:t>
            </w:r>
            <w:hyperlink r:id="rId115">
              <w:r>
                <w:t>№</w:t>
              </w:r>
              <w:r w:rsidRPr="004D0250">
                <w:t xml:space="preserve"> 1406</w:t>
              </w:r>
            </w:hyperlink>
            <w:r w:rsidRPr="004D0250">
              <w:t>)</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 Коды  │</w:t>
      </w:r>
    </w:p>
    <w:p w:rsidR="004D0250" w:rsidRPr="004D0250" w:rsidRDefault="004D0250">
      <w:pPr>
        <w:pStyle w:val="ConsPlusNonformat"/>
        <w:jc w:val="both"/>
      </w:pPr>
      <w:bookmarkStart w:id="34" w:name="P887"/>
      <w:bookmarkEnd w:id="34"/>
      <w:r w:rsidRPr="004D0250">
        <w:t xml:space="preserve">                                   ОТЧЕТ                          ├───────┤</w:t>
      </w:r>
    </w:p>
    <w:p w:rsidR="004D0250" w:rsidRPr="004D0250" w:rsidRDefault="004D0250">
      <w:pPr>
        <w:pStyle w:val="ConsPlusNonformat"/>
        <w:jc w:val="both"/>
      </w:pPr>
      <w:r w:rsidRPr="004D0250">
        <w:t xml:space="preserve">                    О ВЫПОЛНЕНИИ МУНИЦИПАЛЬНОГО ЗАДАНИЯ  Форма по │0506501│</w:t>
      </w:r>
    </w:p>
    <w:p w:rsidR="004D0250" w:rsidRPr="004D0250" w:rsidRDefault="004D0250">
      <w:pPr>
        <w:pStyle w:val="ConsPlusNonformat"/>
        <w:jc w:val="both"/>
      </w:pPr>
      <w:r w:rsidRPr="004D0250">
        <w:t xml:space="preserve">                                    ┌──────┐                 </w:t>
      </w:r>
      <w:hyperlink r:id="rId116">
        <w:r w:rsidRPr="004D0250">
          <w:t>ОКУД</w:t>
        </w:r>
      </w:hyperlink>
      <w:r w:rsidRPr="004D0250">
        <w:t xml:space="preserve"> │       │</w:t>
      </w:r>
    </w:p>
    <w:p w:rsidR="004D0250" w:rsidRPr="004D0250" w:rsidRDefault="004D0250">
      <w:pPr>
        <w:pStyle w:val="ConsPlusNonformat"/>
        <w:jc w:val="both"/>
      </w:pPr>
      <w:r w:rsidRPr="004D0250">
        <w:t xml:space="preserve">                              </w:t>
      </w:r>
      <w:r>
        <w:t>№</w:t>
      </w:r>
      <w:r w:rsidRPr="004D0250">
        <w:t xml:space="preserve"> </w:t>
      </w:r>
      <w:hyperlink w:anchor="P1377">
        <w:r w:rsidRPr="004D0250">
          <w:t>&lt;1&gt;</w:t>
        </w:r>
      </w:hyperlink>
      <w:r w:rsidRPr="004D0250">
        <w:t xml:space="preserve"> │      │                      │       │</w:t>
      </w:r>
    </w:p>
    <w:p w:rsidR="004D0250" w:rsidRPr="004D0250" w:rsidRDefault="004D0250">
      <w:pPr>
        <w:pStyle w:val="ConsPlusNonformat"/>
        <w:jc w:val="both"/>
      </w:pPr>
      <w:r w:rsidRPr="004D0250">
        <w:t xml:space="preserve">                                    └──────┘                      ├───────┤</w:t>
      </w:r>
    </w:p>
    <w:p w:rsidR="004D0250" w:rsidRPr="004D0250" w:rsidRDefault="004D0250">
      <w:pPr>
        <w:pStyle w:val="ConsPlusNonformat"/>
        <w:jc w:val="both"/>
      </w:pPr>
      <w:r w:rsidRPr="004D0250">
        <w:t xml:space="preserve">                         на 20__ год и </w:t>
      </w:r>
      <w:proofErr w:type="gramStart"/>
      <w:r w:rsidRPr="004D0250">
        <w:t>на</w:t>
      </w:r>
      <w:proofErr w:type="gramEnd"/>
      <w:r w:rsidRPr="004D0250">
        <w:t xml:space="preserve"> плановый          Дата  │       │</w:t>
      </w:r>
    </w:p>
    <w:p w:rsidR="004D0250" w:rsidRPr="004D0250" w:rsidRDefault="004D0250">
      <w:pPr>
        <w:pStyle w:val="ConsPlusNonformat"/>
        <w:jc w:val="both"/>
      </w:pPr>
      <w:r w:rsidRPr="004D0250">
        <w:t xml:space="preserve">                         период 20__ и 20__ годов                 │       │</w:t>
      </w:r>
    </w:p>
    <w:p w:rsidR="004D0250" w:rsidRPr="004D0250" w:rsidRDefault="004D0250">
      <w:pPr>
        <w:pStyle w:val="ConsPlusNonformat"/>
        <w:jc w:val="both"/>
      </w:pPr>
      <w:r w:rsidRPr="004D0250">
        <w:t xml:space="preserve">                       от </w:t>
      </w:r>
      <w:r>
        <w:t>«__»</w:t>
      </w:r>
      <w:r w:rsidRPr="004D0250">
        <w:t xml:space="preserve">____________ 20__ г. </w:t>
      </w:r>
      <w:hyperlink w:anchor="P1379">
        <w:r w:rsidRPr="004D0250">
          <w:t>&lt;2&gt;</w:t>
        </w:r>
      </w:hyperlink>
      <w:r w:rsidRPr="004D0250">
        <w:t xml:space="preserve">            ├───────┤</w:t>
      </w:r>
    </w:p>
    <w:p w:rsidR="004D0250" w:rsidRPr="004D0250" w:rsidRDefault="004D0250">
      <w:pPr>
        <w:pStyle w:val="ConsPlusNonformat"/>
        <w:jc w:val="both"/>
      </w:pPr>
      <w:r w:rsidRPr="004D0250">
        <w:t xml:space="preserve">                                                              Код │       │</w:t>
      </w:r>
    </w:p>
    <w:p w:rsidR="004D0250" w:rsidRPr="004D0250" w:rsidRDefault="004D0250">
      <w:pPr>
        <w:pStyle w:val="ConsPlusNonformat"/>
        <w:jc w:val="both"/>
      </w:pPr>
      <w:r w:rsidRPr="004D0250">
        <w:t xml:space="preserve">Наименование                                          по </w:t>
      </w:r>
      <w:proofErr w:type="gramStart"/>
      <w:r w:rsidRPr="004D0250">
        <w:t>сводному</w:t>
      </w:r>
      <w:proofErr w:type="gramEnd"/>
      <w:r w:rsidRPr="004D0250">
        <w:t xml:space="preserve"> │       │</w:t>
      </w:r>
    </w:p>
    <w:p w:rsidR="004D0250" w:rsidRPr="004D0250" w:rsidRDefault="004D0250">
      <w:pPr>
        <w:pStyle w:val="ConsPlusNonformat"/>
        <w:jc w:val="both"/>
      </w:pPr>
      <w:proofErr w:type="gramStart"/>
      <w:r w:rsidRPr="004D0250">
        <w:t>муниципального</w:t>
      </w:r>
      <w:proofErr w:type="gramEnd"/>
      <w:r w:rsidRPr="004D0250">
        <w:t xml:space="preserve">                                            реестру │       │</w:t>
      </w:r>
    </w:p>
    <w:p w:rsidR="004D0250" w:rsidRPr="004D0250" w:rsidRDefault="004D0250">
      <w:pPr>
        <w:pStyle w:val="ConsPlusNonformat"/>
        <w:jc w:val="both"/>
      </w:pPr>
      <w:r w:rsidRPr="004D0250">
        <w:t>учреждения   __________________________________________           ├───────┤</w:t>
      </w:r>
    </w:p>
    <w:p w:rsidR="004D0250" w:rsidRPr="004D0250" w:rsidRDefault="004D0250">
      <w:pPr>
        <w:pStyle w:val="ConsPlusNonformat"/>
        <w:jc w:val="both"/>
      </w:pPr>
      <w:r w:rsidRPr="004D0250">
        <w:t xml:space="preserve">                                                                  │       │</w:t>
      </w:r>
    </w:p>
    <w:p w:rsidR="004D0250" w:rsidRPr="004D0250" w:rsidRDefault="004D0250">
      <w:pPr>
        <w:pStyle w:val="ConsPlusNonformat"/>
        <w:jc w:val="both"/>
      </w:pPr>
      <w:r w:rsidRPr="004D0250">
        <w:t>Вид деятельности                                                  │       │</w:t>
      </w:r>
    </w:p>
    <w:p w:rsidR="004D0250" w:rsidRPr="004D0250" w:rsidRDefault="004D0250">
      <w:pPr>
        <w:pStyle w:val="ConsPlusNonformat"/>
        <w:jc w:val="both"/>
      </w:pPr>
      <w:r w:rsidRPr="004D0250">
        <w:t>муниципального</w:t>
      </w:r>
      <w:proofErr w:type="gramStart"/>
      <w:r w:rsidRPr="004D0250">
        <w:t xml:space="preserve">                                           П</w:t>
      </w:r>
      <w:proofErr w:type="gramEnd"/>
      <w:r w:rsidRPr="004D0250">
        <w:t xml:space="preserve">о </w:t>
      </w:r>
      <w:hyperlink r:id="rId117">
        <w:r w:rsidRPr="004D0250">
          <w:t>ОКВЭД</w:t>
        </w:r>
      </w:hyperlink>
      <w:r w:rsidRPr="004D0250">
        <w:t xml:space="preserve"> │       │</w:t>
      </w:r>
    </w:p>
    <w:p w:rsidR="004D0250" w:rsidRPr="004D0250" w:rsidRDefault="004D0250">
      <w:pPr>
        <w:pStyle w:val="ConsPlusNonformat"/>
        <w:jc w:val="both"/>
      </w:pPr>
      <w:r w:rsidRPr="004D0250">
        <w:t>учреждения   __________________________________________           ├───────┤</w:t>
      </w:r>
    </w:p>
    <w:p w:rsidR="004D0250" w:rsidRPr="004D0250" w:rsidRDefault="004D0250">
      <w:pPr>
        <w:pStyle w:val="ConsPlusNonformat"/>
        <w:jc w:val="both"/>
      </w:pPr>
      <w:r w:rsidRPr="004D0250">
        <w:t xml:space="preserve">             __________________________________________  По </w:t>
      </w:r>
      <w:hyperlink r:id="rId118">
        <w:r w:rsidRPr="004D0250">
          <w:t>ОКВЭД</w:t>
        </w:r>
      </w:hyperlink>
      <w:r w:rsidRPr="004D0250">
        <w:t xml:space="preserve"> │       │</w:t>
      </w:r>
    </w:p>
    <w:p w:rsidR="004D0250" w:rsidRPr="004D0250" w:rsidRDefault="004D0250">
      <w:pPr>
        <w:pStyle w:val="ConsPlusNonformat"/>
        <w:jc w:val="both"/>
      </w:pPr>
      <w:r w:rsidRPr="004D0250">
        <w:t xml:space="preserve">             __________________________________________           ├───────┤</w:t>
      </w:r>
    </w:p>
    <w:p w:rsidR="004D0250" w:rsidRPr="004D0250" w:rsidRDefault="004D0250">
      <w:pPr>
        <w:pStyle w:val="ConsPlusNonformat"/>
        <w:jc w:val="both"/>
      </w:pPr>
      <w:r w:rsidRPr="004D0250">
        <w:t xml:space="preserve">             (указываются виды деятельности</w:t>
      </w:r>
      <w:proofErr w:type="gramStart"/>
      <w:r w:rsidRPr="004D0250">
        <w:t xml:space="preserve">              П</w:t>
      </w:r>
      <w:proofErr w:type="gramEnd"/>
      <w:r w:rsidRPr="004D0250">
        <w:t xml:space="preserve">о </w:t>
      </w:r>
      <w:hyperlink r:id="rId119">
        <w:r w:rsidRPr="004D0250">
          <w:t>ОКВЭД</w:t>
        </w:r>
      </w:hyperlink>
      <w:r w:rsidRPr="004D0250">
        <w:t xml:space="preserve"> │       │</w:t>
      </w:r>
    </w:p>
    <w:p w:rsidR="004D0250" w:rsidRPr="004D0250" w:rsidRDefault="004D0250">
      <w:pPr>
        <w:pStyle w:val="ConsPlusNonformat"/>
        <w:jc w:val="both"/>
      </w:pPr>
      <w:r w:rsidRPr="004D0250">
        <w:t xml:space="preserve">             муниципального учреждения, по которым ему            ├───────┤</w:t>
      </w:r>
    </w:p>
    <w:p w:rsidR="004D0250" w:rsidRPr="004D0250" w:rsidRDefault="004D0250">
      <w:pPr>
        <w:pStyle w:val="ConsPlusNonformat"/>
        <w:jc w:val="both"/>
      </w:pPr>
      <w:r w:rsidRPr="004D0250">
        <w:t xml:space="preserve">             утверждено муниципальное задание)                    │       │</w:t>
      </w:r>
    </w:p>
    <w:p w:rsidR="004D0250" w:rsidRPr="004D0250" w:rsidRDefault="004D0250">
      <w:pPr>
        <w:pStyle w:val="ConsPlusNonformat"/>
        <w:jc w:val="both"/>
      </w:pPr>
      <w:r w:rsidRPr="004D0250">
        <w:t xml:space="preserve">                                                                  │       │</w:t>
      </w:r>
    </w:p>
    <w:p w:rsidR="004D0250" w:rsidRPr="004D0250" w:rsidRDefault="004D0250">
      <w:pPr>
        <w:pStyle w:val="ConsPlusNonformat"/>
        <w:jc w:val="both"/>
      </w:pPr>
      <w:r w:rsidRPr="004D0250">
        <w:t>Периодичность _________________________________________           │       │</w:t>
      </w:r>
    </w:p>
    <w:p w:rsidR="004D0250" w:rsidRPr="004D0250" w:rsidRDefault="004D0250">
      <w:pPr>
        <w:pStyle w:val="ConsPlusNonformat"/>
        <w:jc w:val="both"/>
      </w:pPr>
      <w:r w:rsidRPr="004D0250">
        <w:t xml:space="preserve">              </w:t>
      </w:r>
      <w:proofErr w:type="gramStart"/>
      <w:r w:rsidRPr="004D0250">
        <w:t>(указывается в соответствии с                       └───────┘</w:t>
      </w:r>
      <w:proofErr w:type="gramEnd"/>
    </w:p>
    <w:p w:rsidR="004D0250" w:rsidRPr="004D0250" w:rsidRDefault="004D0250">
      <w:pPr>
        <w:pStyle w:val="ConsPlusNonformat"/>
        <w:jc w:val="both"/>
      </w:pPr>
      <w:r w:rsidRPr="004D0250">
        <w:t xml:space="preserve">              периодичностью представления отчета о</w:t>
      </w:r>
    </w:p>
    <w:p w:rsidR="004D0250" w:rsidRPr="004D0250" w:rsidRDefault="004D0250">
      <w:pPr>
        <w:pStyle w:val="ConsPlusNonformat"/>
        <w:jc w:val="both"/>
      </w:pPr>
      <w:r w:rsidRPr="004D0250">
        <w:t xml:space="preserve">              </w:t>
      </w:r>
      <w:proofErr w:type="gramStart"/>
      <w:r w:rsidRPr="004D0250">
        <w:t>выполнении</w:t>
      </w:r>
      <w:proofErr w:type="gramEnd"/>
      <w:r w:rsidRPr="004D0250">
        <w:t xml:space="preserve"> муниципального задания,</w:t>
      </w:r>
    </w:p>
    <w:p w:rsidR="004D0250" w:rsidRPr="004D0250" w:rsidRDefault="004D0250">
      <w:pPr>
        <w:pStyle w:val="ConsPlusNonformat"/>
        <w:jc w:val="both"/>
      </w:pPr>
      <w:r w:rsidRPr="004D0250">
        <w:t xml:space="preserve">              </w:t>
      </w:r>
      <w:proofErr w:type="gramStart"/>
      <w:r w:rsidRPr="004D0250">
        <w:t>установленной в муниципальном задании)</w:t>
      </w:r>
      <w:proofErr w:type="gramEnd"/>
    </w:p>
    <w:p w:rsidR="004D0250" w:rsidRPr="004D0250" w:rsidRDefault="004D0250">
      <w:pPr>
        <w:pStyle w:val="ConsPlusNonformat"/>
        <w:jc w:val="both"/>
      </w:pPr>
    </w:p>
    <w:p w:rsidR="004D0250" w:rsidRPr="004D0250" w:rsidRDefault="004D0250">
      <w:pPr>
        <w:pStyle w:val="ConsPlusNonformat"/>
        <w:jc w:val="both"/>
      </w:pPr>
      <w:r w:rsidRPr="004D0250">
        <w:t xml:space="preserve">                     Часть I. СВЕДЕНИЯ ОБ </w:t>
      </w:r>
      <w:proofErr w:type="gramStart"/>
      <w:r w:rsidRPr="004D0250">
        <w:t>ОКАЗЫВАЕМЫХ</w:t>
      </w:r>
      <w:proofErr w:type="gramEnd"/>
    </w:p>
    <w:p w:rsidR="004D0250" w:rsidRPr="004D0250" w:rsidRDefault="004D0250">
      <w:pPr>
        <w:pStyle w:val="ConsPlusNonformat"/>
        <w:jc w:val="both"/>
      </w:pPr>
      <w:r w:rsidRPr="004D0250">
        <w:t xml:space="preserve">                         МУНИЦИПАЛЬНЫХ </w:t>
      </w:r>
      <w:proofErr w:type="gramStart"/>
      <w:r w:rsidRPr="004D0250">
        <w:t>УСЛУГАХ</w:t>
      </w:r>
      <w:proofErr w:type="gramEnd"/>
      <w:r w:rsidRPr="004D0250">
        <w:t xml:space="preserve"> </w:t>
      </w:r>
      <w:hyperlink w:anchor="P1380">
        <w:r w:rsidRPr="004D0250">
          <w:t>&lt;3&gt;</w:t>
        </w:r>
      </w:hyperlink>
    </w:p>
    <w:p w:rsidR="004D0250" w:rsidRPr="004D0250" w:rsidRDefault="004D0250">
      <w:pPr>
        <w:pStyle w:val="ConsPlusNonformat"/>
        <w:jc w:val="both"/>
      </w:pPr>
    </w:p>
    <w:p w:rsidR="004D0250" w:rsidRPr="004D0250" w:rsidRDefault="004D0250">
      <w:pPr>
        <w:pStyle w:val="ConsPlusNonformat"/>
        <w:jc w:val="both"/>
      </w:pPr>
      <w:r w:rsidRPr="004D0250">
        <w:t xml:space="preserve">                                Раздел ____</w:t>
      </w:r>
    </w:p>
    <w:p w:rsidR="004D0250" w:rsidRPr="004D0250" w:rsidRDefault="004D0250">
      <w:pPr>
        <w:pStyle w:val="ConsPlusNonformat"/>
        <w:jc w:val="both"/>
      </w:pP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Код </w:t>
      </w:r>
      <w:proofErr w:type="gramStart"/>
      <w:r w:rsidRPr="004D0250">
        <w:t>по</w:t>
      </w:r>
      <w:proofErr w:type="gramEnd"/>
      <w:r w:rsidRPr="004D0250">
        <w:t xml:space="preserve"> │       │</w:t>
      </w:r>
    </w:p>
    <w:p w:rsidR="004D0250" w:rsidRPr="004D0250" w:rsidRDefault="004D0250">
      <w:pPr>
        <w:pStyle w:val="ConsPlusNonformat"/>
        <w:jc w:val="both"/>
      </w:pPr>
      <w:r w:rsidRPr="004D0250">
        <w:t xml:space="preserve">                                                  общероссийскому │       │</w:t>
      </w:r>
    </w:p>
    <w:p w:rsidR="004D0250" w:rsidRPr="004D0250" w:rsidRDefault="004D0250">
      <w:pPr>
        <w:pStyle w:val="ConsPlusNonformat"/>
        <w:jc w:val="both"/>
      </w:pPr>
      <w:r w:rsidRPr="004D0250">
        <w:t xml:space="preserve">                                                         базовому │       │</w:t>
      </w:r>
    </w:p>
    <w:p w:rsidR="004D0250" w:rsidRPr="004D0250" w:rsidRDefault="004D0250">
      <w:pPr>
        <w:pStyle w:val="ConsPlusNonformat"/>
        <w:jc w:val="both"/>
      </w:pPr>
      <w:r w:rsidRPr="004D0250">
        <w:t xml:space="preserve">                                                    (отраслевому) │       │</w:t>
      </w:r>
    </w:p>
    <w:p w:rsidR="004D0250" w:rsidRPr="004D0250" w:rsidRDefault="004D0250">
      <w:pPr>
        <w:pStyle w:val="ConsPlusNonformat"/>
        <w:jc w:val="both"/>
      </w:pPr>
      <w:r w:rsidRPr="004D0250">
        <w:t xml:space="preserve">                                                          перечню │       │</w:t>
      </w:r>
    </w:p>
    <w:p w:rsidR="004D0250" w:rsidRPr="004D0250" w:rsidRDefault="004D0250">
      <w:pPr>
        <w:pStyle w:val="ConsPlusNonformat"/>
        <w:jc w:val="both"/>
      </w:pPr>
      <w:r w:rsidRPr="004D0250">
        <w:t xml:space="preserve">                                                 (классификатору)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(муниципальных) │       │</w:t>
      </w:r>
    </w:p>
    <w:p w:rsidR="004D0250" w:rsidRPr="004D0250" w:rsidRDefault="004D0250">
      <w:pPr>
        <w:pStyle w:val="ConsPlusNonformat"/>
        <w:jc w:val="both"/>
      </w:pPr>
      <w:r w:rsidRPr="004D0250">
        <w:t xml:space="preserve">                                                           услуг, │       │</w:t>
      </w:r>
    </w:p>
    <w:p w:rsidR="004D0250" w:rsidRPr="004D0250" w:rsidRDefault="004D0250">
      <w:pPr>
        <w:pStyle w:val="ConsPlusNonformat"/>
        <w:jc w:val="both"/>
      </w:pPr>
      <w:r w:rsidRPr="004D0250">
        <w:t xml:space="preserve">                                                      оказываемых │       │</w:t>
      </w:r>
    </w:p>
    <w:p w:rsidR="004D0250" w:rsidRPr="004D0250" w:rsidRDefault="004D0250">
      <w:pPr>
        <w:pStyle w:val="ConsPlusNonformat"/>
        <w:jc w:val="both"/>
      </w:pPr>
      <w:r w:rsidRPr="004D0250">
        <w:t xml:space="preserve">                                                 физическим лицам │       │</w:t>
      </w:r>
    </w:p>
    <w:p w:rsidR="004D0250" w:rsidRPr="004D0250" w:rsidRDefault="004D0250">
      <w:pPr>
        <w:pStyle w:val="ConsPlusNonformat"/>
        <w:jc w:val="both"/>
      </w:pPr>
      <w:r w:rsidRPr="004D0250">
        <w:t xml:space="preserve">                                                         </w:t>
      </w:r>
      <w:proofErr w:type="gramStart"/>
      <w:r w:rsidRPr="004D0250">
        <w:t>(далее - │       │</w:t>
      </w:r>
      <w:proofErr w:type="gramEnd"/>
    </w:p>
    <w:p w:rsidR="004D0250" w:rsidRPr="004D0250" w:rsidRDefault="004D0250">
      <w:pPr>
        <w:pStyle w:val="ConsPlusNonformat"/>
        <w:jc w:val="both"/>
      </w:pPr>
      <w:r w:rsidRPr="004D0250">
        <w:t xml:space="preserve">                                                   общероссийский │       │</w:t>
      </w:r>
    </w:p>
    <w:p w:rsidR="004D0250" w:rsidRPr="004D0250" w:rsidRDefault="004D0250">
      <w:pPr>
        <w:pStyle w:val="ConsPlusNonformat"/>
        <w:jc w:val="both"/>
      </w:pPr>
      <w:r w:rsidRPr="004D0250">
        <w:t xml:space="preserve">                                                базовый перечень) │       │</w:t>
      </w:r>
    </w:p>
    <w:p w:rsidR="004D0250" w:rsidRPr="004D0250" w:rsidRDefault="004D0250">
      <w:pPr>
        <w:pStyle w:val="ConsPlusNonformat"/>
        <w:jc w:val="both"/>
      </w:pPr>
      <w:r w:rsidRPr="004D0250">
        <w:lastRenderedPageBreak/>
        <w:t xml:space="preserve">                                                          и (или) │       │</w:t>
      </w:r>
    </w:p>
    <w:p w:rsidR="004D0250" w:rsidRPr="004D0250" w:rsidRDefault="004D0250">
      <w:pPr>
        <w:pStyle w:val="ConsPlusNonformat"/>
        <w:jc w:val="both"/>
      </w:pPr>
      <w:r w:rsidRPr="004D0250">
        <w:t xml:space="preserve">                                                    региональному │       │</w:t>
      </w:r>
    </w:p>
    <w:p w:rsidR="004D0250" w:rsidRPr="004D0250" w:rsidRDefault="004D0250">
      <w:pPr>
        <w:pStyle w:val="ConsPlusNonformat"/>
        <w:jc w:val="both"/>
      </w:pPr>
      <w:r w:rsidRPr="004D0250">
        <w:t xml:space="preserve">                                                          перечню │       │</w:t>
      </w:r>
    </w:p>
    <w:p w:rsidR="004D0250" w:rsidRPr="004D0250" w:rsidRDefault="004D0250">
      <w:pPr>
        <w:pStyle w:val="ConsPlusNonformat"/>
        <w:jc w:val="both"/>
      </w:pPr>
      <w:r w:rsidRPr="004D0250">
        <w:t xml:space="preserve">                                                 (классификатору)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(муниципальных) │       │</w:t>
      </w:r>
    </w:p>
    <w:p w:rsidR="004D0250" w:rsidRPr="004D0250" w:rsidRDefault="004D0250">
      <w:pPr>
        <w:pStyle w:val="ConsPlusNonformat"/>
        <w:jc w:val="both"/>
      </w:pPr>
      <w:r w:rsidRPr="004D0250">
        <w:t xml:space="preserve">                                                        услуг, не │       │</w:t>
      </w:r>
    </w:p>
    <w:p w:rsidR="004D0250" w:rsidRPr="004D0250" w:rsidRDefault="004D0250">
      <w:pPr>
        <w:pStyle w:val="ConsPlusNonformat"/>
        <w:jc w:val="both"/>
      </w:pPr>
      <w:r w:rsidRPr="004D0250">
        <w:t xml:space="preserve">                                                     включенных в │       │</w:t>
      </w:r>
    </w:p>
    <w:p w:rsidR="004D0250" w:rsidRPr="004D0250" w:rsidRDefault="004D0250">
      <w:pPr>
        <w:pStyle w:val="ConsPlusNonformat"/>
        <w:jc w:val="both"/>
      </w:pPr>
      <w:r w:rsidRPr="004D0250">
        <w:t xml:space="preserve">                                                   общероссийские │       │</w:t>
      </w:r>
    </w:p>
    <w:p w:rsidR="004D0250" w:rsidRPr="004D0250" w:rsidRDefault="004D0250">
      <w:pPr>
        <w:pStyle w:val="ConsPlusNonformat"/>
        <w:jc w:val="both"/>
      </w:pPr>
      <w:r w:rsidRPr="004D0250">
        <w:t xml:space="preserve">                                                          базовые │       │</w:t>
      </w:r>
    </w:p>
    <w:p w:rsidR="004D0250" w:rsidRPr="004D0250" w:rsidRDefault="004D0250">
      <w:pPr>
        <w:pStyle w:val="ConsPlusNonformat"/>
        <w:jc w:val="both"/>
      </w:pPr>
      <w:r w:rsidRPr="004D0250">
        <w:t xml:space="preserve">                                                     (отраслевые) │       │</w:t>
      </w:r>
    </w:p>
    <w:p w:rsidR="004D0250" w:rsidRPr="004D0250" w:rsidRDefault="004D0250">
      <w:pPr>
        <w:pStyle w:val="ConsPlusNonformat"/>
        <w:jc w:val="both"/>
      </w:pPr>
      <w:r w:rsidRPr="004D0250">
        <w:t xml:space="preserve">                                                          перечни │       │</w:t>
      </w:r>
    </w:p>
    <w:p w:rsidR="004D0250" w:rsidRPr="004D0250" w:rsidRDefault="004D0250">
      <w:pPr>
        <w:pStyle w:val="ConsPlusNonformat"/>
        <w:jc w:val="both"/>
      </w:pPr>
      <w:r w:rsidRPr="004D0250">
        <w:t xml:space="preserve">                                                 (классификаторы) │       │</w:t>
      </w:r>
    </w:p>
    <w:p w:rsidR="004D0250" w:rsidRPr="004D0250" w:rsidRDefault="004D0250">
      <w:pPr>
        <w:pStyle w:val="ConsPlusNonformat"/>
        <w:jc w:val="both"/>
      </w:pPr>
      <w:r w:rsidRPr="004D0250">
        <w:t xml:space="preserve">                                                  государственных │       │</w:t>
      </w:r>
    </w:p>
    <w:p w:rsidR="004D0250" w:rsidRPr="004D0250" w:rsidRDefault="004D0250">
      <w:pPr>
        <w:pStyle w:val="ConsPlusNonformat"/>
        <w:jc w:val="both"/>
      </w:pPr>
      <w:r w:rsidRPr="004D0250">
        <w:t xml:space="preserve">                                                  и муниципальных │       │</w:t>
      </w:r>
    </w:p>
    <w:p w:rsidR="004D0250" w:rsidRPr="004D0250" w:rsidRDefault="004D0250">
      <w:pPr>
        <w:pStyle w:val="ConsPlusNonformat"/>
        <w:jc w:val="both"/>
      </w:pPr>
      <w:r w:rsidRPr="004D0250">
        <w:t xml:space="preserve">                                                           услуг, │       │</w:t>
      </w:r>
    </w:p>
    <w:p w:rsidR="004D0250" w:rsidRPr="004D0250" w:rsidRDefault="004D0250">
      <w:pPr>
        <w:pStyle w:val="ConsPlusNonformat"/>
        <w:jc w:val="both"/>
      </w:pPr>
      <w:r w:rsidRPr="004D0250">
        <w:t xml:space="preserve">                                                      оказываемых │       │</w:t>
      </w:r>
    </w:p>
    <w:p w:rsidR="004D0250" w:rsidRPr="004D0250" w:rsidRDefault="004D0250">
      <w:pPr>
        <w:pStyle w:val="ConsPlusNonformat"/>
        <w:jc w:val="both"/>
      </w:pPr>
      <w:r w:rsidRPr="004D0250">
        <w:t xml:space="preserve">                                                       физическим │       │</w:t>
      </w:r>
    </w:p>
    <w:p w:rsidR="004D0250" w:rsidRPr="004D0250" w:rsidRDefault="004D0250">
      <w:pPr>
        <w:pStyle w:val="ConsPlusNonformat"/>
        <w:jc w:val="both"/>
      </w:pPr>
      <w:r w:rsidRPr="004D0250">
        <w:t xml:space="preserve">                                                  лицам, и работ, │       │</w:t>
      </w:r>
    </w:p>
    <w:p w:rsidR="004D0250" w:rsidRPr="004D0250" w:rsidRDefault="004D0250">
      <w:pPr>
        <w:pStyle w:val="ConsPlusNonformat"/>
        <w:jc w:val="both"/>
      </w:pPr>
      <w:r w:rsidRPr="004D0250">
        <w:t xml:space="preserve">                                                       оказание и │       │</w:t>
      </w:r>
    </w:p>
    <w:p w:rsidR="004D0250" w:rsidRPr="004D0250" w:rsidRDefault="004D0250">
      <w:pPr>
        <w:pStyle w:val="ConsPlusNonformat"/>
        <w:jc w:val="both"/>
      </w:pPr>
      <w:r w:rsidRPr="004D0250">
        <w:t xml:space="preserve">                                                       выполнение │       │</w:t>
      </w:r>
    </w:p>
    <w:p w:rsidR="004D0250" w:rsidRPr="004D0250" w:rsidRDefault="004D0250">
      <w:pPr>
        <w:pStyle w:val="ConsPlusNonformat"/>
        <w:jc w:val="both"/>
      </w:pPr>
      <w:r w:rsidRPr="004D0250">
        <w:t xml:space="preserve">                                                          которых │       │</w:t>
      </w:r>
    </w:p>
    <w:p w:rsidR="004D0250" w:rsidRPr="004D0250" w:rsidRDefault="004D0250">
      <w:pPr>
        <w:pStyle w:val="ConsPlusNonformat"/>
        <w:jc w:val="both"/>
      </w:pPr>
      <w:r w:rsidRPr="004D0250">
        <w:t xml:space="preserve">                                                    предусмотрено │       │</w:t>
      </w:r>
    </w:p>
    <w:p w:rsidR="004D0250" w:rsidRPr="004D0250" w:rsidRDefault="004D0250">
      <w:pPr>
        <w:pStyle w:val="ConsPlusNonformat"/>
        <w:jc w:val="both"/>
      </w:pPr>
      <w:r w:rsidRPr="004D0250">
        <w:t xml:space="preserve">1. Наименование                                      </w:t>
      </w:r>
      <w:proofErr w:type="gramStart"/>
      <w:r w:rsidRPr="004D0250">
        <w:t>нормативными</w:t>
      </w:r>
      <w:proofErr w:type="gramEnd"/>
      <w:r w:rsidRPr="004D0250">
        <w:t xml:space="preserve"> │       │</w:t>
      </w:r>
    </w:p>
    <w:p w:rsidR="004D0250" w:rsidRPr="004D0250" w:rsidRDefault="004D0250">
      <w:pPr>
        <w:pStyle w:val="ConsPlusNonformat"/>
        <w:jc w:val="both"/>
      </w:pPr>
      <w:r w:rsidRPr="004D0250">
        <w:t>муниципальной услуги __________________________  правовыми актами │       │</w:t>
      </w:r>
    </w:p>
    <w:p w:rsidR="004D0250" w:rsidRPr="004D0250" w:rsidRDefault="004D0250">
      <w:pPr>
        <w:pStyle w:val="ConsPlusNonformat"/>
        <w:jc w:val="both"/>
      </w:pPr>
      <w:r w:rsidRPr="004D0250">
        <w:t xml:space="preserve">                                                         </w:t>
      </w:r>
      <w:proofErr w:type="gramStart"/>
      <w:r w:rsidRPr="004D0250">
        <w:t>(далее - │       │</w:t>
      </w:r>
      <w:proofErr w:type="gramEnd"/>
    </w:p>
    <w:p w:rsidR="004D0250" w:rsidRPr="004D0250" w:rsidRDefault="004D0250">
      <w:pPr>
        <w:pStyle w:val="ConsPlusNonformat"/>
        <w:jc w:val="both"/>
      </w:pPr>
      <w:r w:rsidRPr="004D0250">
        <w:t xml:space="preserve">2. Категории потребителей                            </w:t>
      </w:r>
      <w:proofErr w:type="gramStart"/>
      <w:r w:rsidRPr="004D0250">
        <w:t>региональный</w:t>
      </w:r>
      <w:proofErr w:type="gramEnd"/>
      <w:r w:rsidRPr="004D0250">
        <w:t xml:space="preserve"> │       │</w:t>
      </w:r>
    </w:p>
    <w:p w:rsidR="004D0250" w:rsidRPr="004D0250" w:rsidRDefault="004D0250">
      <w:pPr>
        <w:pStyle w:val="ConsPlusNonformat"/>
        <w:jc w:val="both"/>
      </w:pPr>
      <w:r w:rsidRPr="004D0250">
        <w:t>муниципальной услуги __________________________         перечень) │       │</w:t>
      </w:r>
    </w:p>
    <w:p w:rsidR="004D0250" w:rsidRPr="004D0250" w:rsidRDefault="004D0250">
      <w:pPr>
        <w:pStyle w:val="ConsPlusNonformat"/>
        <w:jc w:val="both"/>
      </w:pPr>
      <w:r w:rsidRPr="004D0250">
        <w:t xml:space="preserve">                     __________________________                   └───────┘</w:t>
      </w:r>
    </w:p>
    <w:p w:rsidR="004D0250" w:rsidRPr="004D0250" w:rsidRDefault="004D0250">
      <w:pPr>
        <w:pStyle w:val="ConsPlusNonformat"/>
        <w:jc w:val="both"/>
      </w:pPr>
    </w:p>
    <w:p w:rsidR="004D0250" w:rsidRPr="004D0250" w:rsidRDefault="004D0250">
      <w:pPr>
        <w:pStyle w:val="ConsPlusNonformat"/>
        <w:jc w:val="both"/>
      </w:pPr>
      <w:r w:rsidRPr="004D0250">
        <w:t>3.  Сведения  о фактическом достижении показателей, характеризующих объем и</w:t>
      </w:r>
    </w:p>
    <w:p w:rsidR="004D0250" w:rsidRPr="004D0250" w:rsidRDefault="004D0250">
      <w:pPr>
        <w:pStyle w:val="ConsPlusNonformat"/>
        <w:jc w:val="both"/>
      </w:pPr>
      <w:r w:rsidRPr="004D0250">
        <w:t>(или) качество муниципальной услуги</w:t>
      </w:r>
    </w:p>
    <w:p w:rsidR="004D0250" w:rsidRPr="004D0250" w:rsidRDefault="004D0250">
      <w:pPr>
        <w:pStyle w:val="ConsPlusNonformat"/>
        <w:jc w:val="both"/>
      </w:pPr>
      <w:r w:rsidRPr="004D0250">
        <w:t>3.1.   Сведения   о  фактическом  достижении  показателей,  характеризующих</w:t>
      </w:r>
    </w:p>
    <w:p w:rsidR="004D0250" w:rsidRPr="004D0250" w:rsidRDefault="004D0250">
      <w:pPr>
        <w:pStyle w:val="ConsPlusNonformat"/>
        <w:jc w:val="both"/>
      </w:pPr>
      <w:r w:rsidRPr="004D0250">
        <w:t>качество муниципальной услуги</w:t>
      </w:r>
    </w:p>
    <w:p w:rsidR="004D0250" w:rsidRPr="004D0250" w:rsidRDefault="004D0250">
      <w:pPr>
        <w:pStyle w:val="ConsPlusNormal"/>
        <w:jc w:val="both"/>
      </w:pPr>
    </w:p>
    <w:p w:rsidR="004D0250" w:rsidRPr="004D0250" w:rsidRDefault="004D0250">
      <w:pPr>
        <w:pStyle w:val="ConsPlusNormal"/>
        <w:sectPr w:rsidR="004D0250" w:rsidRPr="004D0250">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7"/>
        <w:gridCol w:w="1225"/>
        <w:gridCol w:w="1226"/>
        <w:gridCol w:w="1226"/>
        <w:gridCol w:w="1226"/>
        <w:gridCol w:w="1226"/>
        <w:gridCol w:w="953"/>
        <w:gridCol w:w="953"/>
        <w:gridCol w:w="460"/>
        <w:gridCol w:w="1033"/>
        <w:gridCol w:w="1033"/>
        <w:gridCol w:w="731"/>
        <w:gridCol w:w="832"/>
        <w:gridCol w:w="974"/>
        <w:gridCol w:w="779"/>
      </w:tblGrid>
      <w:tr w:rsidR="004D0250" w:rsidRPr="004D0250" w:rsidTr="006C28C0">
        <w:tc>
          <w:tcPr>
            <w:tcW w:w="271" w:type="pct"/>
            <w:vMerge w:val="restart"/>
          </w:tcPr>
          <w:p w:rsidR="004D0250" w:rsidRPr="004D0250" w:rsidRDefault="004D0250">
            <w:pPr>
              <w:pStyle w:val="ConsPlusNormal"/>
            </w:pPr>
            <w:r w:rsidRPr="004D0250">
              <w:lastRenderedPageBreak/>
              <w:t xml:space="preserve">Уникальный номер реестровой записи </w:t>
            </w:r>
            <w:hyperlink w:anchor="P1385">
              <w:r w:rsidRPr="004D0250">
                <w:t>&lt;4&gt;</w:t>
              </w:r>
            </w:hyperlink>
          </w:p>
        </w:tc>
        <w:tc>
          <w:tcPr>
            <w:tcW w:w="1308" w:type="pct"/>
            <w:gridSpan w:val="3"/>
            <w:vMerge w:val="restart"/>
          </w:tcPr>
          <w:p w:rsidR="004D0250" w:rsidRPr="004D0250" w:rsidRDefault="004D0250">
            <w:pPr>
              <w:pStyle w:val="ConsPlusNormal"/>
              <w:jc w:val="center"/>
            </w:pPr>
            <w:r w:rsidRPr="004D0250">
              <w:t>Показатель, характеризующий содержание муниципальной услуги</w:t>
            </w:r>
          </w:p>
        </w:tc>
        <w:tc>
          <w:tcPr>
            <w:tcW w:w="872" w:type="pct"/>
            <w:gridSpan w:val="2"/>
            <w:vMerge w:val="restart"/>
          </w:tcPr>
          <w:p w:rsidR="004D0250" w:rsidRPr="004D0250" w:rsidRDefault="004D0250">
            <w:pPr>
              <w:pStyle w:val="ConsPlusNormal"/>
            </w:pPr>
            <w:r w:rsidRPr="004D0250">
              <w:t>Показатель, характеризующий условия (формы) оказания муниципальной услуги</w:t>
            </w:r>
          </w:p>
        </w:tc>
        <w:tc>
          <w:tcPr>
            <w:tcW w:w="2549" w:type="pct"/>
            <w:gridSpan w:val="9"/>
          </w:tcPr>
          <w:p w:rsidR="004D0250" w:rsidRPr="004D0250" w:rsidRDefault="004D0250">
            <w:pPr>
              <w:pStyle w:val="ConsPlusNormal"/>
              <w:jc w:val="center"/>
            </w:pPr>
            <w:r w:rsidRPr="004D0250">
              <w:t>Показатель качества муниципальной услуги</w:t>
            </w:r>
          </w:p>
        </w:tc>
      </w:tr>
      <w:tr w:rsidR="004D0250" w:rsidRPr="004D0250" w:rsidTr="006C28C0">
        <w:tc>
          <w:tcPr>
            <w:tcW w:w="271" w:type="pct"/>
            <w:vMerge/>
          </w:tcPr>
          <w:p w:rsidR="004D0250" w:rsidRPr="004D0250" w:rsidRDefault="004D0250">
            <w:pPr>
              <w:pStyle w:val="ConsPlusNormal"/>
            </w:pPr>
          </w:p>
        </w:tc>
        <w:tc>
          <w:tcPr>
            <w:tcW w:w="1308" w:type="pct"/>
            <w:gridSpan w:val="3"/>
            <w:vMerge/>
          </w:tcPr>
          <w:p w:rsidR="004D0250" w:rsidRPr="004D0250" w:rsidRDefault="004D0250">
            <w:pPr>
              <w:pStyle w:val="ConsPlusNormal"/>
            </w:pPr>
          </w:p>
        </w:tc>
        <w:tc>
          <w:tcPr>
            <w:tcW w:w="872" w:type="pct"/>
            <w:gridSpan w:val="2"/>
            <w:vMerge/>
          </w:tcPr>
          <w:p w:rsidR="004D0250" w:rsidRPr="004D0250" w:rsidRDefault="004D0250">
            <w:pPr>
              <w:pStyle w:val="ConsPlusNormal"/>
            </w:pPr>
          </w:p>
        </w:tc>
        <w:tc>
          <w:tcPr>
            <w:tcW w:w="300" w:type="pct"/>
            <w:vMerge w:val="restart"/>
          </w:tcPr>
          <w:p w:rsidR="004D0250" w:rsidRPr="004D0250" w:rsidRDefault="004D0250">
            <w:pPr>
              <w:pStyle w:val="ConsPlusNormal"/>
            </w:pPr>
            <w:r w:rsidRPr="004D0250">
              <w:t xml:space="preserve">наименование показателя </w:t>
            </w:r>
            <w:hyperlink w:anchor="P1385">
              <w:r w:rsidRPr="004D0250">
                <w:t>&lt;4&gt;</w:t>
              </w:r>
            </w:hyperlink>
          </w:p>
        </w:tc>
        <w:tc>
          <w:tcPr>
            <w:tcW w:w="465" w:type="pct"/>
            <w:gridSpan w:val="2"/>
          </w:tcPr>
          <w:p w:rsidR="004D0250" w:rsidRPr="004D0250" w:rsidRDefault="004D0250">
            <w:pPr>
              <w:pStyle w:val="ConsPlusNormal"/>
              <w:jc w:val="center"/>
            </w:pPr>
            <w:r w:rsidRPr="004D0250">
              <w:t>единица измерения</w:t>
            </w:r>
          </w:p>
        </w:tc>
        <w:tc>
          <w:tcPr>
            <w:tcW w:w="950" w:type="pct"/>
            <w:gridSpan w:val="3"/>
          </w:tcPr>
          <w:p w:rsidR="004D0250" w:rsidRPr="004D0250" w:rsidRDefault="004D0250">
            <w:pPr>
              <w:pStyle w:val="ConsPlusNormal"/>
              <w:jc w:val="center"/>
            </w:pPr>
            <w:r w:rsidRPr="004D0250">
              <w:t>значение</w:t>
            </w:r>
          </w:p>
        </w:tc>
        <w:tc>
          <w:tcPr>
            <w:tcW w:w="271" w:type="pct"/>
            <w:vMerge w:val="restart"/>
          </w:tcPr>
          <w:p w:rsidR="004D0250" w:rsidRPr="004D0250" w:rsidRDefault="004D0250">
            <w:pPr>
              <w:pStyle w:val="ConsPlusNormal"/>
            </w:pPr>
            <w:r w:rsidRPr="004D0250">
              <w:t xml:space="preserve">допустимое (возможное) отклонение </w:t>
            </w:r>
            <w:hyperlink w:anchor="P1405">
              <w:r w:rsidRPr="004D0250">
                <w:t>&lt;7&gt;</w:t>
              </w:r>
            </w:hyperlink>
          </w:p>
        </w:tc>
        <w:tc>
          <w:tcPr>
            <w:tcW w:w="320" w:type="pct"/>
            <w:vMerge w:val="restart"/>
          </w:tcPr>
          <w:p w:rsidR="004D0250" w:rsidRPr="004D0250" w:rsidRDefault="004D0250">
            <w:pPr>
              <w:pStyle w:val="ConsPlusNormal"/>
            </w:pPr>
            <w:r w:rsidRPr="004D0250">
              <w:t xml:space="preserve">отклонение, превышающее допустимое (возможное) отклонение </w:t>
            </w:r>
            <w:hyperlink w:anchor="P1419">
              <w:r w:rsidRPr="004D0250">
                <w:t>&lt;8&gt;</w:t>
              </w:r>
            </w:hyperlink>
          </w:p>
        </w:tc>
        <w:tc>
          <w:tcPr>
            <w:tcW w:w="242" w:type="pct"/>
            <w:vMerge w:val="restart"/>
          </w:tcPr>
          <w:p w:rsidR="004D0250" w:rsidRPr="004D0250" w:rsidRDefault="004D0250">
            <w:pPr>
              <w:pStyle w:val="ConsPlusNormal"/>
            </w:pPr>
            <w:r w:rsidRPr="004D0250">
              <w:t>причина отклонения</w:t>
            </w:r>
          </w:p>
        </w:tc>
      </w:tr>
      <w:tr w:rsidR="004D0250" w:rsidRPr="004D0250" w:rsidTr="006C28C0">
        <w:tc>
          <w:tcPr>
            <w:tcW w:w="271" w:type="pct"/>
            <w:vMerge/>
          </w:tcPr>
          <w:p w:rsidR="004D0250" w:rsidRPr="004D0250" w:rsidRDefault="004D0250">
            <w:pPr>
              <w:pStyle w:val="ConsPlusNormal"/>
            </w:pP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300" w:type="pct"/>
            <w:vMerge/>
          </w:tcPr>
          <w:p w:rsidR="004D0250" w:rsidRPr="004D0250" w:rsidRDefault="004D0250">
            <w:pPr>
              <w:pStyle w:val="ConsPlusNormal"/>
            </w:pPr>
          </w:p>
        </w:tc>
        <w:tc>
          <w:tcPr>
            <w:tcW w:w="300" w:type="pct"/>
          </w:tcPr>
          <w:p w:rsidR="004D0250" w:rsidRPr="004D0250" w:rsidRDefault="004D0250">
            <w:pPr>
              <w:pStyle w:val="ConsPlusNormal"/>
            </w:pPr>
            <w:r w:rsidRPr="004D0250">
              <w:t xml:space="preserve">наименование </w:t>
            </w:r>
            <w:hyperlink w:anchor="P1385">
              <w:r w:rsidRPr="004D0250">
                <w:t>&lt;4&gt;</w:t>
              </w:r>
            </w:hyperlink>
          </w:p>
        </w:tc>
        <w:tc>
          <w:tcPr>
            <w:tcW w:w="165" w:type="pct"/>
          </w:tcPr>
          <w:p w:rsidR="004D0250" w:rsidRPr="004D0250" w:rsidRDefault="004D0250">
            <w:pPr>
              <w:pStyle w:val="ConsPlusNormal"/>
            </w:pPr>
            <w:r w:rsidRPr="004D0250">
              <w:t xml:space="preserve">код по </w:t>
            </w:r>
            <w:hyperlink r:id="rId120">
              <w:r w:rsidRPr="004D0250">
                <w:t>ОКЕИ</w:t>
              </w:r>
            </w:hyperlink>
            <w:r w:rsidRPr="004D0250">
              <w:t xml:space="preserve"> </w:t>
            </w:r>
            <w:hyperlink w:anchor="P1385">
              <w:r w:rsidRPr="004D0250">
                <w:t>&lt;4&gt;</w:t>
              </w:r>
            </w:hyperlink>
          </w:p>
        </w:tc>
        <w:tc>
          <w:tcPr>
            <w:tcW w:w="330" w:type="pct"/>
          </w:tcPr>
          <w:p w:rsidR="004D0250" w:rsidRPr="004D0250" w:rsidRDefault="004D0250">
            <w:pPr>
              <w:pStyle w:val="ConsPlusNormal"/>
            </w:pPr>
            <w:r w:rsidRPr="004D0250">
              <w:t xml:space="preserve">утверждено в муниципальном задании на год </w:t>
            </w:r>
            <w:hyperlink w:anchor="P1385">
              <w:r w:rsidRPr="004D0250">
                <w:t>&lt;4&gt;</w:t>
              </w:r>
            </w:hyperlink>
          </w:p>
        </w:tc>
        <w:tc>
          <w:tcPr>
            <w:tcW w:w="330" w:type="pct"/>
          </w:tcPr>
          <w:p w:rsidR="004D0250" w:rsidRPr="004D0250" w:rsidRDefault="004D0250">
            <w:pPr>
              <w:pStyle w:val="ConsPlusNormal"/>
            </w:pPr>
            <w:r w:rsidRPr="004D0250">
              <w:t xml:space="preserve">утверждено в муниципальном задании на отчетную дату </w:t>
            </w:r>
            <w:hyperlink w:anchor="P1386">
              <w:r w:rsidRPr="004D0250">
                <w:t>&lt;5&gt;</w:t>
              </w:r>
            </w:hyperlink>
          </w:p>
        </w:tc>
        <w:tc>
          <w:tcPr>
            <w:tcW w:w="291" w:type="pct"/>
          </w:tcPr>
          <w:p w:rsidR="004D0250" w:rsidRPr="004D0250" w:rsidRDefault="004D0250">
            <w:pPr>
              <w:pStyle w:val="ConsPlusNormal"/>
            </w:pPr>
            <w:r w:rsidRPr="004D0250">
              <w:t xml:space="preserve">исполнено на отчетную дату </w:t>
            </w:r>
            <w:hyperlink w:anchor="P1402">
              <w:r w:rsidRPr="004D0250">
                <w:t>&lt;6&gt;</w:t>
              </w:r>
            </w:hyperlink>
          </w:p>
        </w:tc>
        <w:tc>
          <w:tcPr>
            <w:tcW w:w="271" w:type="pct"/>
            <w:vMerge/>
          </w:tcPr>
          <w:p w:rsidR="004D0250" w:rsidRPr="004D0250" w:rsidRDefault="004D0250">
            <w:pPr>
              <w:pStyle w:val="ConsPlusNormal"/>
            </w:pPr>
          </w:p>
        </w:tc>
        <w:tc>
          <w:tcPr>
            <w:tcW w:w="320" w:type="pct"/>
            <w:vMerge/>
          </w:tcPr>
          <w:p w:rsidR="004D0250" w:rsidRPr="004D0250" w:rsidRDefault="004D0250">
            <w:pPr>
              <w:pStyle w:val="ConsPlusNormal"/>
            </w:pPr>
          </w:p>
        </w:tc>
        <w:tc>
          <w:tcPr>
            <w:tcW w:w="242" w:type="pct"/>
            <w:vMerge/>
          </w:tcPr>
          <w:p w:rsidR="004D0250" w:rsidRPr="004D0250" w:rsidRDefault="004D0250">
            <w:pPr>
              <w:pStyle w:val="ConsPlusNormal"/>
            </w:pPr>
          </w:p>
        </w:tc>
      </w:tr>
      <w:tr w:rsidR="004D0250" w:rsidRPr="004D0250" w:rsidTr="006C28C0">
        <w:tc>
          <w:tcPr>
            <w:tcW w:w="271" w:type="pct"/>
          </w:tcPr>
          <w:p w:rsidR="004D0250" w:rsidRPr="004D0250" w:rsidRDefault="004D0250">
            <w:pPr>
              <w:pStyle w:val="ConsPlusNormal"/>
              <w:jc w:val="center"/>
            </w:pPr>
            <w:r w:rsidRPr="004D0250">
              <w:t>1</w:t>
            </w:r>
          </w:p>
        </w:tc>
        <w:tc>
          <w:tcPr>
            <w:tcW w:w="436" w:type="pct"/>
          </w:tcPr>
          <w:p w:rsidR="004D0250" w:rsidRPr="004D0250" w:rsidRDefault="004D0250">
            <w:pPr>
              <w:pStyle w:val="ConsPlusNormal"/>
              <w:jc w:val="center"/>
            </w:pPr>
            <w:r w:rsidRPr="004D0250">
              <w:t>2</w:t>
            </w:r>
          </w:p>
        </w:tc>
        <w:tc>
          <w:tcPr>
            <w:tcW w:w="436" w:type="pct"/>
          </w:tcPr>
          <w:p w:rsidR="004D0250" w:rsidRPr="004D0250" w:rsidRDefault="004D0250">
            <w:pPr>
              <w:pStyle w:val="ConsPlusNormal"/>
              <w:jc w:val="center"/>
            </w:pPr>
            <w:r w:rsidRPr="004D0250">
              <w:t>3</w:t>
            </w:r>
          </w:p>
        </w:tc>
        <w:tc>
          <w:tcPr>
            <w:tcW w:w="436" w:type="pct"/>
          </w:tcPr>
          <w:p w:rsidR="004D0250" w:rsidRPr="004D0250" w:rsidRDefault="004D0250">
            <w:pPr>
              <w:pStyle w:val="ConsPlusNormal"/>
              <w:jc w:val="center"/>
            </w:pPr>
            <w:r w:rsidRPr="004D0250">
              <w:t>4</w:t>
            </w:r>
          </w:p>
        </w:tc>
        <w:tc>
          <w:tcPr>
            <w:tcW w:w="436" w:type="pct"/>
          </w:tcPr>
          <w:p w:rsidR="004D0250" w:rsidRPr="004D0250" w:rsidRDefault="004D0250">
            <w:pPr>
              <w:pStyle w:val="ConsPlusNormal"/>
              <w:jc w:val="center"/>
            </w:pPr>
            <w:r w:rsidRPr="004D0250">
              <w:t>5</w:t>
            </w:r>
          </w:p>
        </w:tc>
        <w:tc>
          <w:tcPr>
            <w:tcW w:w="436" w:type="pct"/>
          </w:tcPr>
          <w:p w:rsidR="004D0250" w:rsidRPr="004D0250" w:rsidRDefault="004D0250">
            <w:pPr>
              <w:pStyle w:val="ConsPlusNormal"/>
              <w:jc w:val="center"/>
            </w:pPr>
            <w:r w:rsidRPr="004D0250">
              <w:t>6</w:t>
            </w:r>
          </w:p>
        </w:tc>
        <w:tc>
          <w:tcPr>
            <w:tcW w:w="300" w:type="pct"/>
          </w:tcPr>
          <w:p w:rsidR="004D0250" w:rsidRPr="004D0250" w:rsidRDefault="004D0250">
            <w:pPr>
              <w:pStyle w:val="ConsPlusNormal"/>
              <w:jc w:val="center"/>
            </w:pPr>
            <w:r w:rsidRPr="004D0250">
              <w:t>7</w:t>
            </w:r>
          </w:p>
        </w:tc>
        <w:tc>
          <w:tcPr>
            <w:tcW w:w="300" w:type="pct"/>
          </w:tcPr>
          <w:p w:rsidR="004D0250" w:rsidRPr="004D0250" w:rsidRDefault="004D0250">
            <w:pPr>
              <w:pStyle w:val="ConsPlusNormal"/>
              <w:jc w:val="center"/>
            </w:pPr>
            <w:r w:rsidRPr="004D0250">
              <w:t>8</w:t>
            </w:r>
          </w:p>
        </w:tc>
        <w:tc>
          <w:tcPr>
            <w:tcW w:w="165" w:type="pct"/>
          </w:tcPr>
          <w:p w:rsidR="004D0250" w:rsidRPr="004D0250" w:rsidRDefault="004D0250">
            <w:pPr>
              <w:pStyle w:val="ConsPlusNormal"/>
              <w:jc w:val="center"/>
            </w:pPr>
            <w:r w:rsidRPr="004D0250">
              <w:t>9</w:t>
            </w:r>
          </w:p>
        </w:tc>
        <w:tc>
          <w:tcPr>
            <w:tcW w:w="330" w:type="pct"/>
          </w:tcPr>
          <w:p w:rsidR="004D0250" w:rsidRPr="004D0250" w:rsidRDefault="004D0250">
            <w:pPr>
              <w:pStyle w:val="ConsPlusNormal"/>
              <w:jc w:val="center"/>
            </w:pPr>
            <w:r w:rsidRPr="004D0250">
              <w:t>10</w:t>
            </w:r>
          </w:p>
        </w:tc>
        <w:tc>
          <w:tcPr>
            <w:tcW w:w="330" w:type="pct"/>
          </w:tcPr>
          <w:p w:rsidR="004D0250" w:rsidRPr="004D0250" w:rsidRDefault="004D0250">
            <w:pPr>
              <w:pStyle w:val="ConsPlusNormal"/>
              <w:jc w:val="center"/>
            </w:pPr>
            <w:r w:rsidRPr="004D0250">
              <w:t>11</w:t>
            </w:r>
          </w:p>
        </w:tc>
        <w:tc>
          <w:tcPr>
            <w:tcW w:w="291" w:type="pct"/>
          </w:tcPr>
          <w:p w:rsidR="004D0250" w:rsidRPr="004D0250" w:rsidRDefault="004D0250">
            <w:pPr>
              <w:pStyle w:val="ConsPlusNormal"/>
              <w:jc w:val="center"/>
            </w:pPr>
            <w:r w:rsidRPr="004D0250">
              <w:t>12</w:t>
            </w:r>
          </w:p>
        </w:tc>
        <w:tc>
          <w:tcPr>
            <w:tcW w:w="271" w:type="pct"/>
          </w:tcPr>
          <w:p w:rsidR="004D0250" w:rsidRPr="004D0250" w:rsidRDefault="004D0250">
            <w:pPr>
              <w:pStyle w:val="ConsPlusNormal"/>
              <w:jc w:val="center"/>
            </w:pPr>
            <w:r w:rsidRPr="004D0250">
              <w:t>13</w:t>
            </w:r>
          </w:p>
        </w:tc>
        <w:tc>
          <w:tcPr>
            <w:tcW w:w="320" w:type="pct"/>
          </w:tcPr>
          <w:p w:rsidR="004D0250" w:rsidRPr="004D0250" w:rsidRDefault="004D0250">
            <w:pPr>
              <w:pStyle w:val="ConsPlusNormal"/>
              <w:jc w:val="center"/>
            </w:pPr>
            <w:r w:rsidRPr="004D0250">
              <w:t>14</w:t>
            </w:r>
          </w:p>
        </w:tc>
        <w:tc>
          <w:tcPr>
            <w:tcW w:w="242" w:type="pct"/>
          </w:tcPr>
          <w:p w:rsidR="004D0250" w:rsidRPr="004D0250" w:rsidRDefault="004D0250">
            <w:pPr>
              <w:pStyle w:val="ConsPlusNormal"/>
              <w:jc w:val="center"/>
            </w:pPr>
            <w:r w:rsidRPr="004D0250">
              <w:t>15</w:t>
            </w:r>
          </w:p>
        </w:tc>
      </w:tr>
      <w:tr w:rsidR="004D0250" w:rsidRPr="004D0250" w:rsidTr="006C28C0">
        <w:tc>
          <w:tcPr>
            <w:tcW w:w="271"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bl>
    <w:p w:rsidR="004D0250" w:rsidRDefault="004D0250">
      <w:pPr>
        <w:pStyle w:val="ConsPlusNormal"/>
      </w:pPr>
    </w:p>
    <w:p w:rsidR="006C28C0" w:rsidRPr="004D0250" w:rsidRDefault="006C28C0">
      <w:pPr>
        <w:pStyle w:val="ConsPlusNormal"/>
        <w:sectPr w:rsidR="006C28C0" w:rsidRPr="004D0250">
          <w:pgSz w:w="16838" w:h="11905" w:orient="landscape"/>
          <w:pgMar w:top="1701" w:right="1134" w:bottom="850" w:left="1134" w:header="0" w:footer="0" w:gutter="0"/>
          <w:cols w:space="720"/>
          <w:titlePg/>
        </w:sectPr>
      </w:pPr>
    </w:p>
    <w:p w:rsidR="004D0250" w:rsidRPr="004D0250" w:rsidRDefault="004D0250">
      <w:pPr>
        <w:pStyle w:val="ConsPlusNormal"/>
        <w:ind w:firstLine="540"/>
        <w:jc w:val="both"/>
      </w:pPr>
      <w:r w:rsidRPr="004D0250">
        <w:lastRenderedPageBreak/>
        <w:t>3.2. Сведения о фактическом достижении показателей, характеризующих объем</w:t>
      </w:r>
    </w:p>
    <w:p w:rsidR="004D0250" w:rsidRPr="004D0250" w:rsidRDefault="004D0250">
      <w:pPr>
        <w:pStyle w:val="ConsPlusNormal"/>
        <w:spacing w:before="200"/>
        <w:jc w:val="both"/>
      </w:pPr>
      <w:r w:rsidRPr="004D0250">
        <w:t>муниципальной услуги</w:t>
      </w:r>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7"/>
        <w:gridCol w:w="1174"/>
        <w:gridCol w:w="1174"/>
        <w:gridCol w:w="1174"/>
        <w:gridCol w:w="1174"/>
        <w:gridCol w:w="1174"/>
        <w:gridCol w:w="914"/>
        <w:gridCol w:w="914"/>
        <w:gridCol w:w="445"/>
        <w:gridCol w:w="990"/>
        <w:gridCol w:w="990"/>
        <w:gridCol w:w="702"/>
        <w:gridCol w:w="799"/>
        <w:gridCol w:w="934"/>
        <w:gridCol w:w="748"/>
        <w:gridCol w:w="601"/>
      </w:tblGrid>
      <w:tr w:rsidR="004D0250" w:rsidRPr="004D0250" w:rsidTr="006C28C0">
        <w:tc>
          <w:tcPr>
            <w:tcW w:w="264" w:type="pct"/>
            <w:vMerge w:val="restart"/>
          </w:tcPr>
          <w:p w:rsidR="004D0250" w:rsidRPr="004D0250" w:rsidRDefault="004D0250">
            <w:pPr>
              <w:pStyle w:val="ConsPlusNormal"/>
            </w:pPr>
            <w:r w:rsidRPr="004D0250">
              <w:t xml:space="preserve">Уникальный номер реестровой записи </w:t>
            </w:r>
            <w:hyperlink w:anchor="P1385">
              <w:r w:rsidRPr="004D0250">
                <w:t>&lt;4&gt;</w:t>
              </w:r>
            </w:hyperlink>
          </w:p>
        </w:tc>
        <w:tc>
          <w:tcPr>
            <w:tcW w:w="1271" w:type="pct"/>
            <w:gridSpan w:val="3"/>
            <w:vMerge w:val="restart"/>
          </w:tcPr>
          <w:p w:rsidR="004D0250" w:rsidRPr="004D0250" w:rsidRDefault="004D0250">
            <w:pPr>
              <w:pStyle w:val="ConsPlusNormal"/>
              <w:jc w:val="center"/>
            </w:pPr>
            <w:r w:rsidRPr="004D0250">
              <w:t>Показатель, характеризующий содержание муниципальной услуги</w:t>
            </w:r>
          </w:p>
        </w:tc>
        <w:tc>
          <w:tcPr>
            <w:tcW w:w="847" w:type="pct"/>
            <w:gridSpan w:val="2"/>
            <w:vMerge w:val="restart"/>
          </w:tcPr>
          <w:p w:rsidR="004D0250" w:rsidRPr="004D0250" w:rsidRDefault="004D0250">
            <w:pPr>
              <w:pStyle w:val="ConsPlusNormal"/>
            </w:pPr>
            <w:r w:rsidRPr="004D0250">
              <w:t>Показатель, характеризующий условия (формы) оказания муниципальной услуги</w:t>
            </w:r>
          </w:p>
        </w:tc>
        <w:tc>
          <w:tcPr>
            <w:tcW w:w="2420" w:type="pct"/>
            <w:gridSpan w:val="9"/>
          </w:tcPr>
          <w:p w:rsidR="004D0250" w:rsidRPr="004D0250" w:rsidRDefault="004D0250">
            <w:pPr>
              <w:pStyle w:val="ConsPlusNormal"/>
              <w:jc w:val="center"/>
            </w:pPr>
            <w:r w:rsidRPr="004D0250">
              <w:t>Показатель объема муниципальной услуги</w:t>
            </w:r>
          </w:p>
        </w:tc>
        <w:tc>
          <w:tcPr>
            <w:tcW w:w="198" w:type="pct"/>
            <w:vMerge w:val="restart"/>
          </w:tcPr>
          <w:p w:rsidR="004D0250" w:rsidRPr="004D0250" w:rsidRDefault="004D0250">
            <w:pPr>
              <w:pStyle w:val="ConsPlusNormal"/>
            </w:pPr>
            <w:r w:rsidRPr="004D0250">
              <w:t>Средний размер платы (цена, тариф)</w:t>
            </w:r>
          </w:p>
        </w:tc>
      </w:tr>
      <w:tr w:rsidR="004D0250" w:rsidRPr="004D0250" w:rsidTr="006C28C0">
        <w:tc>
          <w:tcPr>
            <w:tcW w:w="264" w:type="pct"/>
            <w:vMerge/>
          </w:tcPr>
          <w:p w:rsidR="004D0250" w:rsidRPr="004D0250" w:rsidRDefault="004D0250">
            <w:pPr>
              <w:pStyle w:val="ConsPlusNormal"/>
            </w:pPr>
          </w:p>
        </w:tc>
        <w:tc>
          <w:tcPr>
            <w:tcW w:w="1271" w:type="pct"/>
            <w:gridSpan w:val="3"/>
            <w:vMerge/>
          </w:tcPr>
          <w:p w:rsidR="004D0250" w:rsidRPr="004D0250" w:rsidRDefault="004D0250">
            <w:pPr>
              <w:pStyle w:val="ConsPlusNormal"/>
            </w:pPr>
          </w:p>
        </w:tc>
        <w:tc>
          <w:tcPr>
            <w:tcW w:w="847" w:type="pct"/>
            <w:gridSpan w:val="2"/>
            <w:vMerge/>
          </w:tcPr>
          <w:p w:rsidR="004D0250" w:rsidRPr="004D0250" w:rsidRDefault="004D0250">
            <w:pPr>
              <w:pStyle w:val="ConsPlusNormal"/>
            </w:pPr>
          </w:p>
        </w:tc>
        <w:tc>
          <w:tcPr>
            <w:tcW w:w="292" w:type="pct"/>
            <w:vMerge w:val="restart"/>
          </w:tcPr>
          <w:p w:rsidR="004D0250" w:rsidRPr="004D0250" w:rsidRDefault="004D0250">
            <w:pPr>
              <w:pStyle w:val="ConsPlusNormal"/>
            </w:pPr>
            <w:r w:rsidRPr="004D0250">
              <w:t xml:space="preserve">наименование показателя </w:t>
            </w:r>
            <w:hyperlink w:anchor="P1385">
              <w:r w:rsidRPr="004D0250">
                <w:t>&lt;4&gt;</w:t>
              </w:r>
            </w:hyperlink>
          </w:p>
        </w:tc>
        <w:tc>
          <w:tcPr>
            <w:tcW w:w="452" w:type="pct"/>
            <w:gridSpan w:val="2"/>
          </w:tcPr>
          <w:p w:rsidR="004D0250" w:rsidRPr="004D0250" w:rsidRDefault="004D0250">
            <w:pPr>
              <w:pStyle w:val="ConsPlusNormal"/>
              <w:jc w:val="center"/>
            </w:pPr>
            <w:r w:rsidRPr="004D0250">
              <w:t>единица измерения</w:t>
            </w:r>
          </w:p>
        </w:tc>
        <w:tc>
          <w:tcPr>
            <w:tcW w:w="867" w:type="pct"/>
            <w:gridSpan w:val="3"/>
          </w:tcPr>
          <w:p w:rsidR="004D0250" w:rsidRPr="004D0250" w:rsidRDefault="004D0250">
            <w:pPr>
              <w:pStyle w:val="ConsPlusNormal"/>
              <w:jc w:val="center"/>
            </w:pPr>
            <w:r w:rsidRPr="004D0250">
              <w:t>значение</w:t>
            </w:r>
          </w:p>
        </w:tc>
        <w:tc>
          <w:tcPr>
            <w:tcW w:w="264" w:type="pct"/>
            <w:vMerge w:val="restart"/>
          </w:tcPr>
          <w:p w:rsidR="004D0250" w:rsidRPr="004D0250" w:rsidRDefault="004D0250">
            <w:pPr>
              <w:pStyle w:val="ConsPlusNormal"/>
            </w:pPr>
            <w:r w:rsidRPr="004D0250">
              <w:t xml:space="preserve">допустимое (возможное) отклонение </w:t>
            </w:r>
            <w:hyperlink w:anchor="P1405">
              <w:r w:rsidRPr="004D0250">
                <w:t>&lt;7&gt;</w:t>
              </w:r>
            </w:hyperlink>
          </w:p>
        </w:tc>
        <w:tc>
          <w:tcPr>
            <w:tcW w:w="311" w:type="pct"/>
            <w:vMerge w:val="restart"/>
          </w:tcPr>
          <w:p w:rsidR="004D0250" w:rsidRPr="004D0250" w:rsidRDefault="004D0250">
            <w:pPr>
              <w:pStyle w:val="ConsPlusNormal"/>
            </w:pPr>
            <w:r w:rsidRPr="004D0250">
              <w:t xml:space="preserve">отклонение, превышающее допустимое (возможное) отклонение </w:t>
            </w:r>
            <w:hyperlink w:anchor="P1419">
              <w:r w:rsidRPr="004D0250">
                <w:t>&lt;8&gt;</w:t>
              </w:r>
            </w:hyperlink>
          </w:p>
        </w:tc>
        <w:tc>
          <w:tcPr>
            <w:tcW w:w="235" w:type="pct"/>
            <w:vMerge w:val="restart"/>
          </w:tcPr>
          <w:p w:rsidR="004D0250" w:rsidRPr="004D0250" w:rsidRDefault="004D0250">
            <w:pPr>
              <w:pStyle w:val="ConsPlusNormal"/>
            </w:pPr>
            <w:r w:rsidRPr="004D0250">
              <w:t>причина отклонения</w:t>
            </w:r>
          </w:p>
        </w:tc>
        <w:tc>
          <w:tcPr>
            <w:tcW w:w="198" w:type="pct"/>
            <w:vMerge/>
          </w:tcPr>
          <w:p w:rsidR="004D0250" w:rsidRPr="004D0250" w:rsidRDefault="004D0250">
            <w:pPr>
              <w:pStyle w:val="ConsPlusNormal"/>
            </w:pPr>
          </w:p>
        </w:tc>
      </w:tr>
      <w:tr w:rsidR="004D0250" w:rsidRPr="004D0250" w:rsidTr="006C28C0">
        <w:tc>
          <w:tcPr>
            <w:tcW w:w="264" w:type="pct"/>
            <w:vMerge/>
          </w:tcPr>
          <w:p w:rsidR="004D0250" w:rsidRPr="004D0250" w:rsidRDefault="004D0250">
            <w:pPr>
              <w:pStyle w:val="ConsPlusNormal"/>
            </w:pP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292" w:type="pct"/>
            <w:vMerge/>
          </w:tcPr>
          <w:p w:rsidR="004D0250" w:rsidRPr="004D0250" w:rsidRDefault="004D0250">
            <w:pPr>
              <w:pStyle w:val="ConsPlusNormal"/>
            </w:pPr>
          </w:p>
        </w:tc>
        <w:tc>
          <w:tcPr>
            <w:tcW w:w="292" w:type="pct"/>
          </w:tcPr>
          <w:p w:rsidR="004D0250" w:rsidRPr="004D0250" w:rsidRDefault="004D0250">
            <w:pPr>
              <w:pStyle w:val="ConsPlusNormal"/>
            </w:pPr>
            <w:r w:rsidRPr="004D0250">
              <w:t xml:space="preserve">наименование </w:t>
            </w:r>
            <w:hyperlink w:anchor="P1385">
              <w:r w:rsidRPr="004D0250">
                <w:t>&lt;4&gt;</w:t>
              </w:r>
            </w:hyperlink>
          </w:p>
        </w:tc>
        <w:tc>
          <w:tcPr>
            <w:tcW w:w="160" w:type="pct"/>
          </w:tcPr>
          <w:p w:rsidR="004D0250" w:rsidRPr="004D0250" w:rsidRDefault="004D0250">
            <w:pPr>
              <w:pStyle w:val="ConsPlusNormal"/>
            </w:pPr>
            <w:r w:rsidRPr="004D0250">
              <w:t xml:space="preserve">код по </w:t>
            </w:r>
            <w:hyperlink r:id="rId121">
              <w:r w:rsidRPr="004D0250">
                <w:t>ОКЕИ</w:t>
              </w:r>
            </w:hyperlink>
            <w:r w:rsidRPr="004D0250">
              <w:t xml:space="preserve"> </w:t>
            </w:r>
            <w:hyperlink w:anchor="P1385">
              <w:r w:rsidRPr="004D0250">
                <w:t>&lt;4&gt;</w:t>
              </w:r>
            </w:hyperlink>
          </w:p>
        </w:tc>
        <w:tc>
          <w:tcPr>
            <w:tcW w:w="320" w:type="pct"/>
          </w:tcPr>
          <w:p w:rsidR="004D0250" w:rsidRPr="004D0250" w:rsidRDefault="004D0250">
            <w:pPr>
              <w:pStyle w:val="ConsPlusNormal"/>
            </w:pPr>
            <w:r w:rsidRPr="004D0250">
              <w:t xml:space="preserve">утверждено в муниципальном задании на год </w:t>
            </w:r>
            <w:hyperlink w:anchor="P1385">
              <w:r w:rsidRPr="004D0250">
                <w:t>&lt;4&gt;</w:t>
              </w:r>
            </w:hyperlink>
          </w:p>
        </w:tc>
        <w:tc>
          <w:tcPr>
            <w:tcW w:w="320" w:type="pct"/>
          </w:tcPr>
          <w:p w:rsidR="004D0250" w:rsidRPr="004D0250" w:rsidRDefault="004D0250">
            <w:pPr>
              <w:pStyle w:val="ConsPlusNormal"/>
            </w:pPr>
            <w:r w:rsidRPr="004D0250">
              <w:t xml:space="preserve">утверждено в муниципальном задании на отчетную дату </w:t>
            </w:r>
            <w:hyperlink w:anchor="P1386">
              <w:r w:rsidRPr="004D0250">
                <w:t>&lt;5&gt;</w:t>
              </w:r>
            </w:hyperlink>
          </w:p>
        </w:tc>
        <w:tc>
          <w:tcPr>
            <w:tcW w:w="226" w:type="pct"/>
          </w:tcPr>
          <w:p w:rsidR="004D0250" w:rsidRPr="004D0250" w:rsidRDefault="004D0250">
            <w:pPr>
              <w:pStyle w:val="ConsPlusNormal"/>
            </w:pPr>
            <w:r w:rsidRPr="004D0250">
              <w:t xml:space="preserve">исполнено на отчетную дату </w:t>
            </w:r>
            <w:hyperlink w:anchor="P1402">
              <w:r w:rsidRPr="004D0250">
                <w:t>&lt;6&gt;</w:t>
              </w:r>
            </w:hyperlink>
          </w:p>
        </w:tc>
        <w:tc>
          <w:tcPr>
            <w:tcW w:w="264" w:type="pct"/>
            <w:vMerge/>
          </w:tcPr>
          <w:p w:rsidR="004D0250" w:rsidRPr="004D0250" w:rsidRDefault="004D0250">
            <w:pPr>
              <w:pStyle w:val="ConsPlusNormal"/>
            </w:pPr>
          </w:p>
        </w:tc>
        <w:tc>
          <w:tcPr>
            <w:tcW w:w="311" w:type="pct"/>
            <w:vMerge/>
          </w:tcPr>
          <w:p w:rsidR="004D0250" w:rsidRPr="004D0250" w:rsidRDefault="004D0250">
            <w:pPr>
              <w:pStyle w:val="ConsPlusNormal"/>
            </w:pPr>
          </w:p>
        </w:tc>
        <w:tc>
          <w:tcPr>
            <w:tcW w:w="235" w:type="pct"/>
            <w:vMerge/>
          </w:tcPr>
          <w:p w:rsidR="004D0250" w:rsidRPr="004D0250" w:rsidRDefault="004D0250">
            <w:pPr>
              <w:pStyle w:val="ConsPlusNormal"/>
            </w:pPr>
          </w:p>
        </w:tc>
        <w:tc>
          <w:tcPr>
            <w:tcW w:w="198" w:type="pct"/>
            <w:vMerge/>
          </w:tcPr>
          <w:p w:rsidR="004D0250" w:rsidRPr="004D0250" w:rsidRDefault="004D0250">
            <w:pPr>
              <w:pStyle w:val="ConsPlusNormal"/>
            </w:pPr>
          </w:p>
        </w:tc>
      </w:tr>
      <w:tr w:rsidR="004D0250" w:rsidRPr="004D0250" w:rsidTr="006C28C0">
        <w:tc>
          <w:tcPr>
            <w:tcW w:w="264" w:type="pct"/>
          </w:tcPr>
          <w:p w:rsidR="004D0250" w:rsidRPr="004D0250" w:rsidRDefault="004D0250">
            <w:pPr>
              <w:pStyle w:val="ConsPlusNormal"/>
              <w:jc w:val="center"/>
            </w:pPr>
            <w:r w:rsidRPr="004D0250">
              <w:t>1</w:t>
            </w:r>
          </w:p>
        </w:tc>
        <w:tc>
          <w:tcPr>
            <w:tcW w:w="424" w:type="pct"/>
          </w:tcPr>
          <w:p w:rsidR="004D0250" w:rsidRPr="004D0250" w:rsidRDefault="004D0250">
            <w:pPr>
              <w:pStyle w:val="ConsPlusNormal"/>
              <w:jc w:val="center"/>
            </w:pPr>
            <w:r w:rsidRPr="004D0250">
              <w:t>2</w:t>
            </w:r>
          </w:p>
        </w:tc>
        <w:tc>
          <w:tcPr>
            <w:tcW w:w="424" w:type="pct"/>
          </w:tcPr>
          <w:p w:rsidR="004D0250" w:rsidRPr="004D0250" w:rsidRDefault="004D0250">
            <w:pPr>
              <w:pStyle w:val="ConsPlusNormal"/>
              <w:jc w:val="center"/>
            </w:pPr>
            <w:r w:rsidRPr="004D0250">
              <w:t>3</w:t>
            </w:r>
          </w:p>
        </w:tc>
        <w:tc>
          <w:tcPr>
            <w:tcW w:w="424" w:type="pct"/>
          </w:tcPr>
          <w:p w:rsidR="004D0250" w:rsidRPr="004D0250" w:rsidRDefault="004D0250">
            <w:pPr>
              <w:pStyle w:val="ConsPlusNormal"/>
              <w:jc w:val="center"/>
            </w:pPr>
            <w:r w:rsidRPr="004D0250">
              <w:t>4</w:t>
            </w:r>
          </w:p>
        </w:tc>
        <w:tc>
          <w:tcPr>
            <w:tcW w:w="424" w:type="pct"/>
          </w:tcPr>
          <w:p w:rsidR="004D0250" w:rsidRPr="004D0250" w:rsidRDefault="004D0250">
            <w:pPr>
              <w:pStyle w:val="ConsPlusNormal"/>
              <w:jc w:val="center"/>
            </w:pPr>
            <w:r w:rsidRPr="004D0250">
              <w:t>5</w:t>
            </w:r>
          </w:p>
        </w:tc>
        <w:tc>
          <w:tcPr>
            <w:tcW w:w="424" w:type="pct"/>
          </w:tcPr>
          <w:p w:rsidR="004D0250" w:rsidRPr="004D0250" w:rsidRDefault="004D0250">
            <w:pPr>
              <w:pStyle w:val="ConsPlusNormal"/>
              <w:jc w:val="center"/>
            </w:pPr>
            <w:r w:rsidRPr="004D0250">
              <w:t>6</w:t>
            </w:r>
          </w:p>
        </w:tc>
        <w:tc>
          <w:tcPr>
            <w:tcW w:w="292" w:type="pct"/>
          </w:tcPr>
          <w:p w:rsidR="004D0250" w:rsidRPr="004D0250" w:rsidRDefault="004D0250">
            <w:pPr>
              <w:pStyle w:val="ConsPlusNormal"/>
              <w:jc w:val="center"/>
            </w:pPr>
            <w:r w:rsidRPr="004D0250">
              <w:t>7</w:t>
            </w:r>
          </w:p>
        </w:tc>
        <w:tc>
          <w:tcPr>
            <w:tcW w:w="292" w:type="pct"/>
          </w:tcPr>
          <w:p w:rsidR="004D0250" w:rsidRPr="004D0250" w:rsidRDefault="004D0250">
            <w:pPr>
              <w:pStyle w:val="ConsPlusNormal"/>
              <w:jc w:val="center"/>
            </w:pPr>
            <w:r w:rsidRPr="004D0250">
              <w:t>8</w:t>
            </w:r>
          </w:p>
        </w:tc>
        <w:tc>
          <w:tcPr>
            <w:tcW w:w="160" w:type="pct"/>
          </w:tcPr>
          <w:p w:rsidR="004D0250" w:rsidRPr="004D0250" w:rsidRDefault="004D0250">
            <w:pPr>
              <w:pStyle w:val="ConsPlusNormal"/>
              <w:jc w:val="center"/>
            </w:pPr>
            <w:r w:rsidRPr="004D0250">
              <w:t>9</w:t>
            </w:r>
          </w:p>
        </w:tc>
        <w:tc>
          <w:tcPr>
            <w:tcW w:w="320" w:type="pct"/>
          </w:tcPr>
          <w:p w:rsidR="004D0250" w:rsidRPr="004D0250" w:rsidRDefault="004D0250">
            <w:pPr>
              <w:pStyle w:val="ConsPlusNormal"/>
              <w:jc w:val="center"/>
            </w:pPr>
            <w:r w:rsidRPr="004D0250">
              <w:t>10</w:t>
            </w:r>
          </w:p>
        </w:tc>
        <w:tc>
          <w:tcPr>
            <w:tcW w:w="320" w:type="pct"/>
          </w:tcPr>
          <w:p w:rsidR="004D0250" w:rsidRPr="004D0250" w:rsidRDefault="004D0250">
            <w:pPr>
              <w:pStyle w:val="ConsPlusNormal"/>
              <w:jc w:val="center"/>
            </w:pPr>
            <w:r w:rsidRPr="004D0250">
              <w:t>11</w:t>
            </w:r>
          </w:p>
        </w:tc>
        <w:tc>
          <w:tcPr>
            <w:tcW w:w="226" w:type="pct"/>
          </w:tcPr>
          <w:p w:rsidR="004D0250" w:rsidRPr="004D0250" w:rsidRDefault="004D0250">
            <w:pPr>
              <w:pStyle w:val="ConsPlusNormal"/>
              <w:jc w:val="center"/>
            </w:pPr>
            <w:r w:rsidRPr="004D0250">
              <w:t>12</w:t>
            </w:r>
          </w:p>
        </w:tc>
        <w:tc>
          <w:tcPr>
            <w:tcW w:w="264" w:type="pct"/>
          </w:tcPr>
          <w:p w:rsidR="004D0250" w:rsidRPr="004D0250" w:rsidRDefault="004D0250">
            <w:pPr>
              <w:pStyle w:val="ConsPlusNormal"/>
              <w:jc w:val="center"/>
            </w:pPr>
            <w:r w:rsidRPr="004D0250">
              <w:t>13</w:t>
            </w:r>
          </w:p>
        </w:tc>
        <w:tc>
          <w:tcPr>
            <w:tcW w:w="311" w:type="pct"/>
          </w:tcPr>
          <w:p w:rsidR="004D0250" w:rsidRPr="004D0250" w:rsidRDefault="004D0250">
            <w:pPr>
              <w:pStyle w:val="ConsPlusNormal"/>
              <w:jc w:val="center"/>
            </w:pPr>
            <w:r w:rsidRPr="004D0250">
              <w:t>14</w:t>
            </w:r>
          </w:p>
        </w:tc>
        <w:tc>
          <w:tcPr>
            <w:tcW w:w="235" w:type="pct"/>
          </w:tcPr>
          <w:p w:rsidR="004D0250" w:rsidRPr="004D0250" w:rsidRDefault="004D0250">
            <w:pPr>
              <w:pStyle w:val="ConsPlusNormal"/>
              <w:jc w:val="center"/>
            </w:pPr>
            <w:r w:rsidRPr="004D0250">
              <w:t>15</w:t>
            </w:r>
          </w:p>
        </w:tc>
        <w:tc>
          <w:tcPr>
            <w:tcW w:w="198" w:type="pct"/>
          </w:tcPr>
          <w:p w:rsidR="004D0250" w:rsidRPr="004D0250" w:rsidRDefault="004D0250">
            <w:pPr>
              <w:pStyle w:val="ConsPlusNormal"/>
              <w:jc w:val="center"/>
            </w:pPr>
            <w:r w:rsidRPr="004D0250">
              <w:t>16</w:t>
            </w:r>
          </w:p>
        </w:tc>
      </w:tr>
      <w:tr w:rsidR="004D0250" w:rsidRPr="004D0250" w:rsidTr="006C28C0">
        <w:tc>
          <w:tcPr>
            <w:tcW w:w="26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r w:rsidR="004D0250" w:rsidRPr="004D0250" w:rsidTr="006C28C0">
        <w:tc>
          <w:tcPr>
            <w:tcW w:w="26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r w:rsidR="004D0250" w:rsidRPr="004D0250" w:rsidTr="006C28C0">
        <w:tc>
          <w:tcPr>
            <w:tcW w:w="264" w:type="pct"/>
          </w:tcPr>
          <w:p w:rsidR="004D0250" w:rsidRPr="004D0250" w:rsidRDefault="004D0250">
            <w:pPr>
              <w:pStyle w:val="ConsPlusNormal"/>
            </w:pPr>
          </w:p>
        </w:tc>
        <w:tc>
          <w:tcPr>
            <w:tcW w:w="424" w:type="pct"/>
          </w:tcPr>
          <w:p w:rsidR="004D0250" w:rsidRPr="004D0250" w:rsidRDefault="004D0250">
            <w:pPr>
              <w:pStyle w:val="ConsPlusNormal"/>
            </w:pPr>
          </w:p>
        </w:tc>
        <w:tc>
          <w:tcPr>
            <w:tcW w:w="424" w:type="pct"/>
          </w:tcPr>
          <w:p w:rsidR="004D0250" w:rsidRPr="004D0250" w:rsidRDefault="004D0250">
            <w:pPr>
              <w:pStyle w:val="ConsPlusNormal"/>
            </w:pPr>
          </w:p>
        </w:tc>
        <w:tc>
          <w:tcPr>
            <w:tcW w:w="424" w:type="pct"/>
          </w:tcPr>
          <w:p w:rsidR="004D0250" w:rsidRPr="004D0250" w:rsidRDefault="004D0250">
            <w:pPr>
              <w:pStyle w:val="ConsPlusNormal"/>
            </w:pPr>
          </w:p>
        </w:tc>
        <w:tc>
          <w:tcPr>
            <w:tcW w:w="424" w:type="pct"/>
          </w:tcPr>
          <w:p w:rsidR="004D0250" w:rsidRPr="004D0250" w:rsidRDefault="004D0250">
            <w:pPr>
              <w:pStyle w:val="ConsPlusNormal"/>
            </w:pPr>
          </w:p>
        </w:tc>
        <w:tc>
          <w:tcPr>
            <w:tcW w:w="424" w:type="pct"/>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bl>
    <w:p w:rsidR="004D0250" w:rsidRDefault="004D0250">
      <w:pPr>
        <w:pStyle w:val="ConsPlusNormal"/>
        <w:jc w:val="both"/>
      </w:pPr>
    </w:p>
    <w:p w:rsidR="006C28C0" w:rsidRPr="004D0250" w:rsidRDefault="006C28C0">
      <w:pPr>
        <w:pStyle w:val="ConsPlusNormal"/>
        <w:jc w:val="both"/>
      </w:pPr>
    </w:p>
    <w:p w:rsidR="004D0250" w:rsidRPr="004D0250" w:rsidRDefault="004D0250">
      <w:pPr>
        <w:pStyle w:val="ConsPlusNonformat"/>
        <w:jc w:val="both"/>
      </w:pPr>
      <w:r w:rsidRPr="004D0250">
        <w:t xml:space="preserve">                Часть II. СВЕДЕНИЯ О ВЫПОЛНЯЕМЫХ РАБОТАХ </w:t>
      </w:r>
      <w:hyperlink w:anchor="P1380">
        <w:r w:rsidRPr="004D0250">
          <w:t>&lt;3&gt;</w:t>
        </w:r>
      </w:hyperlink>
    </w:p>
    <w:p w:rsidR="004D0250" w:rsidRPr="004D0250" w:rsidRDefault="004D0250">
      <w:pPr>
        <w:pStyle w:val="ConsPlusNonformat"/>
        <w:jc w:val="both"/>
      </w:pPr>
    </w:p>
    <w:p w:rsidR="004D0250" w:rsidRPr="004D0250" w:rsidRDefault="004D0250">
      <w:pPr>
        <w:pStyle w:val="ConsPlusNonformat"/>
        <w:jc w:val="both"/>
      </w:pPr>
      <w:r w:rsidRPr="004D0250">
        <w:t xml:space="preserve">                                Раздел ____</w:t>
      </w:r>
    </w:p>
    <w:p w:rsidR="004D0250" w:rsidRPr="004D0250" w:rsidRDefault="004D0250">
      <w:pPr>
        <w:pStyle w:val="ConsPlusNonformat"/>
        <w:jc w:val="both"/>
      </w:pPr>
    </w:p>
    <w:p w:rsidR="004D0250" w:rsidRPr="004D0250" w:rsidRDefault="004D0250">
      <w:pPr>
        <w:pStyle w:val="ConsPlusNonformat"/>
        <w:jc w:val="both"/>
      </w:pPr>
      <w:r w:rsidRPr="004D0250">
        <w:t xml:space="preserve">                                                                  ┌───────┐</w:t>
      </w:r>
    </w:p>
    <w:p w:rsidR="004D0250" w:rsidRPr="004D0250" w:rsidRDefault="004D0250">
      <w:pPr>
        <w:pStyle w:val="ConsPlusNonformat"/>
        <w:jc w:val="both"/>
      </w:pPr>
      <w:r w:rsidRPr="004D0250">
        <w:t xml:space="preserve">                                                           Код </w:t>
      </w:r>
      <w:proofErr w:type="gramStart"/>
      <w:r w:rsidRPr="004D0250">
        <w:t>по</w:t>
      </w:r>
      <w:proofErr w:type="gramEnd"/>
      <w:r w:rsidRPr="004D0250">
        <w:t xml:space="preserve"> │       │</w:t>
      </w:r>
    </w:p>
    <w:p w:rsidR="004D0250" w:rsidRPr="004D0250" w:rsidRDefault="004D0250">
      <w:pPr>
        <w:pStyle w:val="ConsPlusNonformat"/>
        <w:jc w:val="both"/>
      </w:pPr>
      <w:r w:rsidRPr="004D0250">
        <w:t xml:space="preserve">1. Наименование работы ________________________     </w:t>
      </w:r>
      <w:proofErr w:type="gramStart"/>
      <w:r w:rsidRPr="004D0250">
        <w:t>региональному</w:t>
      </w:r>
      <w:proofErr w:type="gramEnd"/>
      <w:r w:rsidRPr="004D0250">
        <w:t xml:space="preserve"> │       │</w:t>
      </w:r>
    </w:p>
    <w:p w:rsidR="004D0250" w:rsidRPr="004D0250" w:rsidRDefault="004D0250">
      <w:pPr>
        <w:pStyle w:val="ConsPlusNonformat"/>
        <w:jc w:val="both"/>
      </w:pPr>
      <w:r w:rsidRPr="004D0250">
        <w:t xml:space="preserve">                       ________________________           перечню │       │</w:t>
      </w:r>
    </w:p>
    <w:p w:rsidR="004D0250" w:rsidRPr="004D0250" w:rsidRDefault="004D0250">
      <w:pPr>
        <w:pStyle w:val="ConsPlusNonformat"/>
        <w:jc w:val="both"/>
      </w:pPr>
      <w:r w:rsidRPr="004D0250">
        <w:t>2. Категории потребителей работы ______________                   └───────┘</w:t>
      </w:r>
    </w:p>
    <w:p w:rsidR="004D0250" w:rsidRDefault="004D0250">
      <w:pPr>
        <w:pStyle w:val="ConsPlusNonformat"/>
        <w:jc w:val="both"/>
      </w:pPr>
      <w:r w:rsidRPr="004D0250">
        <w:t xml:space="preserve">                                 ______________</w:t>
      </w:r>
    </w:p>
    <w:p w:rsidR="006C28C0" w:rsidRPr="004D0250" w:rsidRDefault="006C28C0">
      <w:pPr>
        <w:pStyle w:val="ConsPlusNonformat"/>
        <w:jc w:val="both"/>
      </w:pPr>
    </w:p>
    <w:p w:rsidR="004D0250" w:rsidRPr="004D0250" w:rsidRDefault="004D0250">
      <w:pPr>
        <w:pStyle w:val="ConsPlusNonformat"/>
        <w:jc w:val="both"/>
      </w:pPr>
      <w:r w:rsidRPr="004D0250">
        <w:lastRenderedPageBreak/>
        <w:t>3.  Сведения  о фактическом достижении показателей, характеризующих объем и</w:t>
      </w:r>
    </w:p>
    <w:p w:rsidR="004D0250" w:rsidRPr="004D0250" w:rsidRDefault="004D0250">
      <w:pPr>
        <w:pStyle w:val="ConsPlusNonformat"/>
        <w:jc w:val="both"/>
      </w:pPr>
      <w:r w:rsidRPr="004D0250">
        <w:t>(или) качество работы</w:t>
      </w:r>
    </w:p>
    <w:p w:rsidR="004D0250" w:rsidRPr="004D0250" w:rsidRDefault="004D0250">
      <w:pPr>
        <w:pStyle w:val="ConsPlusNonformat"/>
        <w:jc w:val="both"/>
      </w:pPr>
      <w:r w:rsidRPr="004D0250">
        <w:t>3.1.   Сведения   о  фактическом  достижении  показателей,  характеризующих</w:t>
      </w:r>
    </w:p>
    <w:p w:rsidR="004D0250" w:rsidRPr="004D0250" w:rsidRDefault="004D0250">
      <w:pPr>
        <w:pStyle w:val="ConsPlusNonformat"/>
        <w:jc w:val="both"/>
      </w:pPr>
      <w:r w:rsidRPr="004D0250">
        <w:t>качество работы</w:t>
      </w:r>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7"/>
        <w:gridCol w:w="1225"/>
        <w:gridCol w:w="1226"/>
        <w:gridCol w:w="1226"/>
        <w:gridCol w:w="1226"/>
        <w:gridCol w:w="1226"/>
        <w:gridCol w:w="953"/>
        <w:gridCol w:w="953"/>
        <w:gridCol w:w="460"/>
        <w:gridCol w:w="1033"/>
        <w:gridCol w:w="1033"/>
        <w:gridCol w:w="731"/>
        <w:gridCol w:w="832"/>
        <w:gridCol w:w="974"/>
        <w:gridCol w:w="779"/>
      </w:tblGrid>
      <w:tr w:rsidR="004D0250" w:rsidRPr="004D0250" w:rsidTr="006C28C0">
        <w:tc>
          <w:tcPr>
            <w:tcW w:w="271" w:type="pct"/>
            <w:vMerge w:val="restart"/>
          </w:tcPr>
          <w:p w:rsidR="004D0250" w:rsidRPr="004D0250" w:rsidRDefault="004D0250">
            <w:pPr>
              <w:pStyle w:val="ConsPlusNormal"/>
            </w:pPr>
            <w:r w:rsidRPr="004D0250">
              <w:t xml:space="preserve">Уникальный номер реестровой записи </w:t>
            </w:r>
            <w:hyperlink w:anchor="P1385">
              <w:r w:rsidRPr="004D0250">
                <w:t>&lt;4&gt;</w:t>
              </w:r>
            </w:hyperlink>
          </w:p>
        </w:tc>
        <w:tc>
          <w:tcPr>
            <w:tcW w:w="1308" w:type="pct"/>
            <w:gridSpan w:val="3"/>
            <w:vMerge w:val="restart"/>
          </w:tcPr>
          <w:p w:rsidR="004D0250" w:rsidRPr="004D0250" w:rsidRDefault="004D0250">
            <w:pPr>
              <w:pStyle w:val="ConsPlusNormal"/>
              <w:jc w:val="center"/>
            </w:pPr>
            <w:r w:rsidRPr="004D0250">
              <w:t>Показатель, характеризующий содержание работы</w:t>
            </w:r>
          </w:p>
        </w:tc>
        <w:tc>
          <w:tcPr>
            <w:tcW w:w="872" w:type="pct"/>
            <w:gridSpan w:val="2"/>
            <w:vMerge w:val="restart"/>
          </w:tcPr>
          <w:p w:rsidR="004D0250" w:rsidRPr="004D0250" w:rsidRDefault="004D0250">
            <w:pPr>
              <w:pStyle w:val="ConsPlusNormal"/>
            </w:pPr>
            <w:r w:rsidRPr="004D0250">
              <w:t>Показатель, характеризующий условия (формы) выполнения работы</w:t>
            </w:r>
          </w:p>
        </w:tc>
        <w:tc>
          <w:tcPr>
            <w:tcW w:w="2549" w:type="pct"/>
            <w:gridSpan w:val="9"/>
          </w:tcPr>
          <w:p w:rsidR="004D0250" w:rsidRPr="004D0250" w:rsidRDefault="004D0250">
            <w:pPr>
              <w:pStyle w:val="ConsPlusNormal"/>
              <w:jc w:val="center"/>
            </w:pPr>
            <w:r w:rsidRPr="004D0250">
              <w:t>Показатель качества работы</w:t>
            </w:r>
          </w:p>
        </w:tc>
      </w:tr>
      <w:tr w:rsidR="004D0250" w:rsidRPr="004D0250" w:rsidTr="006C28C0">
        <w:tc>
          <w:tcPr>
            <w:tcW w:w="271" w:type="pct"/>
            <w:vMerge/>
          </w:tcPr>
          <w:p w:rsidR="004D0250" w:rsidRPr="004D0250" w:rsidRDefault="004D0250">
            <w:pPr>
              <w:pStyle w:val="ConsPlusNormal"/>
            </w:pPr>
          </w:p>
        </w:tc>
        <w:tc>
          <w:tcPr>
            <w:tcW w:w="1308" w:type="pct"/>
            <w:gridSpan w:val="3"/>
            <w:vMerge/>
          </w:tcPr>
          <w:p w:rsidR="004D0250" w:rsidRPr="004D0250" w:rsidRDefault="004D0250">
            <w:pPr>
              <w:pStyle w:val="ConsPlusNormal"/>
            </w:pPr>
          </w:p>
        </w:tc>
        <w:tc>
          <w:tcPr>
            <w:tcW w:w="872" w:type="pct"/>
            <w:gridSpan w:val="2"/>
            <w:vMerge/>
          </w:tcPr>
          <w:p w:rsidR="004D0250" w:rsidRPr="004D0250" w:rsidRDefault="004D0250">
            <w:pPr>
              <w:pStyle w:val="ConsPlusNormal"/>
            </w:pPr>
          </w:p>
        </w:tc>
        <w:tc>
          <w:tcPr>
            <w:tcW w:w="300" w:type="pct"/>
            <w:vMerge w:val="restart"/>
          </w:tcPr>
          <w:p w:rsidR="004D0250" w:rsidRPr="004D0250" w:rsidRDefault="004D0250">
            <w:pPr>
              <w:pStyle w:val="ConsPlusNormal"/>
            </w:pPr>
            <w:r w:rsidRPr="004D0250">
              <w:t xml:space="preserve">наименование показателя </w:t>
            </w:r>
            <w:hyperlink w:anchor="P1385">
              <w:r w:rsidRPr="004D0250">
                <w:t>&lt;4&gt;</w:t>
              </w:r>
            </w:hyperlink>
          </w:p>
        </w:tc>
        <w:tc>
          <w:tcPr>
            <w:tcW w:w="465" w:type="pct"/>
            <w:gridSpan w:val="2"/>
          </w:tcPr>
          <w:p w:rsidR="004D0250" w:rsidRPr="004D0250" w:rsidRDefault="004D0250">
            <w:pPr>
              <w:pStyle w:val="ConsPlusNormal"/>
              <w:jc w:val="center"/>
            </w:pPr>
            <w:r w:rsidRPr="004D0250">
              <w:t>единица измерения</w:t>
            </w:r>
          </w:p>
        </w:tc>
        <w:tc>
          <w:tcPr>
            <w:tcW w:w="950" w:type="pct"/>
            <w:gridSpan w:val="3"/>
          </w:tcPr>
          <w:p w:rsidR="004D0250" w:rsidRPr="004D0250" w:rsidRDefault="004D0250">
            <w:pPr>
              <w:pStyle w:val="ConsPlusNormal"/>
              <w:jc w:val="center"/>
            </w:pPr>
            <w:r w:rsidRPr="004D0250">
              <w:t>значение</w:t>
            </w:r>
          </w:p>
        </w:tc>
        <w:tc>
          <w:tcPr>
            <w:tcW w:w="271" w:type="pct"/>
            <w:vMerge w:val="restart"/>
          </w:tcPr>
          <w:p w:rsidR="004D0250" w:rsidRPr="004D0250" w:rsidRDefault="004D0250">
            <w:pPr>
              <w:pStyle w:val="ConsPlusNormal"/>
            </w:pPr>
            <w:r w:rsidRPr="004D0250">
              <w:t xml:space="preserve">допустимое (возможное) отклонение </w:t>
            </w:r>
            <w:hyperlink w:anchor="P1402">
              <w:r w:rsidRPr="004D0250">
                <w:t>&lt;6&gt;</w:t>
              </w:r>
            </w:hyperlink>
          </w:p>
        </w:tc>
        <w:tc>
          <w:tcPr>
            <w:tcW w:w="320" w:type="pct"/>
            <w:vMerge w:val="restart"/>
          </w:tcPr>
          <w:p w:rsidR="004D0250" w:rsidRPr="004D0250" w:rsidRDefault="004D0250">
            <w:pPr>
              <w:pStyle w:val="ConsPlusNormal"/>
            </w:pPr>
            <w:r w:rsidRPr="004D0250">
              <w:t xml:space="preserve">отклонение, превышающее допустимое (возможное) отклонение </w:t>
            </w:r>
            <w:hyperlink w:anchor="P1419">
              <w:r w:rsidRPr="004D0250">
                <w:t>&lt;8&gt;</w:t>
              </w:r>
            </w:hyperlink>
          </w:p>
        </w:tc>
        <w:tc>
          <w:tcPr>
            <w:tcW w:w="242" w:type="pct"/>
            <w:vMerge w:val="restart"/>
          </w:tcPr>
          <w:p w:rsidR="004D0250" w:rsidRPr="004D0250" w:rsidRDefault="004D0250">
            <w:pPr>
              <w:pStyle w:val="ConsPlusNormal"/>
            </w:pPr>
            <w:r w:rsidRPr="004D0250">
              <w:t>причина отклонения</w:t>
            </w:r>
          </w:p>
        </w:tc>
      </w:tr>
      <w:tr w:rsidR="004D0250" w:rsidRPr="004D0250" w:rsidTr="006C28C0">
        <w:tc>
          <w:tcPr>
            <w:tcW w:w="271" w:type="pct"/>
            <w:vMerge/>
          </w:tcPr>
          <w:p w:rsidR="004D0250" w:rsidRPr="004D0250" w:rsidRDefault="004D0250">
            <w:pPr>
              <w:pStyle w:val="ConsPlusNormal"/>
            </w:pP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36"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300" w:type="pct"/>
            <w:vMerge/>
          </w:tcPr>
          <w:p w:rsidR="004D0250" w:rsidRPr="004D0250" w:rsidRDefault="004D0250">
            <w:pPr>
              <w:pStyle w:val="ConsPlusNormal"/>
            </w:pPr>
          </w:p>
        </w:tc>
        <w:tc>
          <w:tcPr>
            <w:tcW w:w="300" w:type="pct"/>
          </w:tcPr>
          <w:p w:rsidR="004D0250" w:rsidRPr="004D0250" w:rsidRDefault="004D0250">
            <w:pPr>
              <w:pStyle w:val="ConsPlusNormal"/>
            </w:pPr>
            <w:r w:rsidRPr="004D0250">
              <w:t xml:space="preserve">наименование </w:t>
            </w:r>
            <w:hyperlink w:anchor="P1385">
              <w:r w:rsidRPr="004D0250">
                <w:t>&lt;4&gt;</w:t>
              </w:r>
            </w:hyperlink>
          </w:p>
        </w:tc>
        <w:tc>
          <w:tcPr>
            <w:tcW w:w="165" w:type="pct"/>
          </w:tcPr>
          <w:p w:rsidR="004D0250" w:rsidRPr="004D0250" w:rsidRDefault="004D0250">
            <w:pPr>
              <w:pStyle w:val="ConsPlusNormal"/>
            </w:pPr>
            <w:r w:rsidRPr="004D0250">
              <w:t xml:space="preserve">код по </w:t>
            </w:r>
            <w:hyperlink r:id="rId122">
              <w:r w:rsidRPr="004D0250">
                <w:t>ОКЕИ</w:t>
              </w:r>
            </w:hyperlink>
            <w:r w:rsidRPr="004D0250">
              <w:t xml:space="preserve"> </w:t>
            </w:r>
            <w:hyperlink w:anchor="P1385">
              <w:r w:rsidRPr="004D0250">
                <w:t>&lt;4&gt;</w:t>
              </w:r>
            </w:hyperlink>
          </w:p>
        </w:tc>
        <w:tc>
          <w:tcPr>
            <w:tcW w:w="330" w:type="pct"/>
          </w:tcPr>
          <w:p w:rsidR="004D0250" w:rsidRPr="004D0250" w:rsidRDefault="004D0250">
            <w:pPr>
              <w:pStyle w:val="ConsPlusNormal"/>
            </w:pPr>
            <w:r w:rsidRPr="004D0250">
              <w:t xml:space="preserve">утверждено в муниципальном задании на год </w:t>
            </w:r>
            <w:hyperlink w:anchor="P1385">
              <w:r w:rsidRPr="004D0250">
                <w:t>&lt;4&gt;</w:t>
              </w:r>
            </w:hyperlink>
          </w:p>
        </w:tc>
        <w:tc>
          <w:tcPr>
            <w:tcW w:w="330" w:type="pct"/>
          </w:tcPr>
          <w:p w:rsidR="004D0250" w:rsidRPr="004D0250" w:rsidRDefault="004D0250">
            <w:pPr>
              <w:pStyle w:val="ConsPlusNormal"/>
            </w:pPr>
            <w:r w:rsidRPr="004D0250">
              <w:t xml:space="preserve">утверждено в муниципальном задании на отчетную дату </w:t>
            </w:r>
            <w:hyperlink w:anchor="P1386">
              <w:r w:rsidRPr="004D0250">
                <w:t>&lt;5&gt;</w:t>
              </w:r>
            </w:hyperlink>
          </w:p>
        </w:tc>
        <w:tc>
          <w:tcPr>
            <w:tcW w:w="291" w:type="pct"/>
          </w:tcPr>
          <w:p w:rsidR="004D0250" w:rsidRPr="004D0250" w:rsidRDefault="004D0250">
            <w:pPr>
              <w:pStyle w:val="ConsPlusNormal"/>
            </w:pPr>
            <w:r w:rsidRPr="004D0250">
              <w:t xml:space="preserve">исполнено на отчетную дату </w:t>
            </w:r>
            <w:hyperlink w:anchor="P1402">
              <w:r w:rsidRPr="004D0250">
                <w:t>&lt;6&gt;</w:t>
              </w:r>
            </w:hyperlink>
          </w:p>
        </w:tc>
        <w:tc>
          <w:tcPr>
            <w:tcW w:w="271" w:type="pct"/>
            <w:vMerge/>
          </w:tcPr>
          <w:p w:rsidR="004D0250" w:rsidRPr="004D0250" w:rsidRDefault="004D0250">
            <w:pPr>
              <w:pStyle w:val="ConsPlusNormal"/>
            </w:pPr>
          </w:p>
        </w:tc>
        <w:tc>
          <w:tcPr>
            <w:tcW w:w="320" w:type="pct"/>
            <w:vMerge/>
          </w:tcPr>
          <w:p w:rsidR="004D0250" w:rsidRPr="004D0250" w:rsidRDefault="004D0250">
            <w:pPr>
              <w:pStyle w:val="ConsPlusNormal"/>
            </w:pPr>
          </w:p>
        </w:tc>
        <w:tc>
          <w:tcPr>
            <w:tcW w:w="242" w:type="pct"/>
            <w:vMerge/>
          </w:tcPr>
          <w:p w:rsidR="004D0250" w:rsidRPr="004D0250" w:rsidRDefault="004D0250">
            <w:pPr>
              <w:pStyle w:val="ConsPlusNormal"/>
            </w:pPr>
          </w:p>
        </w:tc>
      </w:tr>
      <w:tr w:rsidR="004D0250" w:rsidRPr="004D0250" w:rsidTr="006C28C0">
        <w:tc>
          <w:tcPr>
            <w:tcW w:w="271" w:type="pct"/>
          </w:tcPr>
          <w:p w:rsidR="004D0250" w:rsidRPr="004D0250" w:rsidRDefault="004D0250">
            <w:pPr>
              <w:pStyle w:val="ConsPlusNormal"/>
              <w:jc w:val="center"/>
            </w:pPr>
            <w:r w:rsidRPr="004D0250">
              <w:t>1</w:t>
            </w:r>
          </w:p>
        </w:tc>
        <w:tc>
          <w:tcPr>
            <w:tcW w:w="436" w:type="pct"/>
          </w:tcPr>
          <w:p w:rsidR="004D0250" w:rsidRPr="004D0250" w:rsidRDefault="004D0250">
            <w:pPr>
              <w:pStyle w:val="ConsPlusNormal"/>
              <w:jc w:val="center"/>
            </w:pPr>
            <w:r w:rsidRPr="004D0250">
              <w:t>2</w:t>
            </w:r>
          </w:p>
        </w:tc>
        <w:tc>
          <w:tcPr>
            <w:tcW w:w="436" w:type="pct"/>
          </w:tcPr>
          <w:p w:rsidR="004D0250" w:rsidRPr="004D0250" w:rsidRDefault="004D0250">
            <w:pPr>
              <w:pStyle w:val="ConsPlusNormal"/>
              <w:jc w:val="center"/>
            </w:pPr>
            <w:r w:rsidRPr="004D0250">
              <w:t>3</w:t>
            </w:r>
          </w:p>
        </w:tc>
        <w:tc>
          <w:tcPr>
            <w:tcW w:w="436" w:type="pct"/>
          </w:tcPr>
          <w:p w:rsidR="004D0250" w:rsidRPr="004D0250" w:rsidRDefault="004D0250">
            <w:pPr>
              <w:pStyle w:val="ConsPlusNormal"/>
              <w:jc w:val="center"/>
            </w:pPr>
            <w:r w:rsidRPr="004D0250">
              <w:t>4</w:t>
            </w:r>
          </w:p>
        </w:tc>
        <w:tc>
          <w:tcPr>
            <w:tcW w:w="436" w:type="pct"/>
          </w:tcPr>
          <w:p w:rsidR="004D0250" w:rsidRPr="004D0250" w:rsidRDefault="004D0250">
            <w:pPr>
              <w:pStyle w:val="ConsPlusNormal"/>
              <w:jc w:val="center"/>
            </w:pPr>
            <w:r w:rsidRPr="004D0250">
              <w:t>5</w:t>
            </w:r>
          </w:p>
        </w:tc>
        <w:tc>
          <w:tcPr>
            <w:tcW w:w="436" w:type="pct"/>
          </w:tcPr>
          <w:p w:rsidR="004D0250" w:rsidRPr="004D0250" w:rsidRDefault="004D0250">
            <w:pPr>
              <w:pStyle w:val="ConsPlusNormal"/>
              <w:jc w:val="center"/>
            </w:pPr>
            <w:r w:rsidRPr="004D0250">
              <w:t>6</w:t>
            </w:r>
          </w:p>
        </w:tc>
        <w:tc>
          <w:tcPr>
            <w:tcW w:w="300" w:type="pct"/>
          </w:tcPr>
          <w:p w:rsidR="004D0250" w:rsidRPr="004D0250" w:rsidRDefault="004D0250">
            <w:pPr>
              <w:pStyle w:val="ConsPlusNormal"/>
              <w:jc w:val="center"/>
            </w:pPr>
            <w:r w:rsidRPr="004D0250">
              <w:t>7</w:t>
            </w:r>
          </w:p>
        </w:tc>
        <w:tc>
          <w:tcPr>
            <w:tcW w:w="300" w:type="pct"/>
          </w:tcPr>
          <w:p w:rsidR="004D0250" w:rsidRPr="004D0250" w:rsidRDefault="004D0250">
            <w:pPr>
              <w:pStyle w:val="ConsPlusNormal"/>
              <w:jc w:val="center"/>
            </w:pPr>
            <w:r w:rsidRPr="004D0250">
              <w:t>8</w:t>
            </w:r>
          </w:p>
        </w:tc>
        <w:tc>
          <w:tcPr>
            <w:tcW w:w="165" w:type="pct"/>
          </w:tcPr>
          <w:p w:rsidR="004D0250" w:rsidRPr="004D0250" w:rsidRDefault="004D0250">
            <w:pPr>
              <w:pStyle w:val="ConsPlusNormal"/>
              <w:jc w:val="center"/>
            </w:pPr>
            <w:r w:rsidRPr="004D0250">
              <w:t>9</w:t>
            </w:r>
          </w:p>
        </w:tc>
        <w:tc>
          <w:tcPr>
            <w:tcW w:w="330" w:type="pct"/>
          </w:tcPr>
          <w:p w:rsidR="004D0250" w:rsidRPr="004D0250" w:rsidRDefault="004D0250">
            <w:pPr>
              <w:pStyle w:val="ConsPlusNormal"/>
              <w:jc w:val="center"/>
            </w:pPr>
            <w:r w:rsidRPr="004D0250">
              <w:t>10</w:t>
            </w:r>
          </w:p>
        </w:tc>
        <w:tc>
          <w:tcPr>
            <w:tcW w:w="330" w:type="pct"/>
          </w:tcPr>
          <w:p w:rsidR="004D0250" w:rsidRPr="004D0250" w:rsidRDefault="004D0250">
            <w:pPr>
              <w:pStyle w:val="ConsPlusNormal"/>
              <w:jc w:val="center"/>
            </w:pPr>
            <w:r w:rsidRPr="004D0250">
              <w:t>11</w:t>
            </w:r>
          </w:p>
        </w:tc>
        <w:tc>
          <w:tcPr>
            <w:tcW w:w="291" w:type="pct"/>
          </w:tcPr>
          <w:p w:rsidR="004D0250" w:rsidRPr="004D0250" w:rsidRDefault="004D0250">
            <w:pPr>
              <w:pStyle w:val="ConsPlusNormal"/>
              <w:jc w:val="center"/>
            </w:pPr>
            <w:r w:rsidRPr="004D0250">
              <w:t>12</w:t>
            </w:r>
          </w:p>
        </w:tc>
        <w:tc>
          <w:tcPr>
            <w:tcW w:w="271" w:type="pct"/>
          </w:tcPr>
          <w:p w:rsidR="004D0250" w:rsidRPr="004D0250" w:rsidRDefault="004D0250">
            <w:pPr>
              <w:pStyle w:val="ConsPlusNormal"/>
              <w:jc w:val="center"/>
            </w:pPr>
            <w:r w:rsidRPr="004D0250">
              <w:t>13</w:t>
            </w:r>
          </w:p>
        </w:tc>
        <w:tc>
          <w:tcPr>
            <w:tcW w:w="320" w:type="pct"/>
          </w:tcPr>
          <w:p w:rsidR="004D0250" w:rsidRPr="004D0250" w:rsidRDefault="004D0250">
            <w:pPr>
              <w:pStyle w:val="ConsPlusNormal"/>
              <w:jc w:val="center"/>
            </w:pPr>
            <w:r w:rsidRPr="004D0250">
              <w:t>14</w:t>
            </w:r>
          </w:p>
        </w:tc>
        <w:tc>
          <w:tcPr>
            <w:tcW w:w="242" w:type="pct"/>
          </w:tcPr>
          <w:p w:rsidR="004D0250" w:rsidRPr="004D0250" w:rsidRDefault="004D0250">
            <w:pPr>
              <w:pStyle w:val="ConsPlusNormal"/>
              <w:jc w:val="center"/>
            </w:pPr>
            <w:r w:rsidRPr="004D0250">
              <w:t>15</w:t>
            </w:r>
          </w:p>
        </w:tc>
      </w:tr>
      <w:tr w:rsidR="004D0250" w:rsidRPr="004D0250" w:rsidTr="006C28C0">
        <w:tc>
          <w:tcPr>
            <w:tcW w:w="271"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436" w:type="pct"/>
            <w:vMerge w:val="restart"/>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r w:rsidR="004D0250" w:rsidRPr="004D0250" w:rsidTr="006C28C0">
        <w:tc>
          <w:tcPr>
            <w:tcW w:w="271"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436" w:type="pct"/>
            <w:vMerge/>
          </w:tcPr>
          <w:p w:rsidR="004D0250" w:rsidRPr="004D0250" w:rsidRDefault="004D0250">
            <w:pPr>
              <w:pStyle w:val="ConsPlusNormal"/>
            </w:pPr>
          </w:p>
        </w:tc>
        <w:tc>
          <w:tcPr>
            <w:tcW w:w="300" w:type="pct"/>
          </w:tcPr>
          <w:p w:rsidR="004D0250" w:rsidRPr="004D0250" w:rsidRDefault="004D0250">
            <w:pPr>
              <w:pStyle w:val="ConsPlusNormal"/>
            </w:pPr>
          </w:p>
        </w:tc>
        <w:tc>
          <w:tcPr>
            <w:tcW w:w="300" w:type="pct"/>
          </w:tcPr>
          <w:p w:rsidR="004D0250" w:rsidRPr="004D0250" w:rsidRDefault="004D0250">
            <w:pPr>
              <w:pStyle w:val="ConsPlusNormal"/>
            </w:pPr>
          </w:p>
        </w:tc>
        <w:tc>
          <w:tcPr>
            <w:tcW w:w="165" w:type="pct"/>
          </w:tcPr>
          <w:p w:rsidR="004D0250" w:rsidRPr="004D0250" w:rsidRDefault="004D0250">
            <w:pPr>
              <w:pStyle w:val="ConsPlusNormal"/>
            </w:pPr>
          </w:p>
        </w:tc>
        <w:tc>
          <w:tcPr>
            <w:tcW w:w="330" w:type="pct"/>
          </w:tcPr>
          <w:p w:rsidR="004D0250" w:rsidRPr="004D0250" w:rsidRDefault="004D0250">
            <w:pPr>
              <w:pStyle w:val="ConsPlusNormal"/>
            </w:pPr>
          </w:p>
        </w:tc>
        <w:tc>
          <w:tcPr>
            <w:tcW w:w="330" w:type="pct"/>
          </w:tcPr>
          <w:p w:rsidR="004D0250" w:rsidRPr="004D0250" w:rsidRDefault="004D0250">
            <w:pPr>
              <w:pStyle w:val="ConsPlusNormal"/>
            </w:pPr>
          </w:p>
        </w:tc>
        <w:tc>
          <w:tcPr>
            <w:tcW w:w="291" w:type="pct"/>
          </w:tcPr>
          <w:p w:rsidR="004D0250" w:rsidRPr="004D0250" w:rsidRDefault="004D0250">
            <w:pPr>
              <w:pStyle w:val="ConsPlusNormal"/>
            </w:pPr>
          </w:p>
        </w:tc>
        <w:tc>
          <w:tcPr>
            <w:tcW w:w="271" w:type="pct"/>
          </w:tcPr>
          <w:p w:rsidR="004D0250" w:rsidRPr="004D0250" w:rsidRDefault="004D0250">
            <w:pPr>
              <w:pStyle w:val="ConsPlusNormal"/>
            </w:pPr>
          </w:p>
        </w:tc>
        <w:tc>
          <w:tcPr>
            <w:tcW w:w="320" w:type="pct"/>
          </w:tcPr>
          <w:p w:rsidR="004D0250" w:rsidRPr="004D0250" w:rsidRDefault="004D0250">
            <w:pPr>
              <w:pStyle w:val="ConsPlusNormal"/>
            </w:pPr>
          </w:p>
        </w:tc>
        <w:tc>
          <w:tcPr>
            <w:tcW w:w="242" w:type="pct"/>
          </w:tcPr>
          <w:p w:rsidR="004D0250" w:rsidRPr="004D0250" w:rsidRDefault="004D0250">
            <w:pPr>
              <w:pStyle w:val="ConsPlusNormal"/>
            </w:pPr>
          </w:p>
        </w:tc>
      </w:tr>
    </w:tbl>
    <w:p w:rsidR="004D0250" w:rsidRDefault="004D025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4D0250" w:rsidRPr="004D0250" w:rsidRDefault="004D0250" w:rsidP="006C28C0">
      <w:pPr>
        <w:pStyle w:val="ConsPlusNormal"/>
        <w:ind w:firstLine="540"/>
        <w:jc w:val="both"/>
      </w:pPr>
      <w:bookmarkStart w:id="35" w:name="P1268"/>
      <w:bookmarkEnd w:id="35"/>
      <w:r w:rsidRPr="004D0250">
        <w:lastRenderedPageBreak/>
        <w:t>3.2. Сведения о фактическом достижении показателей, характеризующих объем</w:t>
      </w:r>
      <w:r w:rsidR="006C28C0">
        <w:t xml:space="preserve"> </w:t>
      </w:r>
      <w:r w:rsidRPr="004D0250">
        <w:t>работы</w:t>
      </w:r>
    </w:p>
    <w:p w:rsidR="004D0250" w:rsidRPr="004D0250" w:rsidRDefault="004D025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9"/>
        <w:gridCol w:w="1180"/>
        <w:gridCol w:w="1180"/>
        <w:gridCol w:w="1180"/>
        <w:gridCol w:w="1180"/>
        <w:gridCol w:w="1180"/>
        <w:gridCol w:w="918"/>
        <w:gridCol w:w="918"/>
        <w:gridCol w:w="446"/>
        <w:gridCol w:w="995"/>
        <w:gridCol w:w="995"/>
        <w:gridCol w:w="706"/>
        <w:gridCol w:w="803"/>
        <w:gridCol w:w="939"/>
        <w:gridCol w:w="752"/>
        <w:gridCol w:w="533"/>
      </w:tblGrid>
      <w:tr w:rsidR="004D0250" w:rsidRPr="004D0250" w:rsidTr="006C28C0">
        <w:tc>
          <w:tcPr>
            <w:tcW w:w="264" w:type="pct"/>
            <w:vMerge w:val="restart"/>
          </w:tcPr>
          <w:p w:rsidR="004D0250" w:rsidRPr="004D0250" w:rsidRDefault="004D0250">
            <w:pPr>
              <w:pStyle w:val="ConsPlusNormal"/>
            </w:pPr>
            <w:r w:rsidRPr="004D0250">
              <w:t xml:space="preserve">Уникальный номер реестровой записи </w:t>
            </w:r>
            <w:hyperlink w:anchor="P1385">
              <w:r w:rsidRPr="004D0250">
                <w:t>&lt;4&gt;</w:t>
              </w:r>
            </w:hyperlink>
          </w:p>
        </w:tc>
        <w:tc>
          <w:tcPr>
            <w:tcW w:w="1271" w:type="pct"/>
            <w:gridSpan w:val="3"/>
            <w:vMerge w:val="restart"/>
          </w:tcPr>
          <w:p w:rsidR="004D0250" w:rsidRPr="004D0250" w:rsidRDefault="004D0250">
            <w:pPr>
              <w:pStyle w:val="ConsPlusNormal"/>
              <w:jc w:val="center"/>
            </w:pPr>
            <w:r w:rsidRPr="004D0250">
              <w:t>Показатель, характеризующий содержание работы</w:t>
            </w:r>
          </w:p>
        </w:tc>
        <w:tc>
          <w:tcPr>
            <w:tcW w:w="847" w:type="pct"/>
            <w:gridSpan w:val="2"/>
            <w:vMerge w:val="restart"/>
          </w:tcPr>
          <w:p w:rsidR="004D0250" w:rsidRPr="004D0250" w:rsidRDefault="004D0250">
            <w:pPr>
              <w:pStyle w:val="ConsPlusNormal"/>
            </w:pPr>
            <w:r w:rsidRPr="004D0250">
              <w:t>Показатель, характеризующий условия (формы) выполнения работы</w:t>
            </w:r>
          </w:p>
        </w:tc>
        <w:tc>
          <w:tcPr>
            <w:tcW w:w="2420" w:type="pct"/>
            <w:gridSpan w:val="9"/>
          </w:tcPr>
          <w:p w:rsidR="004D0250" w:rsidRPr="004D0250" w:rsidRDefault="004D0250">
            <w:pPr>
              <w:pStyle w:val="ConsPlusNormal"/>
              <w:jc w:val="center"/>
            </w:pPr>
            <w:r w:rsidRPr="004D0250">
              <w:t>Показатель качества работы</w:t>
            </w:r>
          </w:p>
        </w:tc>
        <w:tc>
          <w:tcPr>
            <w:tcW w:w="198" w:type="pct"/>
            <w:vMerge w:val="restart"/>
          </w:tcPr>
          <w:p w:rsidR="004D0250" w:rsidRPr="004D0250" w:rsidRDefault="004D0250">
            <w:pPr>
              <w:pStyle w:val="ConsPlusNormal"/>
            </w:pPr>
            <w:r w:rsidRPr="004D0250">
              <w:t>Размер платы (цена, тариф)</w:t>
            </w:r>
          </w:p>
        </w:tc>
      </w:tr>
      <w:tr w:rsidR="004D0250" w:rsidRPr="004D0250" w:rsidTr="006C28C0">
        <w:tc>
          <w:tcPr>
            <w:tcW w:w="264" w:type="pct"/>
            <w:vMerge/>
          </w:tcPr>
          <w:p w:rsidR="004D0250" w:rsidRPr="004D0250" w:rsidRDefault="004D0250">
            <w:pPr>
              <w:pStyle w:val="ConsPlusNormal"/>
            </w:pPr>
          </w:p>
        </w:tc>
        <w:tc>
          <w:tcPr>
            <w:tcW w:w="1271" w:type="pct"/>
            <w:gridSpan w:val="3"/>
            <w:vMerge/>
          </w:tcPr>
          <w:p w:rsidR="004D0250" w:rsidRPr="004D0250" w:rsidRDefault="004D0250">
            <w:pPr>
              <w:pStyle w:val="ConsPlusNormal"/>
            </w:pPr>
          </w:p>
        </w:tc>
        <w:tc>
          <w:tcPr>
            <w:tcW w:w="847" w:type="pct"/>
            <w:gridSpan w:val="2"/>
            <w:vMerge/>
          </w:tcPr>
          <w:p w:rsidR="004D0250" w:rsidRPr="004D0250" w:rsidRDefault="004D0250">
            <w:pPr>
              <w:pStyle w:val="ConsPlusNormal"/>
            </w:pPr>
          </w:p>
        </w:tc>
        <w:tc>
          <w:tcPr>
            <w:tcW w:w="292" w:type="pct"/>
            <w:vMerge w:val="restart"/>
          </w:tcPr>
          <w:p w:rsidR="004D0250" w:rsidRPr="004D0250" w:rsidRDefault="004D0250">
            <w:pPr>
              <w:pStyle w:val="ConsPlusNormal"/>
            </w:pPr>
            <w:r w:rsidRPr="004D0250">
              <w:t xml:space="preserve">наименование показателя </w:t>
            </w:r>
            <w:hyperlink w:anchor="P1385">
              <w:r w:rsidRPr="004D0250">
                <w:t>&lt;4&gt;</w:t>
              </w:r>
            </w:hyperlink>
          </w:p>
        </w:tc>
        <w:tc>
          <w:tcPr>
            <w:tcW w:w="452" w:type="pct"/>
            <w:gridSpan w:val="2"/>
          </w:tcPr>
          <w:p w:rsidR="004D0250" w:rsidRPr="004D0250" w:rsidRDefault="004D0250">
            <w:pPr>
              <w:pStyle w:val="ConsPlusNormal"/>
              <w:jc w:val="center"/>
            </w:pPr>
            <w:r w:rsidRPr="004D0250">
              <w:t>единица измерения</w:t>
            </w:r>
          </w:p>
        </w:tc>
        <w:tc>
          <w:tcPr>
            <w:tcW w:w="867" w:type="pct"/>
            <w:gridSpan w:val="3"/>
          </w:tcPr>
          <w:p w:rsidR="004D0250" w:rsidRPr="004D0250" w:rsidRDefault="004D0250">
            <w:pPr>
              <w:pStyle w:val="ConsPlusNormal"/>
              <w:jc w:val="center"/>
            </w:pPr>
            <w:r w:rsidRPr="004D0250">
              <w:t>значение</w:t>
            </w:r>
          </w:p>
        </w:tc>
        <w:tc>
          <w:tcPr>
            <w:tcW w:w="264" w:type="pct"/>
            <w:vMerge w:val="restart"/>
          </w:tcPr>
          <w:p w:rsidR="004D0250" w:rsidRPr="004D0250" w:rsidRDefault="004D0250">
            <w:pPr>
              <w:pStyle w:val="ConsPlusNormal"/>
            </w:pPr>
            <w:r w:rsidRPr="004D0250">
              <w:t xml:space="preserve">допустимое (возможное) отклонение </w:t>
            </w:r>
            <w:hyperlink w:anchor="P1405">
              <w:r w:rsidRPr="004D0250">
                <w:t>&lt;7&gt;</w:t>
              </w:r>
            </w:hyperlink>
          </w:p>
        </w:tc>
        <w:tc>
          <w:tcPr>
            <w:tcW w:w="311" w:type="pct"/>
            <w:vMerge w:val="restart"/>
          </w:tcPr>
          <w:p w:rsidR="004D0250" w:rsidRPr="004D0250" w:rsidRDefault="004D0250">
            <w:pPr>
              <w:pStyle w:val="ConsPlusNormal"/>
            </w:pPr>
            <w:r w:rsidRPr="004D0250">
              <w:t xml:space="preserve">отклонение, превышающее допустимое (возможное) отклонение </w:t>
            </w:r>
            <w:hyperlink w:anchor="P1419">
              <w:r w:rsidRPr="004D0250">
                <w:t>&lt;8&gt;</w:t>
              </w:r>
            </w:hyperlink>
          </w:p>
        </w:tc>
        <w:tc>
          <w:tcPr>
            <w:tcW w:w="235" w:type="pct"/>
            <w:vMerge w:val="restart"/>
          </w:tcPr>
          <w:p w:rsidR="004D0250" w:rsidRPr="004D0250" w:rsidRDefault="004D0250">
            <w:pPr>
              <w:pStyle w:val="ConsPlusNormal"/>
            </w:pPr>
            <w:r w:rsidRPr="004D0250">
              <w:t>причина отклонения</w:t>
            </w:r>
          </w:p>
        </w:tc>
        <w:tc>
          <w:tcPr>
            <w:tcW w:w="198" w:type="pct"/>
            <w:vMerge/>
          </w:tcPr>
          <w:p w:rsidR="004D0250" w:rsidRPr="004D0250" w:rsidRDefault="004D0250">
            <w:pPr>
              <w:pStyle w:val="ConsPlusNormal"/>
            </w:pPr>
          </w:p>
        </w:tc>
      </w:tr>
      <w:tr w:rsidR="004D0250" w:rsidRPr="004D0250" w:rsidTr="006C28C0">
        <w:tc>
          <w:tcPr>
            <w:tcW w:w="264" w:type="pct"/>
            <w:vMerge/>
          </w:tcPr>
          <w:p w:rsidR="004D0250" w:rsidRPr="004D0250" w:rsidRDefault="004D0250">
            <w:pPr>
              <w:pStyle w:val="ConsPlusNormal"/>
            </w:pP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424" w:type="pct"/>
          </w:tcPr>
          <w:p w:rsidR="004D0250" w:rsidRPr="004D0250" w:rsidRDefault="004D0250">
            <w:pPr>
              <w:pStyle w:val="ConsPlusNonformat"/>
              <w:jc w:val="both"/>
            </w:pPr>
            <w:r w:rsidRPr="004D0250">
              <w:t>_______________</w:t>
            </w:r>
          </w:p>
          <w:p w:rsidR="004D0250" w:rsidRPr="004D0250" w:rsidRDefault="004D0250">
            <w:pPr>
              <w:pStyle w:val="ConsPlusNonformat"/>
              <w:jc w:val="both"/>
            </w:pPr>
            <w:proofErr w:type="gramStart"/>
            <w:r w:rsidRPr="004D0250">
              <w:t>(наименование</w:t>
            </w:r>
            <w:proofErr w:type="gramEnd"/>
          </w:p>
          <w:p w:rsidR="004D0250" w:rsidRPr="004D0250" w:rsidRDefault="004D0250">
            <w:pPr>
              <w:pStyle w:val="ConsPlusNonformat"/>
              <w:jc w:val="both"/>
            </w:pPr>
            <w:r w:rsidRPr="004D0250">
              <w:t xml:space="preserve">показателя </w:t>
            </w:r>
            <w:hyperlink w:anchor="P1385">
              <w:r w:rsidRPr="004D0250">
                <w:t>&lt;4&gt;</w:t>
              </w:r>
            </w:hyperlink>
            <w:r w:rsidRPr="004D0250">
              <w:t>)</w:t>
            </w:r>
          </w:p>
        </w:tc>
        <w:tc>
          <w:tcPr>
            <w:tcW w:w="292" w:type="pct"/>
            <w:vMerge/>
          </w:tcPr>
          <w:p w:rsidR="004D0250" w:rsidRPr="004D0250" w:rsidRDefault="004D0250">
            <w:pPr>
              <w:pStyle w:val="ConsPlusNormal"/>
            </w:pPr>
          </w:p>
        </w:tc>
        <w:tc>
          <w:tcPr>
            <w:tcW w:w="292" w:type="pct"/>
          </w:tcPr>
          <w:p w:rsidR="004D0250" w:rsidRPr="004D0250" w:rsidRDefault="004D0250">
            <w:pPr>
              <w:pStyle w:val="ConsPlusNormal"/>
            </w:pPr>
            <w:r w:rsidRPr="004D0250">
              <w:t xml:space="preserve">наименование </w:t>
            </w:r>
            <w:hyperlink w:anchor="P1385">
              <w:r w:rsidRPr="004D0250">
                <w:t>&lt;4&gt;</w:t>
              </w:r>
            </w:hyperlink>
          </w:p>
        </w:tc>
        <w:tc>
          <w:tcPr>
            <w:tcW w:w="160" w:type="pct"/>
          </w:tcPr>
          <w:p w:rsidR="004D0250" w:rsidRPr="004D0250" w:rsidRDefault="004D0250">
            <w:pPr>
              <w:pStyle w:val="ConsPlusNormal"/>
            </w:pPr>
            <w:r w:rsidRPr="004D0250">
              <w:t xml:space="preserve">код по </w:t>
            </w:r>
            <w:hyperlink r:id="rId123">
              <w:r w:rsidRPr="004D0250">
                <w:t>ОКЕИ</w:t>
              </w:r>
            </w:hyperlink>
            <w:r w:rsidRPr="004D0250">
              <w:t xml:space="preserve"> </w:t>
            </w:r>
            <w:hyperlink w:anchor="P1385">
              <w:r w:rsidRPr="004D0250">
                <w:t>&lt;4&gt;</w:t>
              </w:r>
            </w:hyperlink>
          </w:p>
        </w:tc>
        <w:tc>
          <w:tcPr>
            <w:tcW w:w="320" w:type="pct"/>
          </w:tcPr>
          <w:p w:rsidR="004D0250" w:rsidRPr="004D0250" w:rsidRDefault="004D0250">
            <w:pPr>
              <w:pStyle w:val="ConsPlusNormal"/>
            </w:pPr>
            <w:r w:rsidRPr="004D0250">
              <w:t xml:space="preserve">утверждено в муниципальном задании на год </w:t>
            </w:r>
            <w:hyperlink w:anchor="P1385">
              <w:r w:rsidRPr="004D0250">
                <w:t>&lt;4&gt;</w:t>
              </w:r>
            </w:hyperlink>
          </w:p>
        </w:tc>
        <w:tc>
          <w:tcPr>
            <w:tcW w:w="320" w:type="pct"/>
          </w:tcPr>
          <w:p w:rsidR="004D0250" w:rsidRPr="004D0250" w:rsidRDefault="004D0250">
            <w:pPr>
              <w:pStyle w:val="ConsPlusNormal"/>
            </w:pPr>
            <w:r w:rsidRPr="004D0250">
              <w:t xml:space="preserve">утверждено в муниципальном задании на отчетную дату </w:t>
            </w:r>
            <w:hyperlink w:anchor="P1386">
              <w:r w:rsidRPr="004D0250">
                <w:t>&lt;5&gt;</w:t>
              </w:r>
            </w:hyperlink>
          </w:p>
        </w:tc>
        <w:tc>
          <w:tcPr>
            <w:tcW w:w="226" w:type="pct"/>
          </w:tcPr>
          <w:p w:rsidR="004D0250" w:rsidRPr="004D0250" w:rsidRDefault="004D0250">
            <w:pPr>
              <w:pStyle w:val="ConsPlusNormal"/>
            </w:pPr>
            <w:r w:rsidRPr="004D0250">
              <w:t xml:space="preserve">исполнено на отчетную дату </w:t>
            </w:r>
            <w:hyperlink w:anchor="P1402">
              <w:r w:rsidRPr="004D0250">
                <w:t>&lt;6&gt;</w:t>
              </w:r>
            </w:hyperlink>
          </w:p>
        </w:tc>
        <w:tc>
          <w:tcPr>
            <w:tcW w:w="264" w:type="pct"/>
            <w:vMerge/>
          </w:tcPr>
          <w:p w:rsidR="004D0250" w:rsidRPr="004D0250" w:rsidRDefault="004D0250">
            <w:pPr>
              <w:pStyle w:val="ConsPlusNormal"/>
            </w:pPr>
          </w:p>
        </w:tc>
        <w:tc>
          <w:tcPr>
            <w:tcW w:w="311" w:type="pct"/>
            <w:vMerge/>
          </w:tcPr>
          <w:p w:rsidR="004D0250" w:rsidRPr="004D0250" w:rsidRDefault="004D0250">
            <w:pPr>
              <w:pStyle w:val="ConsPlusNormal"/>
            </w:pPr>
          </w:p>
        </w:tc>
        <w:tc>
          <w:tcPr>
            <w:tcW w:w="235" w:type="pct"/>
            <w:vMerge/>
          </w:tcPr>
          <w:p w:rsidR="004D0250" w:rsidRPr="004D0250" w:rsidRDefault="004D0250">
            <w:pPr>
              <w:pStyle w:val="ConsPlusNormal"/>
            </w:pPr>
          </w:p>
        </w:tc>
        <w:tc>
          <w:tcPr>
            <w:tcW w:w="198" w:type="pct"/>
            <w:vMerge/>
          </w:tcPr>
          <w:p w:rsidR="004D0250" w:rsidRPr="004D0250" w:rsidRDefault="004D0250">
            <w:pPr>
              <w:pStyle w:val="ConsPlusNormal"/>
            </w:pPr>
          </w:p>
        </w:tc>
      </w:tr>
      <w:tr w:rsidR="004D0250" w:rsidRPr="004D0250" w:rsidTr="006C28C0">
        <w:tc>
          <w:tcPr>
            <w:tcW w:w="264" w:type="pct"/>
          </w:tcPr>
          <w:p w:rsidR="004D0250" w:rsidRPr="004D0250" w:rsidRDefault="004D0250">
            <w:pPr>
              <w:pStyle w:val="ConsPlusNormal"/>
              <w:jc w:val="center"/>
            </w:pPr>
            <w:r w:rsidRPr="004D0250">
              <w:t>1</w:t>
            </w:r>
          </w:p>
        </w:tc>
        <w:tc>
          <w:tcPr>
            <w:tcW w:w="424" w:type="pct"/>
          </w:tcPr>
          <w:p w:rsidR="004D0250" w:rsidRPr="004D0250" w:rsidRDefault="004D0250">
            <w:pPr>
              <w:pStyle w:val="ConsPlusNormal"/>
              <w:jc w:val="center"/>
            </w:pPr>
            <w:r w:rsidRPr="004D0250">
              <w:t>2</w:t>
            </w:r>
          </w:p>
        </w:tc>
        <w:tc>
          <w:tcPr>
            <w:tcW w:w="424" w:type="pct"/>
          </w:tcPr>
          <w:p w:rsidR="004D0250" w:rsidRPr="004D0250" w:rsidRDefault="004D0250">
            <w:pPr>
              <w:pStyle w:val="ConsPlusNormal"/>
              <w:jc w:val="center"/>
            </w:pPr>
            <w:r w:rsidRPr="004D0250">
              <w:t>3</w:t>
            </w:r>
          </w:p>
        </w:tc>
        <w:tc>
          <w:tcPr>
            <w:tcW w:w="424" w:type="pct"/>
          </w:tcPr>
          <w:p w:rsidR="004D0250" w:rsidRPr="004D0250" w:rsidRDefault="004D0250">
            <w:pPr>
              <w:pStyle w:val="ConsPlusNormal"/>
              <w:jc w:val="center"/>
            </w:pPr>
            <w:r w:rsidRPr="004D0250">
              <w:t>4</w:t>
            </w:r>
          </w:p>
        </w:tc>
        <w:tc>
          <w:tcPr>
            <w:tcW w:w="424" w:type="pct"/>
          </w:tcPr>
          <w:p w:rsidR="004D0250" w:rsidRPr="004D0250" w:rsidRDefault="004D0250">
            <w:pPr>
              <w:pStyle w:val="ConsPlusNormal"/>
              <w:jc w:val="center"/>
            </w:pPr>
            <w:r w:rsidRPr="004D0250">
              <w:t>5</w:t>
            </w:r>
          </w:p>
        </w:tc>
        <w:tc>
          <w:tcPr>
            <w:tcW w:w="424" w:type="pct"/>
          </w:tcPr>
          <w:p w:rsidR="004D0250" w:rsidRPr="004D0250" w:rsidRDefault="004D0250">
            <w:pPr>
              <w:pStyle w:val="ConsPlusNormal"/>
              <w:jc w:val="center"/>
            </w:pPr>
            <w:r w:rsidRPr="004D0250">
              <w:t>6</w:t>
            </w:r>
          </w:p>
        </w:tc>
        <w:tc>
          <w:tcPr>
            <w:tcW w:w="292" w:type="pct"/>
          </w:tcPr>
          <w:p w:rsidR="004D0250" w:rsidRPr="004D0250" w:rsidRDefault="004D0250">
            <w:pPr>
              <w:pStyle w:val="ConsPlusNormal"/>
              <w:jc w:val="center"/>
            </w:pPr>
            <w:r w:rsidRPr="004D0250">
              <w:t>7</w:t>
            </w:r>
          </w:p>
        </w:tc>
        <w:tc>
          <w:tcPr>
            <w:tcW w:w="292" w:type="pct"/>
          </w:tcPr>
          <w:p w:rsidR="004D0250" w:rsidRPr="004D0250" w:rsidRDefault="004D0250">
            <w:pPr>
              <w:pStyle w:val="ConsPlusNormal"/>
              <w:jc w:val="center"/>
            </w:pPr>
            <w:r w:rsidRPr="004D0250">
              <w:t>8</w:t>
            </w:r>
          </w:p>
        </w:tc>
        <w:tc>
          <w:tcPr>
            <w:tcW w:w="160" w:type="pct"/>
          </w:tcPr>
          <w:p w:rsidR="004D0250" w:rsidRPr="004D0250" w:rsidRDefault="004D0250">
            <w:pPr>
              <w:pStyle w:val="ConsPlusNormal"/>
              <w:jc w:val="center"/>
            </w:pPr>
            <w:r w:rsidRPr="004D0250">
              <w:t>9</w:t>
            </w:r>
          </w:p>
        </w:tc>
        <w:tc>
          <w:tcPr>
            <w:tcW w:w="320" w:type="pct"/>
          </w:tcPr>
          <w:p w:rsidR="004D0250" w:rsidRPr="004D0250" w:rsidRDefault="004D0250">
            <w:pPr>
              <w:pStyle w:val="ConsPlusNormal"/>
              <w:jc w:val="center"/>
            </w:pPr>
            <w:r w:rsidRPr="004D0250">
              <w:t>10</w:t>
            </w:r>
          </w:p>
        </w:tc>
        <w:tc>
          <w:tcPr>
            <w:tcW w:w="320" w:type="pct"/>
          </w:tcPr>
          <w:p w:rsidR="004D0250" w:rsidRPr="004D0250" w:rsidRDefault="004D0250">
            <w:pPr>
              <w:pStyle w:val="ConsPlusNormal"/>
              <w:jc w:val="center"/>
            </w:pPr>
            <w:r w:rsidRPr="004D0250">
              <w:t>11</w:t>
            </w:r>
          </w:p>
        </w:tc>
        <w:tc>
          <w:tcPr>
            <w:tcW w:w="226" w:type="pct"/>
          </w:tcPr>
          <w:p w:rsidR="004D0250" w:rsidRPr="004D0250" w:rsidRDefault="004D0250">
            <w:pPr>
              <w:pStyle w:val="ConsPlusNormal"/>
              <w:jc w:val="center"/>
            </w:pPr>
            <w:r w:rsidRPr="004D0250">
              <w:t>12</w:t>
            </w:r>
          </w:p>
        </w:tc>
        <w:tc>
          <w:tcPr>
            <w:tcW w:w="264" w:type="pct"/>
          </w:tcPr>
          <w:p w:rsidR="004D0250" w:rsidRPr="004D0250" w:rsidRDefault="004D0250">
            <w:pPr>
              <w:pStyle w:val="ConsPlusNormal"/>
              <w:jc w:val="center"/>
            </w:pPr>
            <w:r w:rsidRPr="004D0250">
              <w:t>13</w:t>
            </w:r>
          </w:p>
        </w:tc>
        <w:tc>
          <w:tcPr>
            <w:tcW w:w="311" w:type="pct"/>
          </w:tcPr>
          <w:p w:rsidR="004D0250" w:rsidRPr="004D0250" w:rsidRDefault="004D0250">
            <w:pPr>
              <w:pStyle w:val="ConsPlusNormal"/>
              <w:jc w:val="center"/>
            </w:pPr>
            <w:r w:rsidRPr="004D0250">
              <w:t>14</w:t>
            </w:r>
          </w:p>
        </w:tc>
        <w:tc>
          <w:tcPr>
            <w:tcW w:w="235" w:type="pct"/>
          </w:tcPr>
          <w:p w:rsidR="004D0250" w:rsidRPr="004D0250" w:rsidRDefault="004D0250">
            <w:pPr>
              <w:pStyle w:val="ConsPlusNormal"/>
              <w:jc w:val="center"/>
            </w:pPr>
            <w:r w:rsidRPr="004D0250">
              <w:t>15</w:t>
            </w:r>
          </w:p>
        </w:tc>
        <w:tc>
          <w:tcPr>
            <w:tcW w:w="198" w:type="pct"/>
          </w:tcPr>
          <w:p w:rsidR="004D0250" w:rsidRPr="004D0250" w:rsidRDefault="004D0250">
            <w:pPr>
              <w:pStyle w:val="ConsPlusNormal"/>
              <w:jc w:val="center"/>
            </w:pPr>
            <w:r w:rsidRPr="004D0250">
              <w:t>16</w:t>
            </w:r>
          </w:p>
        </w:tc>
      </w:tr>
      <w:tr w:rsidR="004D0250" w:rsidRPr="004D0250" w:rsidTr="006C28C0">
        <w:tc>
          <w:tcPr>
            <w:tcW w:w="26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r w:rsidR="004D0250" w:rsidRPr="004D0250" w:rsidTr="006C28C0">
        <w:tc>
          <w:tcPr>
            <w:tcW w:w="26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r w:rsidR="004D0250" w:rsidRPr="004D0250" w:rsidTr="006C28C0">
        <w:tc>
          <w:tcPr>
            <w:tcW w:w="26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424" w:type="pct"/>
            <w:vMerge w:val="restart"/>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r w:rsidR="004D0250" w:rsidRPr="004D0250" w:rsidTr="006C28C0">
        <w:tc>
          <w:tcPr>
            <w:tcW w:w="26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424" w:type="pct"/>
            <w:vMerge/>
          </w:tcPr>
          <w:p w:rsidR="004D0250" w:rsidRPr="004D0250" w:rsidRDefault="004D0250">
            <w:pPr>
              <w:pStyle w:val="ConsPlusNormal"/>
            </w:pPr>
          </w:p>
        </w:tc>
        <w:tc>
          <w:tcPr>
            <w:tcW w:w="292" w:type="pct"/>
          </w:tcPr>
          <w:p w:rsidR="004D0250" w:rsidRPr="004D0250" w:rsidRDefault="004D0250">
            <w:pPr>
              <w:pStyle w:val="ConsPlusNormal"/>
            </w:pPr>
          </w:p>
        </w:tc>
        <w:tc>
          <w:tcPr>
            <w:tcW w:w="292" w:type="pct"/>
          </w:tcPr>
          <w:p w:rsidR="004D0250" w:rsidRPr="004D0250" w:rsidRDefault="004D0250">
            <w:pPr>
              <w:pStyle w:val="ConsPlusNormal"/>
            </w:pPr>
          </w:p>
        </w:tc>
        <w:tc>
          <w:tcPr>
            <w:tcW w:w="160" w:type="pct"/>
          </w:tcPr>
          <w:p w:rsidR="004D0250" w:rsidRPr="004D0250" w:rsidRDefault="004D0250">
            <w:pPr>
              <w:pStyle w:val="ConsPlusNormal"/>
            </w:pPr>
          </w:p>
        </w:tc>
        <w:tc>
          <w:tcPr>
            <w:tcW w:w="320" w:type="pct"/>
          </w:tcPr>
          <w:p w:rsidR="004D0250" w:rsidRPr="004D0250" w:rsidRDefault="004D0250">
            <w:pPr>
              <w:pStyle w:val="ConsPlusNormal"/>
            </w:pPr>
          </w:p>
        </w:tc>
        <w:tc>
          <w:tcPr>
            <w:tcW w:w="320" w:type="pct"/>
          </w:tcPr>
          <w:p w:rsidR="004D0250" w:rsidRPr="004D0250" w:rsidRDefault="004D0250">
            <w:pPr>
              <w:pStyle w:val="ConsPlusNormal"/>
            </w:pPr>
          </w:p>
        </w:tc>
        <w:tc>
          <w:tcPr>
            <w:tcW w:w="226" w:type="pct"/>
          </w:tcPr>
          <w:p w:rsidR="004D0250" w:rsidRPr="004D0250" w:rsidRDefault="004D0250">
            <w:pPr>
              <w:pStyle w:val="ConsPlusNormal"/>
            </w:pPr>
          </w:p>
        </w:tc>
        <w:tc>
          <w:tcPr>
            <w:tcW w:w="264" w:type="pct"/>
          </w:tcPr>
          <w:p w:rsidR="004D0250" w:rsidRPr="004D0250" w:rsidRDefault="004D0250">
            <w:pPr>
              <w:pStyle w:val="ConsPlusNormal"/>
            </w:pPr>
          </w:p>
        </w:tc>
        <w:tc>
          <w:tcPr>
            <w:tcW w:w="311" w:type="pct"/>
          </w:tcPr>
          <w:p w:rsidR="004D0250" w:rsidRPr="004D0250" w:rsidRDefault="004D0250">
            <w:pPr>
              <w:pStyle w:val="ConsPlusNormal"/>
            </w:pPr>
          </w:p>
        </w:tc>
        <w:tc>
          <w:tcPr>
            <w:tcW w:w="235" w:type="pct"/>
          </w:tcPr>
          <w:p w:rsidR="004D0250" w:rsidRPr="004D0250" w:rsidRDefault="004D0250">
            <w:pPr>
              <w:pStyle w:val="ConsPlusNormal"/>
            </w:pPr>
          </w:p>
        </w:tc>
        <w:tc>
          <w:tcPr>
            <w:tcW w:w="198" w:type="pct"/>
          </w:tcPr>
          <w:p w:rsidR="004D0250" w:rsidRPr="004D0250" w:rsidRDefault="004D0250">
            <w:pPr>
              <w:pStyle w:val="ConsPlusNormal"/>
            </w:pPr>
          </w:p>
        </w:tc>
      </w:tr>
    </w:tbl>
    <w:p w:rsidR="004D0250" w:rsidRDefault="004D0250">
      <w:pPr>
        <w:pStyle w:val="ConsPlusNormal"/>
      </w:pPr>
    </w:p>
    <w:p w:rsidR="006C28C0" w:rsidRPr="004D0250" w:rsidRDefault="006C28C0">
      <w:pPr>
        <w:pStyle w:val="ConsPlusNormal"/>
        <w:sectPr w:rsidR="006C28C0" w:rsidRPr="004D0250">
          <w:pgSz w:w="16838" w:h="11905" w:orient="landscape"/>
          <w:pgMar w:top="1701" w:right="1134" w:bottom="850" w:left="1134" w:header="0" w:footer="0" w:gutter="0"/>
          <w:cols w:space="720"/>
          <w:titlePg/>
        </w:sectPr>
      </w:pPr>
    </w:p>
    <w:p w:rsidR="004D0250" w:rsidRPr="004D0250" w:rsidRDefault="004D0250">
      <w:pPr>
        <w:pStyle w:val="ConsPlusNonformat"/>
        <w:jc w:val="both"/>
      </w:pPr>
      <w:r w:rsidRPr="004D0250">
        <w:lastRenderedPageBreak/>
        <w:t>Руководитель (уполномоченное лицо) ___________ _________ __________________</w:t>
      </w:r>
    </w:p>
    <w:p w:rsidR="004D0250" w:rsidRPr="004D0250" w:rsidRDefault="004D0250">
      <w:pPr>
        <w:pStyle w:val="ConsPlusNonformat"/>
        <w:jc w:val="both"/>
      </w:pPr>
      <w:r w:rsidRPr="004D0250">
        <w:t xml:space="preserve">                                   </w:t>
      </w:r>
      <w:proofErr w:type="gramStart"/>
      <w:r w:rsidRPr="004D0250">
        <w:t>(должность) (подпись) (расшифровка</w:t>
      </w:r>
      <w:proofErr w:type="gramEnd"/>
    </w:p>
    <w:p w:rsidR="004D0250" w:rsidRPr="004D0250" w:rsidRDefault="004D0250">
      <w:pPr>
        <w:pStyle w:val="ConsPlusNonformat"/>
        <w:jc w:val="both"/>
      </w:pPr>
      <w:r w:rsidRPr="004D0250">
        <w:t xml:space="preserve">                                                         подписи)</w:t>
      </w:r>
    </w:p>
    <w:p w:rsidR="004D0250" w:rsidRPr="004D0250" w:rsidRDefault="004D0250">
      <w:pPr>
        <w:pStyle w:val="ConsPlusNonformat"/>
        <w:jc w:val="both"/>
      </w:pPr>
    </w:p>
    <w:p w:rsidR="004D0250" w:rsidRPr="004D0250" w:rsidRDefault="004D0250">
      <w:pPr>
        <w:pStyle w:val="ConsPlusNonformat"/>
        <w:jc w:val="both"/>
      </w:pPr>
      <w:r>
        <w:t>«__»</w:t>
      </w:r>
      <w:r w:rsidRPr="004D0250">
        <w:t>_______________ 20__ г.</w:t>
      </w:r>
    </w:p>
    <w:p w:rsidR="004D0250" w:rsidRPr="004D0250" w:rsidRDefault="004D0250">
      <w:pPr>
        <w:pStyle w:val="ConsPlusNonformat"/>
        <w:jc w:val="both"/>
      </w:pPr>
      <w:r w:rsidRPr="004D0250">
        <w:t xml:space="preserve">    --------------------------------</w:t>
      </w:r>
    </w:p>
    <w:p w:rsidR="004D0250" w:rsidRPr="004D0250" w:rsidRDefault="004D0250">
      <w:pPr>
        <w:pStyle w:val="ConsPlusNonformat"/>
        <w:jc w:val="both"/>
      </w:pPr>
      <w:bookmarkStart w:id="36" w:name="P1377"/>
      <w:bookmarkEnd w:id="36"/>
      <w:r w:rsidRPr="004D0250">
        <w:t xml:space="preserve">    &lt;1</w:t>
      </w:r>
      <w:proofErr w:type="gramStart"/>
      <w:r w:rsidRPr="004D0250">
        <w:t>&gt;  У</w:t>
      </w:r>
      <w:proofErr w:type="gramEnd"/>
      <w:r w:rsidRPr="004D0250">
        <w:t>казывается  номер муниципального задания, по которому формируется</w:t>
      </w:r>
    </w:p>
    <w:p w:rsidR="004D0250" w:rsidRPr="004D0250" w:rsidRDefault="004D0250">
      <w:pPr>
        <w:pStyle w:val="ConsPlusNonformat"/>
        <w:jc w:val="both"/>
      </w:pPr>
      <w:r w:rsidRPr="004D0250">
        <w:t>отчет.</w:t>
      </w:r>
    </w:p>
    <w:p w:rsidR="004D0250" w:rsidRPr="004D0250" w:rsidRDefault="004D0250">
      <w:pPr>
        <w:pStyle w:val="ConsPlusNonformat"/>
        <w:jc w:val="both"/>
      </w:pPr>
      <w:bookmarkStart w:id="37" w:name="P1379"/>
      <w:bookmarkEnd w:id="37"/>
      <w:r w:rsidRPr="004D0250">
        <w:t xml:space="preserve">    &lt;2</w:t>
      </w:r>
      <w:proofErr w:type="gramStart"/>
      <w:r w:rsidRPr="004D0250">
        <w:t>&gt; У</w:t>
      </w:r>
      <w:proofErr w:type="gramEnd"/>
      <w:r w:rsidRPr="004D0250">
        <w:t>казывается дата, на который составляется отчет.</w:t>
      </w:r>
    </w:p>
    <w:p w:rsidR="004D0250" w:rsidRPr="004D0250" w:rsidRDefault="004D0250">
      <w:pPr>
        <w:pStyle w:val="ConsPlusNonformat"/>
        <w:jc w:val="both"/>
      </w:pPr>
      <w:bookmarkStart w:id="38" w:name="P1380"/>
      <w:bookmarkEnd w:id="38"/>
      <w:r w:rsidRPr="004D0250">
        <w:t xml:space="preserve">    &lt;3</w:t>
      </w:r>
      <w:proofErr w:type="gramStart"/>
      <w:r w:rsidRPr="004D0250">
        <w:t>&gt;  Ф</w:t>
      </w:r>
      <w:proofErr w:type="gramEnd"/>
      <w:r w:rsidRPr="004D0250">
        <w:t>ормируется  при  установлении  муниципального задания на оказание</w:t>
      </w:r>
    </w:p>
    <w:p w:rsidR="004D0250" w:rsidRPr="004D0250" w:rsidRDefault="004D0250">
      <w:pPr>
        <w:pStyle w:val="ConsPlusNonformat"/>
        <w:jc w:val="both"/>
      </w:pPr>
      <w:r w:rsidRPr="004D0250">
        <w:t>муниципальной  услуги  (услуг)  и  выполнение  работы  (работ)  и  содержит</w:t>
      </w:r>
    </w:p>
    <w:p w:rsidR="004D0250" w:rsidRPr="004D0250" w:rsidRDefault="004D0250">
      <w:pPr>
        <w:pStyle w:val="ConsPlusNonformat"/>
        <w:jc w:val="both"/>
      </w:pPr>
      <w:r w:rsidRPr="004D0250">
        <w:t>требования  к  оказанию  муниципальной  услуги  (услуг) и выполнению работы</w:t>
      </w:r>
    </w:p>
    <w:p w:rsidR="004D0250" w:rsidRPr="004D0250" w:rsidRDefault="004D0250">
      <w:pPr>
        <w:pStyle w:val="ConsPlusNonformat"/>
        <w:jc w:val="both"/>
      </w:pPr>
      <w:r w:rsidRPr="004D0250">
        <w:t>(работ)  раздельно  по  каждой  из  муниципальных услуг (работ) с указанием</w:t>
      </w:r>
    </w:p>
    <w:p w:rsidR="004D0250" w:rsidRPr="004D0250" w:rsidRDefault="004D0250">
      <w:pPr>
        <w:pStyle w:val="ConsPlusNonformat"/>
        <w:jc w:val="both"/>
      </w:pPr>
      <w:r w:rsidRPr="004D0250">
        <w:t>порядкового номера раздела.</w:t>
      </w:r>
    </w:p>
    <w:p w:rsidR="004D0250" w:rsidRPr="004D0250" w:rsidRDefault="004D0250">
      <w:pPr>
        <w:pStyle w:val="ConsPlusNonformat"/>
        <w:jc w:val="both"/>
      </w:pPr>
      <w:bookmarkStart w:id="39" w:name="P1385"/>
      <w:bookmarkEnd w:id="39"/>
      <w:r w:rsidRPr="004D0250">
        <w:t xml:space="preserve">    &lt;4</w:t>
      </w:r>
      <w:proofErr w:type="gramStart"/>
      <w:r w:rsidRPr="004D0250">
        <w:t>&gt; Ф</w:t>
      </w:r>
      <w:proofErr w:type="gramEnd"/>
      <w:r w:rsidRPr="004D0250">
        <w:t>ормируется в соответствии с муниципальным заданием.</w:t>
      </w:r>
    </w:p>
    <w:p w:rsidR="004D0250" w:rsidRPr="004D0250" w:rsidRDefault="004D0250">
      <w:pPr>
        <w:pStyle w:val="ConsPlusNonformat"/>
        <w:jc w:val="both"/>
      </w:pPr>
      <w:bookmarkStart w:id="40" w:name="P1386"/>
      <w:bookmarkEnd w:id="40"/>
      <w:r w:rsidRPr="004D0250">
        <w:t xml:space="preserve">    &lt;5</w:t>
      </w:r>
      <w:proofErr w:type="gramStart"/>
      <w:r w:rsidRPr="004D0250">
        <w:t>&gt;  З</w:t>
      </w:r>
      <w:proofErr w:type="gramEnd"/>
      <w:r w:rsidRPr="004D0250">
        <w:t>аполняется  в  случае  установления  органом Администрации города</w:t>
      </w:r>
    </w:p>
    <w:p w:rsidR="004D0250" w:rsidRPr="004D0250" w:rsidRDefault="004D0250">
      <w:pPr>
        <w:pStyle w:val="ConsPlusNonformat"/>
        <w:jc w:val="both"/>
      </w:pPr>
      <w:r w:rsidRPr="004D0250">
        <w:t xml:space="preserve">Вологды,  </w:t>
      </w:r>
      <w:proofErr w:type="gramStart"/>
      <w:r w:rsidRPr="004D0250">
        <w:t>осуществляющим</w:t>
      </w:r>
      <w:proofErr w:type="gramEnd"/>
      <w:r w:rsidRPr="004D0250">
        <w:t xml:space="preserve">  функции  и  полномочия  учредителя  муниципальных</w:t>
      </w:r>
    </w:p>
    <w:p w:rsidR="004D0250" w:rsidRPr="004D0250" w:rsidRDefault="004D0250">
      <w:pPr>
        <w:pStyle w:val="ConsPlusNonformat"/>
        <w:jc w:val="both"/>
      </w:pPr>
      <w:r w:rsidRPr="004D0250">
        <w:t>бюджетных  или  автономных  учреждений,  главным  распорядителем  бюджетных</w:t>
      </w:r>
    </w:p>
    <w:p w:rsidR="004D0250" w:rsidRPr="004D0250" w:rsidRDefault="004D0250">
      <w:pPr>
        <w:pStyle w:val="ConsPlusNonformat"/>
        <w:jc w:val="both"/>
      </w:pPr>
      <w:r w:rsidRPr="004D0250">
        <w:t>средств города Вологды, в ведении которого находятся муниципальные казенные</w:t>
      </w:r>
    </w:p>
    <w:p w:rsidR="004D0250" w:rsidRPr="004D0250" w:rsidRDefault="004D0250">
      <w:pPr>
        <w:pStyle w:val="ConsPlusNonformat"/>
        <w:jc w:val="both"/>
      </w:pPr>
      <w:r w:rsidRPr="004D0250">
        <w:t>учреждения,  требования  о представлении промежуточного отчета о выполнении</w:t>
      </w:r>
    </w:p>
    <w:p w:rsidR="004D0250" w:rsidRPr="004D0250" w:rsidRDefault="004D0250">
      <w:pPr>
        <w:pStyle w:val="ConsPlusNonformat"/>
        <w:jc w:val="both"/>
      </w:pPr>
      <w:r w:rsidRPr="004D0250">
        <w:t>муниципального  задания. При установлении показателя достижения результатов</w:t>
      </w:r>
    </w:p>
    <w:p w:rsidR="004D0250" w:rsidRPr="004D0250" w:rsidRDefault="004D0250">
      <w:pPr>
        <w:pStyle w:val="ConsPlusNonformat"/>
        <w:jc w:val="both"/>
      </w:pPr>
      <w:r w:rsidRPr="004D0250">
        <w:t xml:space="preserve">выполнения  муниципального задания на отчетную дату в процентах </w:t>
      </w:r>
      <w:proofErr w:type="gramStart"/>
      <w:r w:rsidRPr="004D0250">
        <w:t>от</w:t>
      </w:r>
      <w:proofErr w:type="gramEnd"/>
      <w:r w:rsidRPr="004D0250">
        <w:t xml:space="preserve"> годового</w:t>
      </w:r>
    </w:p>
    <w:p w:rsidR="004D0250" w:rsidRPr="004D0250" w:rsidRDefault="004D0250">
      <w:pPr>
        <w:pStyle w:val="ConsPlusNonformat"/>
        <w:jc w:val="both"/>
      </w:pPr>
      <w:r w:rsidRPr="004D0250">
        <w:t>объема  оказания  муниципальной  услуги  (выполнения работы) рассчитывается</w:t>
      </w:r>
    </w:p>
    <w:p w:rsidR="004D0250" w:rsidRPr="004D0250" w:rsidRDefault="004D0250">
      <w:pPr>
        <w:pStyle w:val="ConsPlusNonformat"/>
        <w:jc w:val="both"/>
      </w:pPr>
      <w:r w:rsidRPr="004D0250">
        <w:t xml:space="preserve">путем   умножения   годового   объема   муниципальной  услуги  (работы)  </w:t>
      </w:r>
      <w:proofErr w:type="gramStart"/>
      <w:r w:rsidRPr="004D0250">
        <w:t>на</w:t>
      </w:r>
      <w:proofErr w:type="gramEnd"/>
    </w:p>
    <w:p w:rsidR="004D0250" w:rsidRPr="004D0250" w:rsidRDefault="004D0250">
      <w:pPr>
        <w:pStyle w:val="ConsPlusNonformat"/>
        <w:jc w:val="both"/>
      </w:pPr>
      <w:r w:rsidRPr="004D0250">
        <w:t>установленный  процент  достижения  результатов  выполнения  муниципального</w:t>
      </w:r>
    </w:p>
    <w:p w:rsidR="004D0250" w:rsidRPr="004D0250" w:rsidRDefault="004D0250">
      <w:pPr>
        <w:pStyle w:val="ConsPlusNonformat"/>
        <w:jc w:val="both"/>
      </w:pPr>
      <w:r w:rsidRPr="004D0250">
        <w:t>задания  на  отчетную  дату,  в  том числе с учетом неравномерного оказания</w:t>
      </w:r>
    </w:p>
    <w:p w:rsidR="004D0250" w:rsidRPr="004D0250" w:rsidRDefault="004D0250">
      <w:pPr>
        <w:pStyle w:val="ConsPlusNonformat"/>
        <w:jc w:val="both"/>
      </w:pPr>
      <w:r w:rsidRPr="004D0250">
        <w:t>муниципальных  услуг  (выполнения  работ)  в течение календарного года. При</w:t>
      </w:r>
    </w:p>
    <w:p w:rsidR="004D0250" w:rsidRPr="004D0250" w:rsidRDefault="004D0250">
      <w:pPr>
        <w:pStyle w:val="ConsPlusNonformat"/>
        <w:jc w:val="both"/>
      </w:pPr>
      <w:proofErr w:type="gramStart"/>
      <w:r w:rsidRPr="004D0250">
        <w:t>установлении</w:t>
      </w:r>
      <w:proofErr w:type="gramEnd"/>
      <w:r w:rsidRPr="004D0250">
        <w:t xml:space="preserve">  показателя  достижения  результатов выполнения муниципального</w:t>
      </w:r>
    </w:p>
    <w:p w:rsidR="004D0250" w:rsidRPr="004D0250" w:rsidRDefault="004D0250">
      <w:pPr>
        <w:pStyle w:val="ConsPlusNonformat"/>
        <w:jc w:val="both"/>
      </w:pPr>
      <w:r w:rsidRPr="004D0250">
        <w:t>задания  на отчетную дату в абсолютных величинах заполняется в соответствии</w:t>
      </w:r>
    </w:p>
    <w:p w:rsidR="004D0250" w:rsidRPr="004D0250" w:rsidRDefault="004D0250">
      <w:pPr>
        <w:pStyle w:val="ConsPlusNonformat"/>
        <w:jc w:val="both"/>
      </w:pPr>
      <w:proofErr w:type="gramStart"/>
      <w:r w:rsidRPr="004D0250">
        <w:t>с  муниципальным  заданием  (в  том  числе с учетом неравномерного оказания</w:t>
      </w:r>
      <w:proofErr w:type="gramEnd"/>
    </w:p>
    <w:p w:rsidR="004D0250" w:rsidRPr="004D0250" w:rsidRDefault="004D0250">
      <w:pPr>
        <w:pStyle w:val="ConsPlusNonformat"/>
        <w:jc w:val="both"/>
      </w:pPr>
      <w:r w:rsidRPr="004D0250">
        <w:t>муниципальных услуг (выполнения работ) в течение календарного года).</w:t>
      </w:r>
    </w:p>
    <w:p w:rsidR="004D0250" w:rsidRPr="004D0250" w:rsidRDefault="004D0250">
      <w:pPr>
        <w:pStyle w:val="ConsPlusNonformat"/>
        <w:jc w:val="both"/>
      </w:pPr>
      <w:bookmarkStart w:id="41" w:name="P1402"/>
      <w:bookmarkEnd w:id="41"/>
      <w:r w:rsidRPr="004D0250">
        <w:t xml:space="preserve">    &lt;6</w:t>
      </w:r>
      <w:proofErr w:type="gramStart"/>
      <w:r w:rsidRPr="004D0250">
        <w:t>&gt;  В</w:t>
      </w:r>
      <w:proofErr w:type="gramEnd"/>
      <w:r w:rsidRPr="004D0250">
        <w:t xml:space="preserve">  предварительном  отчете  указываются  показатели объема и (или)</w:t>
      </w:r>
    </w:p>
    <w:p w:rsidR="004D0250" w:rsidRPr="004D0250" w:rsidRDefault="004D0250">
      <w:pPr>
        <w:pStyle w:val="ConsPlusNonformat"/>
        <w:jc w:val="both"/>
      </w:pPr>
      <w:r w:rsidRPr="004D0250">
        <w:t xml:space="preserve">качества  муниципальной  услуги  (работы),  запланированные к исполнению </w:t>
      </w:r>
      <w:proofErr w:type="gramStart"/>
      <w:r w:rsidRPr="004D0250">
        <w:t>по</w:t>
      </w:r>
      <w:proofErr w:type="gramEnd"/>
    </w:p>
    <w:p w:rsidR="004D0250" w:rsidRPr="004D0250" w:rsidRDefault="004D0250">
      <w:pPr>
        <w:pStyle w:val="ConsPlusNonformat"/>
        <w:jc w:val="both"/>
      </w:pPr>
      <w:proofErr w:type="gramStart"/>
      <w:r w:rsidRPr="004D0250">
        <w:t>завершении</w:t>
      </w:r>
      <w:proofErr w:type="gramEnd"/>
      <w:r w:rsidRPr="004D0250">
        <w:t xml:space="preserve"> текущего финансового года.</w:t>
      </w:r>
    </w:p>
    <w:p w:rsidR="004D0250" w:rsidRPr="004D0250" w:rsidRDefault="004D0250">
      <w:pPr>
        <w:pStyle w:val="ConsPlusNonformat"/>
        <w:jc w:val="both"/>
      </w:pPr>
      <w:bookmarkStart w:id="42" w:name="P1405"/>
      <w:bookmarkEnd w:id="42"/>
      <w:r w:rsidRPr="004D0250">
        <w:t xml:space="preserve">    &lt;7</w:t>
      </w:r>
      <w:proofErr w:type="gramStart"/>
      <w:r w:rsidRPr="004D0250">
        <w:t>&gt;  Р</w:t>
      </w:r>
      <w:proofErr w:type="gramEnd"/>
      <w:r w:rsidRPr="004D0250">
        <w:t>ассчитывается  путем умножения значения показателя объема и (или)</w:t>
      </w:r>
    </w:p>
    <w:p w:rsidR="004D0250" w:rsidRPr="004D0250" w:rsidRDefault="004D0250">
      <w:pPr>
        <w:pStyle w:val="ConsPlusNonformat"/>
        <w:jc w:val="both"/>
      </w:pPr>
      <w:r w:rsidRPr="004D0250">
        <w:t xml:space="preserve">качества  муниципальной  услуги  (работы),  установленного  в </w:t>
      </w:r>
      <w:proofErr w:type="gramStart"/>
      <w:r w:rsidRPr="004D0250">
        <w:t>муниципальном</w:t>
      </w:r>
      <w:proofErr w:type="gramEnd"/>
    </w:p>
    <w:p w:rsidR="004D0250" w:rsidRPr="004D0250" w:rsidRDefault="004D0250">
      <w:pPr>
        <w:pStyle w:val="ConsPlusNonformat"/>
        <w:jc w:val="both"/>
      </w:pPr>
      <w:proofErr w:type="gramStart"/>
      <w:r w:rsidRPr="004D0250">
        <w:t>задании</w:t>
      </w:r>
      <w:proofErr w:type="gramEnd"/>
      <w:r w:rsidRPr="004D0250">
        <w:t xml:space="preserve">  (графа  10),  на  установленное  в  муниципальном задании значение</w:t>
      </w:r>
    </w:p>
    <w:p w:rsidR="004D0250" w:rsidRPr="004D0250" w:rsidRDefault="004D0250">
      <w:pPr>
        <w:pStyle w:val="ConsPlusNonformat"/>
        <w:jc w:val="both"/>
      </w:pPr>
      <w:r w:rsidRPr="004D0250">
        <w:t>допустимого  (возможного)  отклонения от установленных показателей качества</w:t>
      </w:r>
    </w:p>
    <w:p w:rsidR="004D0250" w:rsidRPr="004D0250" w:rsidRDefault="004D0250">
      <w:pPr>
        <w:pStyle w:val="ConsPlusNonformat"/>
        <w:jc w:val="both"/>
      </w:pPr>
      <w:r w:rsidRPr="004D0250">
        <w:t xml:space="preserve">(объема)  муниципальной  услуги (работы), в пределах которого </w:t>
      </w:r>
      <w:proofErr w:type="gramStart"/>
      <w:r w:rsidRPr="004D0250">
        <w:t>муниципальное</w:t>
      </w:r>
      <w:proofErr w:type="gramEnd"/>
    </w:p>
    <w:p w:rsidR="004D0250" w:rsidRPr="004D0250" w:rsidRDefault="004D0250">
      <w:pPr>
        <w:pStyle w:val="ConsPlusNonformat"/>
        <w:jc w:val="both"/>
      </w:pPr>
      <w:r w:rsidRPr="004D0250">
        <w:t xml:space="preserve">задание  считается  выполненным (в процентах), при установлении </w:t>
      </w:r>
      <w:proofErr w:type="gramStart"/>
      <w:r w:rsidRPr="004D0250">
        <w:t>допустимого</w:t>
      </w:r>
      <w:proofErr w:type="gramEnd"/>
    </w:p>
    <w:p w:rsidR="004D0250" w:rsidRPr="004D0250" w:rsidRDefault="004D0250">
      <w:pPr>
        <w:pStyle w:val="ConsPlusNonformat"/>
        <w:jc w:val="both"/>
      </w:pPr>
      <w:r w:rsidRPr="004D0250">
        <w:t>(возможного)  отклонения  от  установленных  показателей  качества (объема)</w:t>
      </w:r>
    </w:p>
    <w:p w:rsidR="004D0250" w:rsidRPr="004D0250" w:rsidRDefault="004D0250">
      <w:pPr>
        <w:pStyle w:val="ConsPlusNonformat"/>
        <w:jc w:val="both"/>
      </w:pPr>
      <w:r w:rsidRPr="004D0250">
        <w:t xml:space="preserve">муниципальной   услуги   (работы)  в  абсолютных  величинах  заполняется  </w:t>
      </w:r>
      <w:proofErr w:type="gramStart"/>
      <w:r w:rsidRPr="004D0250">
        <w:t>в</w:t>
      </w:r>
      <w:proofErr w:type="gramEnd"/>
    </w:p>
    <w:p w:rsidR="004D0250" w:rsidRPr="004D0250" w:rsidRDefault="004D0250">
      <w:pPr>
        <w:pStyle w:val="ConsPlusNonformat"/>
        <w:jc w:val="both"/>
      </w:pPr>
      <w:proofErr w:type="gramStart"/>
      <w:r w:rsidRPr="004D0250">
        <w:t>соответствии</w:t>
      </w:r>
      <w:proofErr w:type="gramEnd"/>
      <w:r w:rsidRPr="004D0250">
        <w:t xml:space="preserve">  с  муниципальным  заданием.  Значение  указывается в единицах</w:t>
      </w:r>
    </w:p>
    <w:p w:rsidR="004D0250" w:rsidRPr="004D0250" w:rsidRDefault="004D0250">
      <w:pPr>
        <w:pStyle w:val="ConsPlusNonformat"/>
        <w:jc w:val="both"/>
      </w:pPr>
      <w:r w:rsidRPr="004D0250">
        <w:t xml:space="preserve">измерения  показателя,  </w:t>
      </w:r>
      <w:proofErr w:type="gramStart"/>
      <w:r w:rsidRPr="004D0250">
        <w:t>установленных</w:t>
      </w:r>
      <w:proofErr w:type="gramEnd"/>
      <w:r w:rsidRPr="004D0250">
        <w:t xml:space="preserve">  в муниципальном задании (графа 8), в</w:t>
      </w:r>
    </w:p>
    <w:p w:rsidR="004D0250" w:rsidRPr="004D0250" w:rsidRDefault="004D0250">
      <w:pPr>
        <w:pStyle w:val="ConsPlusNonformat"/>
        <w:jc w:val="both"/>
      </w:pPr>
      <w:r w:rsidRPr="004D0250">
        <w:t>целых  единицах.  Значение менее 0.5 единицы отбрасывается, а 0.5 единицы и</w:t>
      </w:r>
    </w:p>
    <w:p w:rsidR="004D0250" w:rsidRPr="004D0250" w:rsidRDefault="004D0250">
      <w:pPr>
        <w:pStyle w:val="ConsPlusNonformat"/>
        <w:jc w:val="both"/>
      </w:pPr>
      <w:r w:rsidRPr="004D0250">
        <w:t>более  округляется  до  целой единицы. В случае если единицей объема работы</w:t>
      </w:r>
    </w:p>
    <w:p w:rsidR="004D0250" w:rsidRPr="004D0250" w:rsidRDefault="004D0250">
      <w:pPr>
        <w:pStyle w:val="ConsPlusNonformat"/>
        <w:jc w:val="both"/>
      </w:pPr>
      <w:r w:rsidRPr="004D0250">
        <w:t xml:space="preserve">является  работа  в  целом,  показатели  граф  13  и 14 </w:t>
      </w:r>
      <w:hyperlink w:anchor="P1268">
        <w:r w:rsidRPr="004D0250">
          <w:t>пункта 3.2 части II</w:t>
        </w:r>
      </w:hyperlink>
    </w:p>
    <w:p w:rsidR="004D0250" w:rsidRPr="004D0250" w:rsidRDefault="004D0250">
      <w:pPr>
        <w:pStyle w:val="ConsPlusNonformat"/>
        <w:jc w:val="both"/>
      </w:pPr>
      <w:r w:rsidRPr="004D0250">
        <w:t>настоящего отчета не рассчитываются.</w:t>
      </w:r>
    </w:p>
    <w:p w:rsidR="004D0250" w:rsidRPr="004D0250" w:rsidRDefault="004D0250">
      <w:pPr>
        <w:pStyle w:val="ConsPlusNonformat"/>
        <w:jc w:val="both"/>
      </w:pPr>
      <w:bookmarkStart w:id="43" w:name="P1419"/>
      <w:bookmarkEnd w:id="43"/>
      <w:r w:rsidRPr="004D0250">
        <w:t xml:space="preserve">    &lt;8</w:t>
      </w:r>
      <w:proofErr w:type="gramStart"/>
      <w:r w:rsidRPr="004D0250">
        <w:t>&gt;   Р</w:t>
      </w:r>
      <w:proofErr w:type="gramEnd"/>
      <w:r w:rsidRPr="004D0250">
        <w:t>ассчитывается   при  формировании  отчета  за  год  как  разница</w:t>
      </w:r>
    </w:p>
    <w:p w:rsidR="004D0250" w:rsidRPr="004D0250" w:rsidRDefault="004D0250">
      <w:pPr>
        <w:pStyle w:val="ConsPlusNonformat"/>
        <w:jc w:val="both"/>
      </w:pPr>
      <w:r w:rsidRPr="004D0250">
        <w:t>показателей граф 10, 12 и 13.</w:t>
      </w:r>
    </w:p>
    <w:p w:rsidR="004D0250" w:rsidRPr="004D0250" w:rsidRDefault="004D0250">
      <w:pPr>
        <w:pStyle w:val="ConsPlusNormal"/>
        <w:jc w:val="both"/>
      </w:pPr>
    </w:p>
    <w:p w:rsidR="004D0250" w:rsidRPr="004D0250" w:rsidRDefault="004D0250">
      <w:pPr>
        <w:pStyle w:val="ConsPlusNormal"/>
        <w:jc w:val="both"/>
      </w:pPr>
    </w:p>
    <w:p w:rsidR="004D0250" w:rsidRDefault="004D025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Default="006C28C0">
      <w:pPr>
        <w:pStyle w:val="ConsPlusNormal"/>
        <w:jc w:val="both"/>
      </w:pPr>
    </w:p>
    <w:p w:rsidR="006C28C0" w:rsidRPr="004D0250" w:rsidRDefault="006C28C0">
      <w:pPr>
        <w:pStyle w:val="ConsPlusNormal"/>
        <w:jc w:val="both"/>
      </w:pPr>
    </w:p>
    <w:p w:rsidR="004D0250" w:rsidRPr="004D0250" w:rsidRDefault="004D0250">
      <w:pPr>
        <w:pStyle w:val="ConsPlusNormal"/>
        <w:jc w:val="both"/>
      </w:pPr>
    </w:p>
    <w:p w:rsidR="004D0250" w:rsidRPr="004D0250" w:rsidRDefault="004D0250">
      <w:pPr>
        <w:pStyle w:val="ConsPlusNormal"/>
        <w:jc w:val="both"/>
      </w:pPr>
    </w:p>
    <w:p w:rsidR="004D0250" w:rsidRPr="004D0250" w:rsidRDefault="004D0250">
      <w:pPr>
        <w:pStyle w:val="ConsPlusNormal"/>
        <w:jc w:val="right"/>
        <w:outlineLvl w:val="1"/>
      </w:pPr>
      <w:r w:rsidRPr="004D0250">
        <w:lastRenderedPageBreak/>
        <w:t xml:space="preserve">Приложение </w:t>
      </w:r>
      <w:r>
        <w:t>№</w:t>
      </w:r>
      <w:r w:rsidRPr="004D0250">
        <w:t xml:space="preserve"> 3</w:t>
      </w:r>
    </w:p>
    <w:p w:rsidR="004D0250" w:rsidRPr="004D0250" w:rsidRDefault="004D0250">
      <w:pPr>
        <w:pStyle w:val="ConsPlusNormal"/>
        <w:jc w:val="right"/>
      </w:pPr>
      <w:r w:rsidRPr="004D0250">
        <w:t>к Порядку</w:t>
      </w:r>
    </w:p>
    <w:p w:rsidR="004D0250" w:rsidRPr="004D0250" w:rsidRDefault="004D0250">
      <w:pPr>
        <w:pStyle w:val="ConsPlusNormal"/>
        <w:jc w:val="right"/>
      </w:pPr>
      <w:r w:rsidRPr="004D0250">
        <w:t>формирования муниципального задания</w:t>
      </w:r>
    </w:p>
    <w:p w:rsidR="004D0250" w:rsidRPr="004D0250" w:rsidRDefault="004D0250">
      <w:pPr>
        <w:pStyle w:val="ConsPlusNormal"/>
        <w:jc w:val="right"/>
      </w:pPr>
      <w:r w:rsidRPr="004D0250">
        <w:t>на оказание (выполнение) муниципальных услуг</w:t>
      </w:r>
    </w:p>
    <w:p w:rsidR="004D0250" w:rsidRPr="004D0250" w:rsidRDefault="004D0250">
      <w:pPr>
        <w:pStyle w:val="ConsPlusNormal"/>
        <w:jc w:val="right"/>
      </w:pPr>
      <w:r w:rsidRPr="004D0250">
        <w:t>(работ) в отношении муниципальных учреждений</w:t>
      </w:r>
    </w:p>
    <w:p w:rsidR="004D0250" w:rsidRPr="004D0250" w:rsidRDefault="004D0250">
      <w:pPr>
        <w:pStyle w:val="ConsPlusNormal"/>
        <w:jc w:val="right"/>
      </w:pPr>
      <w:r w:rsidRPr="004D0250">
        <w:t>городского округа города Вологды</w:t>
      </w:r>
    </w:p>
    <w:p w:rsidR="004D0250" w:rsidRPr="004D0250" w:rsidRDefault="004D0250">
      <w:pPr>
        <w:pStyle w:val="ConsPlusNormal"/>
        <w:jc w:val="right"/>
      </w:pPr>
      <w:r w:rsidRPr="004D0250">
        <w:t>и финансового обеспечения выполнения</w:t>
      </w:r>
    </w:p>
    <w:p w:rsidR="004D0250" w:rsidRPr="004D0250" w:rsidRDefault="004D0250">
      <w:pPr>
        <w:pStyle w:val="ConsPlusNormal"/>
        <w:jc w:val="right"/>
      </w:pPr>
      <w:r w:rsidRPr="004D0250">
        <w:t>муниципального задания</w:t>
      </w:r>
    </w:p>
    <w:p w:rsidR="004D0250" w:rsidRPr="004D0250" w:rsidRDefault="004D0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D0250" w:rsidRPr="004D0250">
        <w:tc>
          <w:tcPr>
            <w:tcW w:w="60" w:type="dxa"/>
            <w:tcBorders>
              <w:top w:val="nil"/>
              <w:left w:val="nil"/>
              <w:bottom w:val="nil"/>
              <w:right w:val="nil"/>
            </w:tcBorders>
            <w:shd w:val="clear" w:color="auto" w:fill="CED3F1"/>
            <w:tcMar>
              <w:top w:w="0" w:type="dxa"/>
              <w:left w:w="0" w:type="dxa"/>
              <w:bottom w:w="0" w:type="dxa"/>
              <w:right w:w="0" w:type="dxa"/>
            </w:tcMar>
          </w:tcPr>
          <w:p w:rsidR="004D0250" w:rsidRPr="004D0250" w:rsidRDefault="004D0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250" w:rsidRPr="004D0250" w:rsidRDefault="004D0250">
            <w:pPr>
              <w:pStyle w:val="ConsPlusNormal"/>
              <w:jc w:val="center"/>
            </w:pPr>
            <w:r w:rsidRPr="004D0250">
              <w:t>Список изменяющих документов</w:t>
            </w:r>
          </w:p>
          <w:p w:rsidR="004D0250" w:rsidRPr="004D0250" w:rsidRDefault="004D0250">
            <w:pPr>
              <w:pStyle w:val="ConsPlusNormal"/>
              <w:jc w:val="center"/>
            </w:pPr>
            <w:proofErr w:type="gramStart"/>
            <w:r w:rsidRPr="004D0250">
              <w:t>(в ред. постановлений Администрации г. Вологды</w:t>
            </w:r>
            <w:proofErr w:type="gramEnd"/>
          </w:p>
          <w:p w:rsidR="004D0250" w:rsidRPr="004D0250" w:rsidRDefault="004D0250">
            <w:pPr>
              <w:pStyle w:val="ConsPlusNormal"/>
              <w:jc w:val="center"/>
            </w:pPr>
            <w:r w:rsidRPr="004D0250">
              <w:t xml:space="preserve">от 07.02.2018 </w:t>
            </w:r>
            <w:hyperlink r:id="rId124">
              <w:r>
                <w:t>№</w:t>
              </w:r>
              <w:r w:rsidRPr="004D0250">
                <w:t xml:space="preserve"> 102</w:t>
              </w:r>
            </w:hyperlink>
            <w:r w:rsidRPr="004D0250">
              <w:t xml:space="preserve">, от 13.09.2021 </w:t>
            </w:r>
            <w:hyperlink r:id="rId125">
              <w:r>
                <w:t>№</w:t>
              </w:r>
              <w:r w:rsidRPr="004D0250">
                <w:t xml:space="preserve"> 1406</w:t>
              </w:r>
            </w:hyperlink>
            <w:r w:rsidRPr="004D0250">
              <w:t>)</w:t>
            </w:r>
          </w:p>
        </w:tc>
        <w:tc>
          <w:tcPr>
            <w:tcW w:w="113" w:type="dxa"/>
            <w:tcBorders>
              <w:top w:val="nil"/>
              <w:left w:val="nil"/>
              <w:bottom w:val="nil"/>
              <w:right w:val="nil"/>
            </w:tcBorders>
            <w:shd w:val="clear" w:color="auto" w:fill="F4F3F8"/>
            <w:tcMar>
              <w:top w:w="0" w:type="dxa"/>
              <w:left w:w="0" w:type="dxa"/>
              <w:bottom w:w="0" w:type="dxa"/>
              <w:right w:w="0" w:type="dxa"/>
            </w:tcMar>
          </w:tcPr>
          <w:p w:rsidR="004D0250" w:rsidRPr="004D0250" w:rsidRDefault="004D0250">
            <w:pPr>
              <w:pStyle w:val="ConsPlusNormal"/>
            </w:pPr>
          </w:p>
        </w:tc>
      </w:tr>
    </w:tbl>
    <w:p w:rsidR="004D0250" w:rsidRPr="004D0250" w:rsidRDefault="004D0250">
      <w:pPr>
        <w:pStyle w:val="ConsPlusNormal"/>
        <w:jc w:val="both"/>
      </w:pPr>
    </w:p>
    <w:p w:rsidR="004D0250" w:rsidRPr="004D0250" w:rsidRDefault="004D0250">
      <w:pPr>
        <w:pStyle w:val="ConsPlusNormal"/>
        <w:jc w:val="right"/>
      </w:pPr>
      <w:r w:rsidRPr="004D0250">
        <w:t>Форма</w:t>
      </w:r>
    </w:p>
    <w:p w:rsidR="004D0250" w:rsidRPr="004D0250" w:rsidRDefault="004D0250">
      <w:pPr>
        <w:pStyle w:val="ConsPlusNormal"/>
        <w:jc w:val="both"/>
      </w:pPr>
    </w:p>
    <w:p w:rsidR="004D0250" w:rsidRPr="004D0250" w:rsidRDefault="004D0250">
      <w:pPr>
        <w:pStyle w:val="ConsPlusNonformat"/>
        <w:jc w:val="both"/>
      </w:pPr>
      <w:bookmarkStart w:id="44" w:name="P1440"/>
      <w:bookmarkEnd w:id="44"/>
      <w:r w:rsidRPr="004D0250">
        <w:t xml:space="preserve">                                СОГЛАШЕНИЕ</w:t>
      </w:r>
    </w:p>
    <w:p w:rsidR="004D0250" w:rsidRPr="004D0250" w:rsidRDefault="004D0250">
      <w:pPr>
        <w:pStyle w:val="ConsPlusNonformat"/>
        <w:jc w:val="both"/>
      </w:pPr>
      <w:r w:rsidRPr="004D0250">
        <w:t xml:space="preserve">               о порядке и условиях предоставления субсидии</w:t>
      </w:r>
    </w:p>
    <w:p w:rsidR="004D0250" w:rsidRPr="004D0250" w:rsidRDefault="004D0250">
      <w:pPr>
        <w:pStyle w:val="ConsPlusNonformat"/>
        <w:jc w:val="both"/>
      </w:pPr>
      <w:r w:rsidRPr="004D0250">
        <w:t xml:space="preserve">                   на финансовое обеспечение выполнения</w:t>
      </w:r>
    </w:p>
    <w:p w:rsidR="004D0250" w:rsidRPr="004D0250" w:rsidRDefault="004D0250">
      <w:pPr>
        <w:pStyle w:val="ConsPlusNonformat"/>
        <w:jc w:val="both"/>
      </w:pPr>
      <w:r w:rsidRPr="004D0250">
        <w:t xml:space="preserve">                    муниципального задания на оказание</w:t>
      </w:r>
    </w:p>
    <w:p w:rsidR="004D0250" w:rsidRPr="004D0250" w:rsidRDefault="004D0250">
      <w:pPr>
        <w:pStyle w:val="ConsPlusNonformat"/>
        <w:jc w:val="both"/>
      </w:pPr>
      <w:r w:rsidRPr="004D0250">
        <w:t xml:space="preserve">                  муниципальных услуг (выполнение работ)</w:t>
      </w:r>
    </w:p>
    <w:p w:rsidR="004D0250" w:rsidRPr="004D0250" w:rsidRDefault="004D0250">
      <w:pPr>
        <w:pStyle w:val="ConsPlusNonformat"/>
        <w:jc w:val="both"/>
      </w:pPr>
    </w:p>
    <w:p w:rsidR="004D0250" w:rsidRPr="004D0250" w:rsidRDefault="004D0250">
      <w:pPr>
        <w:pStyle w:val="ConsPlusNonformat"/>
        <w:jc w:val="both"/>
      </w:pPr>
      <w:r w:rsidRPr="004D0250">
        <w:t xml:space="preserve">г. Вологда                                     </w:t>
      </w:r>
      <w:r>
        <w:t>«__»</w:t>
      </w:r>
      <w:r w:rsidRPr="004D0250">
        <w:t>___________________ 20__</w:t>
      </w:r>
    </w:p>
    <w:p w:rsidR="004D0250" w:rsidRPr="004D0250" w:rsidRDefault="004D0250">
      <w:pPr>
        <w:pStyle w:val="ConsPlusNonformat"/>
        <w:jc w:val="both"/>
      </w:pPr>
      <w:r w:rsidRPr="004D0250">
        <w:t xml:space="preserve">                                               (дата заключения Соглашения)</w:t>
      </w:r>
    </w:p>
    <w:p w:rsidR="004D0250" w:rsidRPr="004D0250" w:rsidRDefault="004D0250">
      <w:pPr>
        <w:pStyle w:val="ConsPlusNonformat"/>
        <w:jc w:val="both"/>
      </w:pPr>
    </w:p>
    <w:p w:rsidR="004D0250" w:rsidRPr="004D0250" w:rsidRDefault="004D0250">
      <w:pPr>
        <w:pStyle w:val="ConsPlusNonformat"/>
        <w:jc w:val="both"/>
      </w:pPr>
      <w:r w:rsidRPr="004D0250">
        <w:t>__________________________________________________________________________,</w:t>
      </w:r>
    </w:p>
    <w:p w:rsidR="004D0250" w:rsidRPr="004D0250" w:rsidRDefault="004D0250">
      <w:pPr>
        <w:pStyle w:val="ConsPlusNonformat"/>
        <w:jc w:val="both"/>
      </w:pPr>
      <w:proofErr w:type="gramStart"/>
      <w:r w:rsidRPr="004D0250">
        <w:t>(наименование органа Администрации города Вологды, осуществляющего функции</w:t>
      </w:r>
      <w:proofErr w:type="gramEnd"/>
    </w:p>
    <w:p w:rsidR="004D0250" w:rsidRPr="004D0250" w:rsidRDefault="004D0250">
      <w:pPr>
        <w:pStyle w:val="ConsPlusNonformat"/>
        <w:jc w:val="both"/>
      </w:pPr>
      <w:r w:rsidRPr="004D0250">
        <w:t>и полномочия учредителя муниципального бюджетного (автономного)</w:t>
      </w:r>
    </w:p>
    <w:p w:rsidR="004D0250" w:rsidRPr="004D0250" w:rsidRDefault="004D0250">
      <w:pPr>
        <w:pStyle w:val="ConsPlusNonformat"/>
        <w:jc w:val="both"/>
      </w:pPr>
      <w:r w:rsidRPr="004D0250">
        <w:t>учреждения)</w:t>
      </w:r>
    </w:p>
    <w:p w:rsidR="004D0250" w:rsidRPr="004D0250" w:rsidRDefault="004D0250">
      <w:pPr>
        <w:pStyle w:val="ConsPlusNonformat"/>
        <w:jc w:val="both"/>
      </w:pPr>
    </w:p>
    <w:p w:rsidR="004D0250" w:rsidRPr="004D0250" w:rsidRDefault="004D0250">
      <w:pPr>
        <w:pStyle w:val="ConsPlusNonformat"/>
        <w:jc w:val="both"/>
      </w:pPr>
      <w:r w:rsidRPr="004D0250">
        <w:t xml:space="preserve">от  имени городского округа города Вологды (далее - Учредитель) </w:t>
      </w:r>
      <w:proofErr w:type="gramStart"/>
      <w:r w:rsidRPr="004D0250">
        <w:t>в</w:t>
      </w:r>
      <w:proofErr w:type="gramEnd"/>
    </w:p>
    <w:p w:rsidR="004D0250" w:rsidRPr="004D0250" w:rsidRDefault="004D0250">
      <w:pPr>
        <w:pStyle w:val="ConsPlusNonformat"/>
        <w:jc w:val="both"/>
      </w:pPr>
      <w:proofErr w:type="gramStart"/>
      <w:r w:rsidRPr="004D0250">
        <w:t>лице</w:t>
      </w:r>
      <w:proofErr w:type="gramEnd"/>
      <w:r w:rsidRPr="004D0250">
        <w:t xml:space="preserve"> руководителя _________________________________________________________</w:t>
      </w:r>
    </w:p>
    <w:p w:rsidR="004D0250" w:rsidRPr="004D0250" w:rsidRDefault="004D0250">
      <w:pPr>
        <w:pStyle w:val="ConsPlusNonformat"/>
        <w:jc w:val="both"/>
      </w:pPr>
      <w:r w:rsidRPr="004D0250">
        <w:t xml:space="preserve">                  </w:t>
      </w:r>
      <w:proofErr w:type="gramStart"/>
      <w:r w:rsidRPr="004D0250">
        <w:t>(наименование должности руководителя Учредителя или</w:t>
      </w:r>
      <w:proofErr w:type="gramEnd"/>
    </w:p>
    <w:p w:rsidR="004D0250" w:rsidRPr="004D0250" w:rsidRDefault="004D0250">
      <w:pPr>
        <w:pStyle w:val="ConsPlusNonformat"/>
        <w:jc w:val="both"/>
      </w:pPr>
      <w:r w:rsidRPr="004D0250">
        <w:t xml:space="preserve">                  уполномоченного им лица)</w:t>
      </w:r>
    </w:p>
    <w:p w:rsidR="004D0250" w:rsidRPr="004D0250" w:rsidRDefault="004D0250">
      <w:pPr>
        <w:pStyle w:val="ConsPlusNonformat"/>
        <w:jc w:val="both"/>
      </w:pPr>
      <w:r w:rsidRPr="004D0250">
        <w:t>__________________________________________________________, действующего на</w:t>
      </w:r>
    </w:p>
    <w:p w:rsidR="004D0250" w:rsidRPr="004D0250" w:rsidRDefault="004D0250">
      <w:pPr>
        <w:pStyle w:val="ConsPlusNonformat"/>
        <w:jc w:val="both"/>
      </w:pPr>
      <w:r w:rsidRPr="004D0250">
        <w:t xml:space="preserve">                 (фамилия, имя, отчество)</w:t>
      </w:r>
    </w:p>
    <w:p w:rsidR="004D0250" w:rsidRPr="004D0250" w:rsidRDefault="004D0250">
      <w:pPr>
        <w:pStyle w:val="ConsPlusNonformat"/>
        <w:jc w:val="both"/>
      </w:pPr>
      <w:proofErr w:type="gramStart"/>
      <w:r w:rsidRPr="004D0250">
        <w:t>основании</w:t>
      </w:r>
      <w:proofErr w:type="gramEnd"/>
      <w:r w:rsidRPr="004D0250">
        <w:t xml:space="preserve"> ________________________________________________________________,</w:t>
      </w:r>
    </w:p>
    <w:p w:rsidR="004D0250" w:rsidRPr="004D0250" w:rsidRDefault="004D0250">
      <w:pPr>
        <w:pStyle w:val="ConsPlusNonformat"/>
        <w:jc w:val="both"/>
      </w:pPr>
      <w:r w:rsidRPr="004D0250">
        <w:t xml:space="preserve">                     (наименование, дата, номер правового акта)</w:t>
      </w:r>
    </w:p>
    <w:p w:rsidR="004D0250" w:rsidRPr="004D0250" w:rsidRDefault="004D0250">
      <w:pPr>
        <w:pStyle w:val="ConsPlusNonformat"/>
        <w:jc w:val="both"/>
      </w:pPr>
      <w:r w:rsidRPr="004D0250">
        <w:t>с одной стороны, и ________________________________________________________</w:t>
      </w:r>
    </w:p>
    <w:p w:rsidR="004D0250" w:rsidRPr="004D0250" w:rsidRDefault="004D0250">
      <w:pPr>
        <w:pStyle w:val="ConsPlusNonformat"/>
        <w:jc w:val="both"/>
      </w:pPr>
      <w:r w:rsidRPr="004D0250">
        <w:t xml:space="preserve">                   </w:t>
      </w:r>
      <w:proofErr w:type="gramStart"/>
      <w:r w:rsidRPr="004D0250">
        <w:t>(наименование муниципального бюджетного (автономного)</w:t>
      </w:r>
      <w:proofErr w:type="gramEnd"/>
    </w:p>
    <w:p w:rsidR="004D0250" w:rsidRPr="004D0250" w:rsidRDefault="004D0250">
      <w:pPr>
        <w:pStyle w:val="ConsPlusNonformat"/>
        <w:jc w:val="both"/>
      </w:pPr>
      <w:r w:rsidRPr="004D0250">
        <w:t xml:space="preserve">                   учреждения)</w:t>
      </w:r>
    </w:p>
    <w:p w:rsidR="004D0250" w:rsidRPr="004D0250" w:rsidRDefault="004D0250">
      <w:pPr>
        <w:pStyle w:val="ConsPlusNonformat"/>
        <w:jc w:val="both"/>
      </w:pPr>
      <w:r w:rsidRPr="004D0250">
        <w:t>(далее - Учреждение) в лице _______________________________________________</w:t>
      </w:r>
    </w:p>
    <w:p w:rsidR="004D0250" w:rsidRPr="004D0250" w:rsidRDefault="004D0250">
      <w:pPr>
        <w:pStyle w:val="ConsPlusNonformat"/>
        <w:jc w:val="both"/>
      </w:pPr>
      <w:r w:rsidRPr="004D0250">
        <w:t xml:space="preserve">                             (Ф.И.О. и должность руководителя Учреждения)</w:t>
      </w:r>
    </w:p>
    <w:p w:rsidR="004D0250" w:rsidRPr="004D0250" w:rsidRDefault="004D0250">
      <w:pPr>
        <w:pStyle w:val="ConsPlusNonformat"/>
        <w:jc w:val="both"/>
      </w:pPr>
      <w:r w:rsidRPr="004D0250">
        <w:t>__________________________________________________________, действующего на</w:t>
      </w:r>
    </w:p>
    <w:p w:rsidR="004D0250" w:rsidRPr="004D0250" w:rsidRDefault="004D0250">
      <w:pPr>
        <w:pStyle w:val="ConsPlusNonformat"/>
        <w:jc w:val="both"/>
      </w:pPr>
      <w:proofErr w:type="gramStart"/>
      <w:r w:rsidRPr="004D0250">
        <w:t>основании</w:t>
      </w:r>
      <w:proofErr w:type="gramEnd"/>
      <w:r w:rsidRPr="004D0250">
        <w:t xml:space="preserve"> _________________________________________________________________</w:t>
      </w:r>
    </w:p>
    <w:p w:rsidR="004D0250" w:rsidRPr="004D0250" w:rsidRDefault="004D0250">
      <w:pPr>
        <w:pStyle w:val="ConsPlusNonformat"/>
        <w:jc w:val="both"/>
      </w:pPr>
      <w:r w:rsidRPr="004D0250">
        <w:t>__________________________________________________________________________,</w:t>
      </w:r>
    </w:p>
    <w:p w:rsidR="004D0250" w:rsidRPr="004D0250" w:rsidRDefault="004D0250">
      <w:pPr>
        <w:pStyle w:val="ConsPlusNonformat"/>
        <w:jc w:val="both"/>
      </w:pPr>
      <w:r w:rsidRPr="004D0250">
        <w:t xml:space="preserve">                (наименование, дата, номер правового акта)</w:t>
      </w:r>
    </w:p>
    <w:p w:rsidR="004D0250" w:rsidRPr="004D0250" w:rsidRDefault="004D0250">
      <w:pPr>
        <w:pStyle w:val="ConsPlusNonformat"/>
        <w:jc w:val="both"/>
      </w:pPr>
      <w:proofErr w:type="gramStart"/>
      <w:r w:rsidRPr="004D0250">
        <w:t>с   другой   стороны,   вместе  именуемые  Сторонами,  заключили  настоящее</w:t>
      </w:r>
      <w:proofErr w:type="gramEnd"/>
    </w:p>
    <w:p w:rsidR="004D0250" w:rsidRPr="004D0250" w:rsidRDefault="004D0250">
      <w:pPr>
        <w:pStyle w:val="ConsPlusNonformat"/>
        <w:jc w:val="both"/>
      </w:pPr>
      <w:r w:rsidRPr="004D0250">
        <w:t>Соглашение о нижеследующем.</w:t>
      </w:r>
    </w:p>
    <w:p w:rsidR="004D0250" w:rsidRPr="004D0250" w:rsidRDefault="004D0250">
      <w:pPr>
        <w:pStyle w:val="ConsPlusNormal"/>
        <w:jc w:val="both"/>
      </w:pPr>
    </w:p>
    <w:p w:rsidR="004D0250" w:rsidRPr="004D0250" w:rsidRDefault="004D0250">
      <w:pPr>
        <w:pStyle w:val="ConsPlusNormal"/>
        <w:jc w:val="center"/>
        <w:outlineLvl w:val="2"/>
      </w:pPr>
      <w:r w:rsidRPr="004D0250">
        <w:t>1. Предмет Соглашения</w:t>
      </w:r>
    </w:p>
    <w:p w:rsidR="004D0250" w:rsidRPr="004D0250" w:rsidRDefault="004D0250">
      <w:pPr>
        <w:pStyle w:val="ConsPlusNormal"/>
        <w:jc w:val="both"/>
      </w:pPr>
    </w:p>
    <w:p w:rsidR="004D0250" w:rsidRPr="004D0250" w:rsidRDefault="004D0250">
      <w:pPr>
        <w:pStyle w:val="ConsPlusNormal"/>
        <w:ind w:firstLine="540"/>
        <w:jc w:val="both"/>
      </w:pPr>
      <w:r w:rsidRPr="004D0250">
        <w:t>1. Предметом настоящего Соглашения является определение порядка и условий предоставления Учредителем Учреждению субсидии из бюджета города Вологды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4D0250" w:rsidRPr="004D0250" w:rsidRDefault="004D0250">
      <w:pPr>
        <w:pStyle w:val="ConsPlusNormal"/>
        <w:jc w:val="both"/>
      </w:pPr>
    </w:p>
    <w:p w:rsidR="004D0250" w:rsidRPr="004D0250" w:rsidRDefault="004D0250">
      <w:pPr>
        <w:pStyle w:val="ConsPlusNormal"/>
        <w:jc w:val="center"/>
        <w:outlineLvl w:val="2"/>
      </w:pPr>
      <w:r w:rsidRPr="004D0250">
        <w:t>2. Права и обязанности Сторон</w:t>
      </w:r>
    </w:p>
    <w:p w:rsidR="004D0250" w:rsidRPr="004D0250" w:rsidRDefault="004D0250">
      <w:pPr>
        <w:pStyle w:val="ConsPlusNormal"/>
        <w:jc w:val="both"/>
      </w:pPr>
    </w:p>
    <w:p w:rsidR="004D0250" w:rsidRPr="004D0250" w:rsidRDefault="004D0250">
      <w:pPr>
        <w:pStyle w:val="ConsPlusNormal"/>
        <w:ind w:firstLine="540"/>
        <w:jc w:val="both"/>
      </w:pPr>
      <w:r w:rsidRPr="004D0250">
        <w:t>2.1. Учредитель обязуется:</w:t>
      </w:r>
    </w:p>
    <w:p w:rsidR="004D0250" w:rsidRPr="004D0250" w:rsidRDefault="004D0250">
      <w:pPr>
        <w:pStyle w:val="ConsPlusNormal"/>
        <w:spacing w:before="200"/>
        <w:ind w:firstLine="540"/>
        <w:jc w:val="both"/>
      </w:pPr>
      <w:r w:rsidRPr="004D0250">
        <w:t xml:space="preserve">2.1.1. Определять размер Субсидии на финансовое обеспечение выполнения муниципального задания (далее - Субсидия) с учетом показателей объема муниципальной услуги </w:t>
      </w:r>
      <w:r w:rsidRPr="004D0250">
        <w:lastRenderedPageBreak/>
        <w:t>(работы), указанных в муниципальном задании, и нормативных затрат на оказание муниципальной услуги (работы).</w:t>
      </w:r>
    </w:p>
    <w:p w:rsidR="004D0250" w:rsidRPr="004D0250" w:rsidRDefault="004D0250">
      <w:pPr>
        <w:pStyle w:val="ConsPlusNormal"/>
        <w:spacing w:before="200"/>
        <w:ind w:firstLine="540"/>
        <w:jc w:val="both"/>
      </w:pPr>
      <w:r w:rsidRPr="004D0250">
        <w:t>2.1.2. Перечислять Учреждению Субсидию в соответствии с графиком перечисления Субсидии, являющимся неотъемлемой частью настоящего Соглашения.</w:t>
      </w:r>
    </w:p>
    <w:p w:rsidR="004D0250" w:rsidRPr="004D0250" w:rsidRDefault="004D0250">
      <w:pPr>
        <w:pStyle w:val="ConsPlusNormal"/>
        <w:spacing w:before="200"/>
        <w:ind w:firstLine="540"/>
        <w:jc w:val="both"/>
      </w:pPr>
      <w:bookmarkStart w:id="45" w:name="P1483"/>
      <w:bookmarkEnd w:id="45"/>
      <w:r w:rsidRPr="004D0250">
        <w:t xml:space="preserve">2.1.3. Осуществлять </w:t>
      </w:r>
      <w:proofErr w:type="gramStart"/>
      <w:r w:rsidRPr="004D0250">
        <w:t>контроль за</w:t>
      </w:r>
      <w:proofErr w:type="gramEnd"/>
      <w:r w:rsidRPr="004D0250">
        <w:t xml:space="preserve"> выполнением Учреждением муниципального задания, проводить проверки соблюдения Учреждением условий, целей и порядка предоставления Субсидии.</w:t>
      </w:r>
    </w:p>
    <w:p w:rsidR="004D0250" w:rsidRPr="004D0250" w:rsidRDefault="004D0250">
      <w:pPr>
        <w:pStyle w:val="ConsPlusNormal"/>
        <w:spacing w:before="200"/>
        <w:ind w:firstLine="540"/>
        <w:jc w:val="both"/>
      </w:pPr>
      <w:r w:rsidRPr="004D0250">
        <w:t>2.2. Учредитель вправе:</w:t>
      </w:r>
    </w:p>
    <w:p w:rsidR="004D0250" w:rsidRPr="004D0250" w:rsidRDefault="004D0250">
      <w:pPr>
        <w:pStyle w:val="ConsPlusNormal"/>
        <w:spacing w:before="200"/>
        <w:ind w:firstLine="540"/>
        <w:jc w:val="both"/>
      </w:pPr>
      <w:r w:rsidRPr="004D0250">
        <w:t xml:space="preserve">2.2.1. Запрашивать у Учреждения документы и материалы, необходимые для исполнения настоящего Соглашения, а также для осуществления контроля в соответствии с </w:t>
      </w:r>
      <w:hyperlink w:anchor="P1483">
        <w:r w:rsidRPr="004D0250">
          <w:t>пунктом 2.1.3</w:t>
        </w:r>
      </w:hyperlink>
      <w:r w:rsidRPr="004D0250">
        <w:t xml:space="preserve"> настоящего Соглашения.</w:t>
      </w:r>
    </w:p>
    <w:p w:rsidR="004D0250" w:rsidRPr="004D0250" w:rsidRDefault="004D0250">
      <w:pPr>
        <w:pStyle w:val="ConsPlusNormal"/>
        <w:spacing w:before="200"/>
        <w:ind w:firstLine="540"/>
        <w:jc w:val="both"/>
      </w:pPr>
      <w:r w:rsidRPr="004D0250">
        <w:t>2.2.2. Изменять размер Субсидии путем внесения изменений в настоящее Соглашение в следующих случаях:</w:t>
      </w:r>
    </w:p>
    <w:p w:rsidR="004D0250" w:rsidRPr="004D0250" w:rsidRDefault="004D0250">
      <w:pPr>
        <w:pStyle w:val="ConsPlusNormal"/>
        <w:spacing w:before="200"/>
        <w:ind w:firstLine="540"/>
        <w:jc w:val="both"/>
      </w:pPr>
      <w:r w:rsidRPr="004D0250">
        <w:t>- увеличения или уменьшения объема бюджетных ассигнований, предусмотренных решением о бюджете на соответствующий финансовый год и плановый период, или лимитов бюджетных обязательств, предусмотренных Учредителю, с учетом необходимой корректировки целей (мероприятий, состава работ), на реализацию которых предоставляется Субсидия;</w:t>
      </w:r>
    </w:p>
    <w:p w:rsidR="004D0250" w:rsidRPr="004D0250" w:rsidRDefault="004D0250">
      <w:pPr>
        <w:pStyle w:val="ConsPlusNormal"/>
        <w:spacing w:before="200"/>
        <w:ind w:firstLine="540"/>
        <w:jc w:val="both"/>
      </w:pPr>
      <w:r w:rsidRPr="004D0250">
        <w:t xml:space="preserve">- потребности Учреждения </w:t>
      </w:r>
      <w:proofErr w:type="gramStart"/>
      <w:r w:rsidRPr="004D0250">
        <w:t>в осуществлении дополнительных расходов при наличии соответствующих бюджетных ассигнований в решении о бюджете на соответствующий финансовый год</w:t>
      </w:r>
      <w:proofErr w:type="gramEnd"/>
      <w:r w:rsidRPr="004D0250">
        <w:t xml:space="preserve"> и на плановый период и при условии предоставления Учреждением обоснованной заявки;</w:t>
      </w:r>
    </w:p>
    <w:p w:rsidR="004D0250" w:rsidRPr="004D0250" w:rsidRDefault="004D0250">
      <w:pPr>
        <w:pStyle w:val="ConsPlusNormal"/>
        <w:spacing w:before="200"/>
        <w:ind w:firstLine="540"/>
        <w:jc w:val="both"/>
      </w:pPr>
      <w:r w:rsidRPr="004D0250">
        <w:t>- необходимости уменьшения размера Субсидии в случае, если затраты на обеспечение Учреждением достижения целей предоставления Субсидии меньше по объему, чем это предусмотрено настоящим Соглашением, а также в случае принятия Учредителем решения о налич</w:t>
      </w:r>
      <w:proofErr w:type="gramStart"/>
      <w:r w:rsidRPr="004D0250">
        <w:t>ии у У</w:t>
      </w:r>
      <w:proofErr w:type="gramEnd"/>
      <w:r w:rsidRPr="004D0250">
        <w:t>чреждения необоснованных остатков Субсидии - на сумму указанных остатков;</w:t>
      </w:r>
    </w:p>
    <w:p w:rsidR="004D0250" w:rsidRPr="004D0250" w:rsidRDefault="004D0250">
      <w:pPr>
        <w:pStyle w:val="ConsPlusNormal"/>
        <w:spacing w:before="200"/>
        <w:ind w:firstLine="540"/>
        <w:jc w:val="both"/>
      </w:pPr>
      <w:r w:rsidRPr="004D0250">
        <w:t>- необходимости уменьшения субсидии в объеме, который соответствует показателям муниципального задания, которые не были достигнуты.</w:t>
      </w:r>
    </w:p>
    <w:p w:rsidR="004D0250" w:rsidRPr="004D0250" w:rsidRDefault="004D0250">
      <w:pPr>
        <w:pStyle w:val="ConsPlusNormal"/>
        <w:spacing w:before="200"/>
        <w:ind w:firstLine="540"/>
        <w:jc w:val="both"/>
      </w:pPr>
      <w:r w:rsidRPr="004D0250">
        <w:t>2.2.3. Приостанавливать предоставление Субсидии в случае нарушения Учреждением сроков предоставления отчета об использовании Субсидии.</w:t>
      </w:r>
    </w:p>
    <w:p w:rsidR="004D0250" w:rsidRPr="004D0250" w:rsidRDefault="004D0250">
      <w:pPr>
        <w:pStyle w:val="ConsPlusNormal"/>
        <w:spacing w:before="200"/>
        <w:ind w:firstLine="540"/>
        <w:jc w:val="both"/>
      </w:pPr>
      <w:r w:rsidRPr="004D0250">
        <w:t>2.2.4. Прекращать предоставление Субсидии в установленном порядке в случае установления по итогам проверок, проведенных Учредителем, а также иными уполномоченными муниципальными органами контроля и надзора, фактов нарушений целей и условий, определенных настоящим Соглашением.</w:t>
      </w:r>
    </w:p>
    <w:p w:rsidR="004D0250" w:rsidRPr="004D0250" w:rsidRDefault="004D0250">
      <w:pPr>
        <w:pStyle w:val="ConsPlusNormal"/>
        <w:spacing w:before="200"/>
        <w:ind w:firstLine="540"/>
        <w:jc w:val="both"/>
      </w:pPr>
      <w:r w:rsidRPr="004D0250">
        <w:t>2.3. Учреждение обязуется:</w:t>
      </w:r>
    </w:p>
    <w:p w:rsidR="004D0250" w:rsidRPr="004D0250" w:rsidRDefault="004D0250">
      <w:pPr>
        <w:pStyle w:val="ConsPlusNormal"/>
        <w:spacing w:before="200"/>
        <w:ind w:firstLine="540"/>
        <w:jc w:val="both"/>
      </w:pPr>
      <w:r w:rsidRPr="004D0250">
        <w:t>2.3.1. Осуществлять использование Субсидии в целях оказания муниципальных услуг (выполнения работ) в соответствии с требованиями к качеству, объему (содержанию), порядку оказания муниципальных услуг (выполнения работ), определенными в муниципальном задании.</w:t>
      </w:r>
    </w:p>
    <w:p w:rsidR="004D0250" w:rsidRPr="004D0250" w:rsidRDefault="004D0250">
      <w:pPr>
        <w:pStyle w:val="ConsPlusNormal"/>
        <w:spacing w:before="200"/>
        <w:ind w:firstLine="540"/>
        <w:jc w:val="both"/>
      </w:pPr>
      <w:r w:rsidRPr="004D0250">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4D0250" w:rsidRPr="004D0250" w:rsidRDefault="004D0250">
      <w:pPr>
        <w:pStyle w:val="ConsPlusNormal"/>
        <w:spacing w:before="200"/>
        <w:ind w:firstLine="540"/>
        <w:jc w:val="both"/>
      </w:pPr>
      <w:r w:rsidRPr="004D0250">
        <w:t>2.3.3. Предоставлять по запросу Учредителя в установленные им сроки документы, необходимые для проверки соблюдения условий предоставления Субсидии, указанных в настоящем Соглашении.</w:t>
      </w:r>
    </w:p>
    <w:p w:rsidR="004D0250" w:rsidRPr="004D0250" w:rsidRDefault="004D0250">
      <w:pPr>
        <w:pStyle w:val="ConsPlusNormal"/>
        <w:spacing w:before="200"/>
        <w:ind w:firstLine="540"/>
        <w:jc w:val="both"/>
      </w:pPr>
      <w:r w:rsidRPr="004D0250">
        <w:t>2.3.4. В порядке, установленном бюджетным законодательством Российской Федерации, возвратить использованные суммы Субсидии в случае установления по итогам проверок, проведенных Учредителем, а также иными уполномоченными муниципальными органами контроля и надзора, нарушения целей и условий предоставления Субсидии, определенных настоящим Соглашением.</w:t>
      </w:r>
    </w:p>
    <w:p w:rsidR="004D0250" w:rsidRPr="004D0250" w:rsidRDefault="004D0250">
      <w:pPr>
        <w:pStyle w:val="ConsPlusNormal"/>
        <w:spacing w:before="200"/>
        <w:ind w:firstLine="540"/>
        <w:jc w:val="both"/>
      </w:pPr>
      <w:r w:rsidRPr="004D0250">
        <w:lastRenderedPageBreak/>
        <w:t xml:space="preserve">2.4. Учреждение вправе обращаться </w:t>
      </w:r>
      <w:proofErr w:type="gramStart"/>
      <w:r w:rsidRPr="004D0250">
        <w:t>к Учредителю с предложением об изменении размера Субсидии в связи с изменением</w:t>
      </w:r>
      <w:proofErr w:type="gramEnd"/>
      <w:r w:rsidRPr="004D0250">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4D0250" w:rsidRPr="004D0250" w:rsidRDefault="004D0250">
      <w:pPr>
        <w:pStyle w:val="ConsPlusNormal"/>
        <w:jc w:val="both"/>
      </w:pPr>
    </w:p>
    <w:p w:rsidR="004D0250" w:rsidRPr="004D0250" w:rsidRDefault="004D0250">
      <w:pPr>
        <w:pStyle w:val="ConsPlusNormal"/>
        <w:jc w:val="center"/>
        <w:outlineLvl w:val="2"/>
      </w:pPr>
      <w:r w:rsidRPr="004D0250">
        <w:t>3. Отчет о выполнении муниципального задания</w:t>
      </w:r>
    </w:p>
    <w:p w:rsidR="004D0250" w:rsidRPr="004D0250" w:rsidRDefault="004D0250">
      <w:pPr>
        <w:pStyle w:val="ConsPlusNormal"/>
        <w:jc w:val="both"/>
      </w:pPr>
    </w:p>
    <w:p w:rsidR="004D0250" w:rsidRPr="004D0250" w:rsidRDefault="004D0250">
      <w:pPr>
        <w:pStyle w:val="ConsPlusNormal"/>
        <w:ind w:firstLine="540"/>
        <w:jc w:val="both"/>
      </w:pPr>
      <w:proofErr w:type="gramStart"/>
      <w:r w:rsidRPr="004D0250">
        <w:t xml:space="preserve">Учреждение ежеквартально и ежегодно в сроки, установленные в муниципальном задании, представляет </w:t>
      </w:r>
      <w:hyperlink w:anchor="P887">
        <w:r w:rsidRPr="004D0250">
          <w:t>отчет</w:t>
        </w:r>
      </w:hyperlink>
      <w:r w:rsidRPr="004D0250">
        <w:t xml:space="preserve"> о выполнении муниципального задания по форме согласно приложению </w:t>
      </w:r>
      <w:r>
        <w:t>№</w:t>
      </w:r>
      <w:r w:rsidRPr="004D0250">
        <w:t xml:space="preserve"> 2 к Порядку формирования муниципального задания на оказание (выполнение) муниципальных услуг (работ) в отношении муниципальных учреждений городского округа города Вологды и финансового обеспечения выполнения муниципального задания, утвержденному постановлением Администрации города Вологды от 30 декабря 2016 года </w:t>
      </w:r>
      <w:r>
        <w:t>№</w:t>
      </w:r>
      <w:r w:rsidRPr="004D0250">
        <w:t xml:space="preserve"> 1619 (с последующими изменениями).</w:t>
      </w:r>
      <w:proofErr w:type="gramEnd"/>
    </w:p>
    <w:p w:rsidR="004D0250" w:rsidRPr="004D0250" w:rsidRDefault="004D0250">
      <w:pPr>
        <w:pStyle w:val="ConsPlusNormal"/>
        <w:jc w:val="both"/>
      </w:pPr>
    </w:p>
    <w:p w:rsidR="004D0250" w:rsidRPr="004D0250" w:rsidRDefault="004D0250">
      <w:pPr>
        <w:pStyle w:val="ConsPlusNormal"/>
        <w:jc w:val="center"/>
        <w:outlineLvl w:val="2"/>
      </w:pPr>
      <w:r w:rsidRPr="004D0250">
        <w:t>4. Ответственность Сторон</w:t>
      </w:r>
    </w:p>
    <w:p w:rsidR="004D0250" w:rsidRPr="004D0250" w:rsidRDefault="004D0250">
      <w:pPr>
        <w:pStyle w:val="ConsPlusNormal"/>
        <w:jc w:val="both"/>
      </w:pPr>
    </w:p>
    <w:p w:rsidR="004D0250" w:rsidRPr="004D0250" w:rsidRDefault="004D0250">
      <w:pPr>
        <w:pStyle w:val="ConsPlusNormal"/>
        <w:ind w:firstLine="540"/>
        <w:jc w:val="both"/>
      </w:pPr>
      <w:r w:rsidRPr="004D0250">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D0250" w:rsidRPr="004D0250" w:rsidRDefault="004D0250">
      <w:pPr>
        <w:pStyle w:val="ConsPlusNormal"/>
        <w:jc w:val="both"/>
      </w:pPr>
    </w:p>
    <w:p w:rsidR="004D0250" w:rsidRPr="004D0250" w:rsidRDefault="004D0250">
      <w:pPr>
        <w:pStyle w:val="ConsPlusNormal"/>
        <w:jc w:val="center"/>
        <w:outlineLvl w:val="2"/>
      </w:pPr>
      <w:r w:rsidRPr="004D0250">
        <w:t>5. Срок действия Соглашения</w:t>
      </w:r>
    </w:p>
    <w:p w:rsidR="004D0250" w:rsidRPr="004D0250" w:rsidRDefault="004D0250">
      <w:pPr>
        <w:pStyle w:val="ConsPlusNormal"/>
        <w:jc w:val="both"/>
      </w:pPr>
    </w:p>
    <w:p w:rsidR="004D0250" w:rsidRPr="004D0250" w:rsidRDefault="004D0250">
      <w:pPr>
        <w:pStyle w:val="ConsPlusNormal"/>
        <w:ind w:firstLine="540"/>
        <w:jc w:val="both"/>
      </w:pPr>
      <w:r w:rsidRPr="004D0250">
        <w:t xml:space="preserve">Настоящее Соглашение вступает в силу с даты подписания обеими Сторонами и действует </w:t>
      </w:r>
      <w:proofErr w:type="gramStart"/>
      <w:r w:rsidRPr="004D0250">
        <w:t>до</w:t>
      </w:r>
      <w:proofErr w:type="gramEnd"/>
      <w:r w:rsidRPr="004D0250">
        <w:t xml:space="preserve"> </w:t>
      </w:r>
      <w:r>
        <w:t>«__»</w:t>
      </w:r>
      <w:r w:rsidRPr="004D0250">
        <w:t>______________.</w:t>
      </w:r>
    </w:p>
    <w:p w:rsidR="004D0250" w:rsidRPr="004D0250" w:rsidRDefault="004D0250">
      <w:pPr>
        <w:pStyle w:val="ConsPlusNormal"/>
        <w:jc w:val="both"/>
      </w:pPr>
    </w:p>
    <w:p w:rsidR="004D0250" w:rsidRPr="004D0250" w:rsidRDefault="004D0250">
      <w:pPr>
        <w:pStyle w:val="ConsPlusNormal"/>
        <w:jc w:val="center"/>
        <w:outlineLvl w:val="2"/>
      </w:pPr>
      <w:r w:rsidRPr="004D0250">
        <w:t>6. Заключительные положения</w:t>
      </w:r>
    </w:p>
    <w:p w:rsidR="004D0250" w:rsidRPr="004D0250" w:rsidRDefault="004D0250">
      <w:pPr>
        <w:pStyle w:val="ConsPlusNormal"/>
        <w:jc w:val="both"/>
      </w:pPr>
    </w:p>
    <w:p w:rsidR="004D0250" w:rsidRPr="004D0250" w:rsidRDefault="004D0250">
      <w:pPr>
        <w:pStyle w:val="ConsPlusNormal"/>
        <w:ind w:firstLine="540"/>
        <w:jc w:val="both"/>
      </w:pPr>
      <w:r w:rsidRPr="004D0250">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D0250" w:rsidRPr="004D0250" w:rsidRDefault="004D0250">
      <w:pPr>
        <w:pStyle w:val="ConsPlusNormal"/>
        <w:spacing w:before="200"/>
        <w:ind w:firstLine="540"/>
        <w:jc w:val="both"/>
      </w:pPr>
      <w:r w:rsidRPr="004D0250">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D0250" w:rsidRPr="004D0250" w:rsidRDefault="004D0250">
      <w:pPr>
        <w:pStyle w:val="ConsPlusNormal"/>
        <w:spacing w:before="200"/>
        <w:ind w:firstLine="540"/>
        <w:jc w:val="both"/>
      </w:pPr>
      <w:r w:rsidRPr="004D0250">
        <w:t>6.3. Споры между Сторонами решаются путем переговоров или в судебном порядке в соответствии с законодательством Российской Федерации.</w:t>
      </w:r>
    </w:p>
    <w:p w:rsidR="004D0250" w:rsidRPr="004D0250" w:rsidRDefault="004D0250">
      <w:pPr>
        <w:pStyle w:val="ConsPlusNormal"/>
        <w:spacing w:before="200"/>
        <w:ind w:firstLine="540"/>
        <w:jc w:val="both"/>
      </w:pPr>
      <w:r w:rsidRPr="004D0250">
        <w:t>6.4. Настоящее Соглашение составлено в двух экземплярах, имеющих одинаковую юридическую силу, на __ листах каждое (включая приложение), по одному экземпляру для каждой Стороны Соглашения.</w:t>
      </w:r>
    </w:p>
    <w:p w:rsidR="004D0250" w:rsidRPr="004D0250" w:rsidRDefault="004D0250">
      <w:pPr>
        <w:pStyle w:val="ConsPlusNormal"/>
        <w:jc w:val="both"/>
      </w:pPr>
    </w:p>
    <w:p w:rsidR="004D0250" w:rsidRPr="004D0250" w:rsidRDefault="004D0250">
      <w:pPr>
        <w:pStyle w:val="ConsPlusNormal"/>
        <w:jc w:val="center"/>
        <w:outlineLvl w:val="2"/>
      </w:pPr>
      <w:r w:rsidRPr="004D0250">
        <w:t>7. Платежные реквизиты Сторон</w:t>
      </w:r>
    </w:p>
    <w:p w:rsidR="004D0250" w:rsidRPr="004D0250" w:rsidRDefault="004D0250">
      <w:pPr>
        <w:pStyle w:val="ConsPlusNormal"/>
        <w:jc w:val="both"/>
      </w:pPr>
    </w:p>
    <w:p w:rsidR="004D0250" w:rsidRPr="004D0250" w:rsidRDefault="004D0250">
      <w:pPr>
        <w:pStyle w:val="ConsPlusNonformat"/>
        <w:jc w:val="both"/>
      </w:pPr>
      <w:r w:rsidRPr="004D0250">
        <w:t>Учредитель                           Учреждение</w:t>
      </w:r>
    </w:p>
    <w:p w:rsidR="004D0250" w:rsidRPr="004D0250" w:rsidRDefault="004D0250">
      <w:pPr>
        <w:pStyle w:val="ConsPlusNonformat"/>
        <w:jc w:val="both"/>
      </w:pPr>
    </w:p>
    <w:p w:rsidR="004D0250" w:rsidRPr="004D0250" w:rsidRDefault="004D0250">
      <w:pPr>
        <w:pStyle w:val="ConsPlusNonformat"/>
        <w:jc w:val="both"/>
      </w:pPr>
      <w:r w:rsidRPr="004D0250">
        <w:t>Место нахождения                     Место нахождения</w:t>
      </w:r>
    </w:p>
    <w:p w:rsidR="004D0250" w:rsidRPr="004D0250" w:rsidRDefault="004D0250">
      <w:pPr>
        <w:pStyle w:val="ConsPlusNonformat"/>
        <w:jc w:val="both"/>
      </w:pPr>
      <w:r w:rsidRPr="004D0250">
        <w:t>Банковские реквизиты                 Банковские реквизиты</w:t>
      </w:r>
    </w:p>
    <w:p w:rsidR="004D0250" w:rsidRPr="004D0250" w:rsidRDefault="004D0250">
      <w:pPr>
        <w:pStyle w:val="ConsPlusNonformat"/>
        <w:jc w:val="both"/>
      </w:pPr>
      <w:r w:rsidRPr="004D0250">
        <w:t xml:space="preserve">ИНН                                  </w:t>
      </w:r>
      <w:proofErr w:type="spellStart"/>
      <w:proofErr w:type="gramStart"/>
      <w:r w:rsidRPr="004D0250">
        <w:t>ИНН</w:t>
      </w:r>
      <w:proofErr w:type="spellEnd"/>
      <w:proofErr w:type="gramEnd"/>
    </w:p>
    <w:p w:rsidR="004D0250" w:rsidRPr="004D0250" w:rsidRDefault="004D0250">
      <w:pPr>
        <w:pStyle w:val="ConsPlusNonformat"/>
        <w:jc w:val="both"/>
      </w:pPr>
      <w:r w:rsidRPr="004D0250">
        <w:t xml:space="preserve">БИК                                  </w:t>
      </w:r>
      <w:proofErr w:type="spellStart"/>
      <w:r w:rsidRPr="004D0250">
        <w:t>БИК</w:t>
      </w:r>
      <w:proofErr w:type="spellEnd"/>
    </w:p>
    <w:p w:rsidR="004D0250" w:rsidRPr="004D0250" w:rsidRDefault="004D0250">
      <w:pPr>
        <w:pStyle w:val="ConsPlusNonformat"/>
        <w:jc w:val="both"/>
      </w:pPr>
      <w:proofErr w:type="gramStart"/>
      <w:r w:rsidRPr="004D0250">
        <w:t>р</w:t>
      </w:r>
      <w:proofErr w:type="gramEnd"/>
      <w:r w:rsidRPr="004D0250">
        <w:t>/</w:t>
      </w:r>
      <w:proofErr w:type="spellStart"/>
      <w:r w:rsidRPr="004D0250">
        <w:t>сч</w:t>
      </w:r>
      <w:proofErr w:type="spellEnd"/>
      <w:r w:rsidRPr="004D0250">
        <w:t>.                                р/</w:t>
      </w:r>
      <w:proofErr w:type="spellStart"/>
      <w:r w:rsidRPr="004D0250">
        <w:t>сч</w:t>
      </w:r>
      <w:proofErr w:type="spellEnd"/>
      <w:r w:rsidRPr="004D0250">
        <w:t>.</w:t>
      </w:r>
    </w:p>
    <w:p w:rsidR="004D0250" w:rsidRPr="004D0250" w:rsidRDefault="004D0250">
      <w:pPr>
        <w:pStyle w:val="ConsPlusNonformat"/>
        <w:jc w:val="both"/>
      </w:pPr>
      <w:r w:rsidRPr="004D0250">
        <w:t xml:space="preserve">Банк                                 </w:t>
      </w:r>
      <w:proofErr w:type="spellStart"/>
      <w:proofErr w:type="gramStart"/>
      <w:r w:rsidRPr="004D0250">
        <w:t>Банк</w:t>
      </w:r>
      <w:proofErr w:type="spellEnd"/>
      <w:proofErr w:type="gramEnd"/>
    </w:p>
    <w:p w:rsidR="004D0250" w:rsidRPr="004D0250" w:rsidRDefault="004D0250">
      <w:pPr>
        <w:pStyle w:val="ConsPlusNonformat"/>
        <w:jc w:val="both"/>
      </w:pPr>
      <w:proofErr w:type="gramStart"/>
      <w:r w:rsidRPr="004D0250">
        <w:t>л</w:t>
      </w:r>
      <w:proofErr w:type="gramEnd"/>
      <w:r w:rsidRPr="004D0250">
        <w:t>/</w:t>
      </w:r>
      <w:proofErr w:type="spellStart"/>
      <w:r w:rsidRPr="004D0250">
        <w:t>сч</w:t>
      </w:r>
      <w:proofErr w:type="spellEnd"/>
      <w:r w:rsidRPr="004D0250">
        <w:t>.                                л/</w:t>
      </w:r>
      <w:proofErr w:type="spellStart"/>
      <w:r w:rsidRPr="004D0250">
        <w:t>сч</w:t>
      </w:r>
      <w:proofErr w:type="spellEnd"/>
      <w:r w:rsidRPr="004D0250">
        <w:t>.</w:t>
      </w:r>
    </w:p>
    <w:p w:rsidR="004D0250" w:rsidRPr="004D0250" w:rsidRDefault="004D0250">
      <w:pPr>
        <w:pStyle w:val="ConsPlusNonformat"/>
        <w:jc w:val="both"/>
      </w:pPr>
      <w:r w:rsidRPr="004D0250">
        <w:t xml:space="preserve">Руководитель                         </w:t>
      </w:r>
      <w:proofErr w:type="spellStart"/>
      <w:proofErr w:type="gramStart"/>
      <w:r w:rsidRPr="004D0250">
        <w:t>Руководитель</w:t>
      </w:r>
      <w:proofErr w:type="spellEnd"/>
      <w:proofErr w:type="gramEnd"/>
    </w:p>
    <w:p w:rsidR="004D0250" w:rsidRPr="004D0250" w:rsidRDefault="004D0250">
      <w:pPr>
        <w:pStyle w:val="ConsPlusNonformat"/>
        <w:jc w:val="both"/>
      </w:pPr>
      <w:r w:rsidRPr="004D0250">
        <w:t>___________________ _____________    ___________________ _____________</w:t>
      </w:r>
    </w:p>
    <w:p w:rsidR="004D0250" w:rsidRPr="004D0250" w:rsidRDefault="004D0250">
      <w:pPr>
        <w:pStyle w:val="ConsPlusNonformat"/>
        <w:jc w:val="both"/>
      </w:pPr>
      <w:r w:rsidRPr="004D0250">
        <w:t xml:space="preserve">     (Ф.И.О.)         (подпись)           (Ф.И.О.)         (подпись)</w:t>
      </w:r>
    </w:p>
    <w:sectPr w:rsidR="004D0250" w:rsidRPr="004D0250">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4A" w:rsidRDefault="0047534A" w:rsidP="0047534A">
      <w:pPr>
        <w:spacing w:after="0" w:line="240" w:lineRule="auto"/>
      </w:pPr>
      <w:r>
        <w:separator/>
      </w:r>
    </w:p>
  </w:endnote>
  <w:endnote w:type="continuationSeparator" w:id="0">
    <w:p w:rsidR="0047534A" w:rsidRDefault="0047534A" w:rsidP="0047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4A" w:rsidRDefault="0047534A" w:rsidP="0047534A">
      <w:pPr>
        <w:spacing w:after="0" w:line="240" w:lineRule="auto"/>
      </w:pPr>
      <w:r>
        <w:separator/>
      </w:r>
    </w:p>
  </w:footnote>
  <w:footnote w:type="continuationSeparator" w:id="0">
    <w:p w:rsidR="0047534A" w:rsidRDefault="0047534A" w:rsidP="00475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50"/>
    <w:rsid w:val="003F7B38"/>
    <w:rsid w:val="0047534A"/>
    <w:rsid w:val="004D0250"/>
    <w:rsid w:val="006C28C0"/>
    <w:rsid w:val="008E0C74"/>
    <w:rsid w:val="00F862E4"/>
    <w:rsid w:val="00FE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2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02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0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0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025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D0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250"/>
    <w:rPr>
      <w:rFonts w:ascii="Tahoma" w:hAnsi="Tahoma" w:cs="Tahoma"/>
      <w:sz w:val="16"/>
      <w:szCs w:val="16"/>
    </w:rPr>
  </w:style>
  <w:style w:type="paragraph" w:styleId="a5">
    <w:name w:val="header"/>
    <w:basedOn w:val="a"/>
    <w:link w:val="a6"/>
    <w:uiPriority w:val="99"/>
    <w:unhideWhenUsed/>
    <w:rsid w:val="004753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34A"/>
  </w:style>
  <w:style w:type="paragraph" w:styleId="a7">
    <w:name w:val="footer"/>
    <w:basedOn w:val="a"/>
    <w:link w:val="a8"/>
    <w:uiPriority w:val="99"/>
    <w:unhideWhenUsed/>
    <w:rsid w:val="004753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2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02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0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0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0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025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D0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250"/>
    <w:rPr>
      <w:rFonts w:ascii="Tahoma" w:hAnsi="Tahoma" w:cs="Tahoma"/>
      <w:sz w:val="16"/>
      <w:szCs w:val="16"/>
    </w:rPr>
  </w:style>
  <w:style w:type="paragraph" w:styleId="a5">
    <w:name w:val="header"/>
    <w:basedOn w:val="a"/>
    <w:link w:val="a6"/>
    <w:uiPriority w:val="99"/>
    <w:unhideWhenUsed/>
    <w:rsid w:val="004753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34A"/>
  </w:style>
  <w:style w:type="paragraph" w:styleId="a7">
    <w:name w:val="footer"/>
    <w:basedOn w:val="a"/>
    <w:link w:val="a8"/>
    <w:uiPriority w:val="99"/>
    <w:unhideWhenUsed/>
    <w:rsid w:val="004753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B48D3DDCBDC7C48AA483D45E4F59791CAFB6E9A872DC4F6C6FDBAB14B6406D360B38AF3725A02F1ECF191535515A1A47A782D176DE735CA3927F43U3r1H" TargetMode="External"/><Relationship Id="rId117" Type="http://schemas.openxmlformats.org/officeDocument/2006/relationships/hyperlink" Target="consultantplus://offline/ref=7FB48D3DDCBDC7C48AA49DD94823077D1DA6ECE3AA75D01E3732DDFC4BE64638644B66F67563B32F1ED11B1531U5r8H" TargetMode="External"/><Relationship Id="rId21" Type="http://schemas.openxmlformats.org/officeDocument/2006/relationships/hyperlink" Target="consultantplus://offline/ref=7FB48D3DDCBDC7C48AA483D45E4F59791CAFB6E9A876DE4A6C67DBAB14B6406D360B38AF3725A02F1ECF19153B515A1A47A782D176DE735CA3927F43U3r1H" TargetMode="External"/><Relationship Id="rId42" Type="http://schemas.openxmlformats.org/officeDocument/2006/relationships/hyperlink" Target="consultantplus://offline/ref=7FB48D3DDCBDC7C48AA483D45E4F59791CAFB6E9A876D34E6A60DBAB14B6406D360B38AF3725A02F1ECF191535515A1A47A782D176DE735CA3927F43U3r1H" TargetMode="External"/><Relationship Id="rId47" Type="http://schemas.openxmlformats.org/officeDocument/2006/relationships/hyperlink" Target="consultantplus://offline/ref=7FB48D3DDCBDC7C48AA483D45E4F59791CAFB6E9A874DA4C6865DBAB14B6406D360B38AF3725A02F1ECF191437515A1A47A782D176DE735CA3927F43U3r1H" TargetMode="External"/><Relationship Id="rId63" Type="http://schemas.openxmlformats.org/officeDocument/2006/relationships/hyperlink" Target="consultantplus://offline/ref=7FB48D3DDCBDC7C48AA483D45E4F59791CAFB6E9A874DA4C6865DBAB14B6406D360B38AF3725A02F1ECF191732515A1A47A782D176DE735CA3927F43U3r1H" TargetMode="External"/><Relationship Id="rId68" Type="http://schemas.openxmlformats.org/officeDocument/2006/relationships/hyperlink" Target="consultantplus://offline/ref=7FB48D3DDCBDC7C48AA483D45E4F59791CAFB6E9A876DE4A6C67DBAB14B6406D360B38AF3725A02F1ECF191636515A1A47A782D176DE735CA3927F43U3r1H" TargetMode="External"/><Relationship Id="rId84" Type="http://schemas.openxmlformats.org/officeDocument/2006/relationships/hyperlink" Target="consultantplus://offline/ref=7FB48D3DDCBDC7C48AA483D45E4F59791CAFB6E9A874DA4C6865DBAB14B6406D360B38AF3725A02F1ECF19163B515A1A47A782D176DE735CA3927F43U3r1H" TargetMode="External"/><Relationship Id="rId89" Type="http://schemas.openxmlformats.org/officeDocument/2006/relationships/image" Target="media/image6.wmf"/><Relationship Id="rId112" Type="http://schemas.openxmlformats.org/officeDocument/2006/relationships/hyperlink" Target="consultantplus://offline/ref=7FB48D3DDCBDC7C48AA49DD94823077D1DA5E0E7A977D01E3732DDFC4BE64638644B66F67563B32F1ED11B1531U5r8H" TargetMode="External"/><Relationship Id="rId16" Type="http://schemas.openxmlformats.org/officeDocument/2006/relationships/hyperlink" Target="consultantplus://offline/ref=7FB48D3DDCBDC7C48AA483D45E4F59791CAFB6E9AB71DD4D6A6FDBAB14B6406D360B38AF3725A02F1ECA101D37515A1A47A782D176DE735CA3927F43U3r1H" TargetMode="External"/><Relationship Id="rId107" Type="http://schemas.openxmlformats.org/officeDocument/2006/relationships/hyperlink" Target="consultantplus://offline/ref=7FB48D3DDCBDC7C48AA49DD94823077D1DA6ECE3AA75D01E3732DDFC4BE64638644B66F67563B32F1ED11B1531U5r8H" TargetMode="External"/><Relationship Id="rId11" Type="http://schemas.openxmlformats.org/officeDocument/2006/relationships/hyperlink" Target="consultantplus://offline/ref=7FB48D3DDCBDC7C48AA49DD94823077D1DA6EAE5A873D01E3732DDFC4BE64638764B3EF87168A8254A9E5D403E5B0C5502F291D274C2U7r0H" TargetMode="External"/><Relationship Id="rId32" Type="http://schemas.openxmlformats.org/officeDocument/2006/relationships/hyperlink" Target="consultantplus://offline/ref=7FB48D3DDCBDC7C48AA483D45E4F59791CAFB6E9A876DE4A6C67DBAB14B6406D360B38AF3725A02F1ECF191534515A1A47A782D176DE735CA3927F43U3r1H" TargetMode="External"/><Relationship Id="rId37" Type="http://schemas.openxmlformats.org/officeDocument/2006/relationships/hyperlink" Target="consultantplus://offline/ref=7FB48D3DDCBDC7C48AA483D45E4F59791CAFB6E9A878DC4B6D61DBAB14B6406D360B38AF3725A02F1ECF191632515A1A47A782D176DE735CA3927F43U3r1H" TargetMode="External"/><Relationship Id="rId53" Type="http://schemas.openxmlformats.org/officeDocument/2006/relationships/hyperlink" Target="consultantplus://offline/ref=7FB48D3DDCBDC7C48AA483D45E4F59791CAFB6E9A876DE4A6C67DBAB14B6406D360B38AF3725A02F1ECF191732515A1A47A782D176DE735CA3927F43U3r1H" TargetMode="External"/><Relationship Id="rId58" Type="http://schemas.openxmlformats.org/officeDocument/2006/relationships/hyperlink" Target="consultantplus://offline/ref=7FB48D3DDCBDC7C48AA483D45E4F59791CAFB6E9A876DE4A6C67DBAB14B6406D360B38AF3725A02F1ECF191735515A1A47A782D176DE735CA3927F43U3r1H" TargetMode="External"/><Relationship Id="rId74" Type="http://schemas.openxmlformats.org/officeDocument/2006/relationships/hyperlink" Target="consultantplus://offline/ref=7FB48D3DDCBDC7C48AA483D45E4F59791CAFB6E9A874DA4C6865DBAB14B6406D360B38AF3725A02F1ECF191631515A1A47A782D176DE735CA3927F43U3r1H" TargetMode="External"/><Relationship Id="rId79" Type="http://schemas.openxmlformats.org/officeDocument/2006/relationships/hyperlink" Target="consultantplus://offline/ref=7FB48D3DDCBDC7C48AA483D45E4F59791CAFB6E9A876DE4A6C67DBAB14B6406D360B38AF3725A02F1ECF191132515A1A47A782D176DE735CA3927F43U3r1H" TargetMode="External"/><Relationship Id="rId102" Type="http://schemas.openxmlformats.org/officeDocument/2006/relationships/hyperlink" Target="consultantplus://offline/ref=7FB48D3DDCBDC7C48AA483D45E4F59791CAFB6E9A876DE4A6C67DBAB14B6406D360B38AF3725A02F1ECF191636515A1A47A782D176DE735CA3927F43U3r1H" TargetMode="External"/><Relationship Id="rId123" Type="http://schemas.openxmlformats.org/officeDocument/2006/relationships/hyperlink" Target="consultantplus://offline/ref=7FB48D3DDCBDC7C48AA49DD94823077D1DA5E0E7A977D01E3732DDFC4BE64638644B66F67563B32F1ED11B1531U5r8H" TargetMode="External"/><Relationship Id="rId5" Type="http://schemas.openxmlformats.org/officeDocument/2006/relationships/footnotes" Target="footnotes.xml"/><Relationship Id="rId90" Type="http://schemas.openxmlformats.org/officeDocument/2006/relationships/image" Target="media/image7.wmf"/><Relationship Id="rId95" Type="http://schemas.openxmlformats.org/officeDocument/2006/relationships/image" Target="media/image12.wmf"/><Relationship Id="rId22" Type="http://schemas.openxmlformats.org/officeDocument/2006/relationships/hyperlink" Target="consultantplus://offline/ref=7FB48D3DDCBDC7C48AA483D45E4F59791CAFB6E9A876DE4A6C67DBAB14B6406D360B38AF3725A02F1ECF191534515A1A47A782D176DE735CA3927F43U3r1H" TargetMode="External"/><Relationship Id="rId27" Type="http://schemas.openxmlformats.org/officeDocument/2006/relationships/hyperlink" Target="consultantplus://offline/ref=7FB48D3DDCBDC7C48AA483D45E4F59791CAFB6E9A871D34C6B64DBAB14B6406D360B38AF2525F8231FCD071433440C4B01UFr0H" TargetMode="External"/><Relationship Id="rId43" Type="http://schemas.openxmlformats.org/officeDocument/2006/relationships/image" Target="media/image1.wmf"/><Relationship Id="rId48" Type="http://schemas.openxmlformats.org/officeDocument/2006/relationships/hyperlink" Target="consultantplus://offline/ref=7FB48D3DDCBDC7C48AA483D45E4F59791CAFB6E9A876DE4A6C67DBAB14B6406D360B38AF3725A02F1ECF191437515A1A47A782D176DE735CA3927F43U3r1H" TargetMode="External"/><Relationship Id="rId64" Type="http://schemas.openxmlformats.org/officeDocument/2006/relationships/hyperlink" Target="consultantplus://offline/ref=7FB48D3DDCBDC7C48AA483D45E4F59791CAFB6E9A874DA4C6865DBAB14B6406D360B38AF3725A02F1ECF191730515A1A47A782D176DE735CA3927F43U3r1H" TargetMode="External"/><Relationship Id="rId69" Type="http://schemas.openxmlformats.org/officeDocument/2006/relationships/hyperlink" Target="consultantplus://offline/ref=7FB48D3DDCBDC7C48AA483D45E4F59791CAFB6E9A876DE4A6C67DBAB14B6406D360B38AF3725A02F1ECF191636515A1A47A782D176DE735CA3927F43U3r1H" TargetMode="External"/><Relationship Id="rId113" Type="http://schemas.openxmlformats.org/officeDocument/2006/relationships/hyperlink" Target="consultantplus://offline/ref=7FB48D3DDCBDC7C48AA49DD94823077D1DA5E0E7A977D01E3732DDFC4BE64638644B66F67563B32F1ED11B1531U5r8H" TargetMode="External"/><Relationship Id="rId118" Type="http://schemas.openxmlformats.org/officeDocument/2006/relationships/hyperlink" Target="consultantplus://offline/ref=7FB48D3DDCBDC7C48AA49DD94823077D1DA6ECE3AA75D01E3732DDFC4BE64638644B66F67563B32F1ED11B1531U5r8H" TargetMode="External"/><Relationship Id="rId80" Type="http://schemas.openxmlformats.org/officeDocument/2006/relationships/hyperlink" Target="consultantplus://offline/ref=7FB48D3DDCBDC7C48AA483D45E4F59791CAFB6E9A876DE4A6C67DBAB14B6406D360B38AF3725A02F1ECF191636515A1A47A782D176DE735CA3927F43U3r1H" TargetMode="External"/><Relationship Id="rId85" Type="http://schemas.openxmlformats.org/officeDocument/2006/relationships/image" Target="media/image2.wmf"/><Relationship Id="rId12" Type="http://schemas.openxmlformats.org/officeDocument/2006/relationships/hyperlink" Target="consultantplus://offline/ref=7FB48D3DDCBDC7C48AA49DD94823077D1DA6EAE5A873D01E3732DDFC4BE64638764B3EFA7462A92E19C44D44770F034A01EC8ED06AC2725EUBrFH" TargetMode="External"/><Relationship Id="rId17" Type="http://schemas.openxmlformats.org/officeDocument/2006/relationships/hyperlink" Target="consultantplus://offline/ref=7FB48D3DDCBDC7C48AA483D45E4F59791CAFB6E9A878DC4B6D61DBAB14B6406D360B38AF3725A02F1ECF19173A515A1A47A782D176DE735CA3927F43U3r1H" TargetMode="External"/><Relationship Id="rId33" Type="http://schemas.openxmlformats.org/officeDocument/2006/relationships/hyperlink" Target="consultantplus://offline/ref=7FB48D3DDCBDC7C48AA483D45E4F59791CAFB6E9A874DA4C6865DBAB14B6406D360B38AF3725A02F1ECF191536515A1A47A782D176DE735CA3927F43U3r1H" TargetMode="External"/><Relationship Id="rId38" Type="http://schemas.openxmlformats.org/officeDocument/2006/relationships/hyperlink" Target="consultantplus://offline/ref=7FB48D3DDCBDC7C48AA483D45E4F59791CAFB6E9A874DA4C6865DBAB14B6406D360B38AF3725A02F1ECF191534515A1A47A782D176DE735CA3927F43U3r1H" TargetMode="External"/><Relationship Id="rId59" Type="http://schemas.openxmlformats.org/officeDocument/2006/relationships/hyperlink" Target="consultantplus://offline/ref=7FB48D3DDCBDC7C48AA483D45E4F59791CAFB6E9A876DE4A6C67DBAB14B6406D360B38AF3725A02F1ECF19173B515A1A47A782D176DE735CA3927F43U3r1H" TargetMode="External"/><Relationship Id="rId103" Type="http://schemas.openxmlformats.org/officeDocument/2006/relationships/hyperlink" Target="consultantplus://offline/ref=7FB48D3DDCBDC7C48AA483D45E4F59791CAFB6E9A878DC4E6860DBAB14B6406D360B38AF3725A02F1ECF18163A515A1A47A782D176DE735CA3927F43U3r1H" TargetMode="External"/><Relationship Id="rId108" Type="http://schemas.openxmlformats.org/officeDocument/2006/relationships/hyperlink" Target="consultantplus://offline/ref=7FB48D3DDCBDC7C48AA49DD94823077D1DA6ECE3AA75D01E3732DDFC4BE64638644B66F67563B32F1ED11B1531U5r8H" TargetMode="External"/><Relationship Id="rId124" Type="http://schemas.openxmlformats.org/officeDocument/2006/relationships/hyperlink" Target="consultantplus://offline/ref=7FB48D3DDCBDC7C48AA483D45E4F59791CAFB6E9A874DA4C6865DBAB14B6406D360B38AF3725A02F1ECF191136515A1A47A782D176DE735CA3927F43U3r1H" TargetMode="External"/><Relationship Id="rId54" Type="http://schemas.openxmlformats.org/officeDocument/2006/relationships/hyperlink" Target="consultantplus://offline/ref=7FB48D3DDCBDC7C48AA483D45E4F59791CAFB6E9A876DE4A6C67DBAB14B6406D360B38AF3725A02F1ECF191730515A1A47A782D176DE735CA3927F43U3r1H" TargetMode="External"/><Relationship Id="rId70" Type="http://schemas.openxmlformats.org/officeDocument/2006/relationships/hyperlink" Target="consultantplus://offline/ref=7FB48D3DDCBDC7C48AA483D45E4F59791CAFB6E9A876DE4A6C67DBAB14B6406D360B38AF3725A02F1ECF191636515A1A47A782D176DE735CA3927F43U3r1H" TargetMode="External"/><Relationship Id="rId75" Type="http://schemas.openxmlformats.org/officeDocument/2006/relationships/hyperlink" Target="consultantplus://offline/ref=7FB48D3DDCBDC7C48AA483D45E4F59791CAFB6E9A876DE4A6C67DBAB14B6406D360B38AF3725A02F1ECF19163A515A1A47A782D176DE735CA3927F43U3r1H" TargetMode="External"/><Relationship Id="rId91" Type="http://schemas.openxmlformats.org/officeDocument/2006/relationships/image" Target="media/image8.wmf"/><Relationship Id="rId9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7FB48D3DDCBDC7C48AA483D45E4F59791CAFB6E9A876DE4A6C67DBAB14B6406D360B38AF3725A02F1ECF19153A515A1A47A782D176DE735CA3927F43U3r1H" TargetMode="External"/><Relationship Id="rId28" Type="http://schemas.openxmlformats.org/officeDocument/2006/relationships/hyperlink" Target="consultantplus://offline/ref=7FB48D3DDCBDC7C48AA483D45E4F59791CAFB6E9A870DC4D6A60DBAB14B6406D360B38AF3725A02F1ECF191430515A1A47A782D176DE735CA3927F43U3r1H" TargetMode="External"/><Relationship Id="rId49" Type="http://schemas.openxmlformats.org/officeDocument/2006/relationships/hyperlink" Target="consultantplus://offline/ref=7FB48D3DDCBDC7C48AA483D45E4F59791CAFB6E9A876DE4A6C67DBAB14B6406D360B38AF3725A02F1ECF191436515A1A47A782D176DE735CA3927F43U3r1H" TargetMode="External"/><Relationship Id="rId114" Type="http://schemas.openxmlformats.org/officeDocument/2006/relationships/hyperlink" Target="consultantplus://offline/ref=7FB48D3DDCBDC7C48AA483D45E4F59791CAFB6E9A876DE4A6C67DBAB14B6406D360B38AF3725A02F1ECF181D3A515A1A47A782D176DE735CA3927F43U3r1H" TargetMode="External"/><Relationship Id="rId119" Type="http://schemas.openxmlformats.org/officeDocument/2006/relationships/hyperlink" Target="consultantplus://offline/ref=7FB48D3DDCBDC7C48AA49DD94823077D1DA6ECE3AA75D01E3732DDFC4BE64638644B66F67563B32F1ED11B1531U5r8H" TargetMode="External"/><Relationship Id="rId44" Type="http://schemas.openxmlformats.org/officeDocument/2006/relationships/hyperlink" Target="consultantplus://offline/ref=7FB48D3DDCBDC7C48AA483D45E4F59791CAFB6E9A876DE4A6C67DBAB14B6406D360B38AF3725A02F1ECF191430515A1A47A782D176DE735CA3927F43U3r1H" TargetMode="External"/><Relationship Id="rId60" Type="http://schemas.openxmlformats.org/officeDocument/2006/relationships/hyperlink" Target="consultantplus://offline/ref=7FB48D3DDCBDC7C48AA483D45E4F59791CAFB6E9A876DE4A6C67DBAB14B6406D360B38AF3725A02F1ECF19173A515A1A47A782D176DE735CA3927F43U3r1H" TargetMode="External"/><Relationship Id="rId65" Type="http://schemas.openxmlformats.org/officeDocument/2006/relationships/hyperlink" Target="consultantplus://offline/ref=7FB48D3DDCBDC7C48AA483D45E4F59791CAFB6E9A876DE4A6C67DBAB14B6406D360B38AF3725A02F1ECF191637515A1A47A782D176DE735CA3927F43U3r1H" TargetMode="External"/><Relationship Id="rId81" Type="http://schemas.openxmlformats.org/officeDocument/2006/relationships/hyperlink" Target="consultantplus://offline/ref=7FB48D3DDCBDC7C48AA483D45E4F59791CAFB6E9A874DA4C6865DBAB14B6406D360B38AF3725A02F1ECF191636515A1A47A782D176DE735CA3927F43U3r1H" TargetMode="External"/><Relationship Id="rId86" Type="http://schemas.openxmlformats.org/officeDocument/2006/relationships/image" Target="media/image3.wmf"/><Relationship Id="rId13" Type="http://schemas.openxmlformats.org/officeDocument/2006/relationships/hyperlink" Target="consultantplus://offline/ref=7FB48D3DDCBDC7C48AA49DD94823077D1AACE1EDAA73D01E3732DDFC4BE64638764B3EF97765A67A4F8B4C183258104A03EC8DD076UCr2H" TargetMode="External"/><Relationship Id="rId18" Type="http://schemas.openxmlformats.org/officeDocument/2006/relationships/hyperlink" Target="consultantplus://offline/ref=7FB48D3DDCBDC7C48AA483D45E4F59791CAFB6E9A878DC4B6D61DBAB14B6406D360B38AF3725A02F1ECF19173A515A1A47A782D176DE735CA3927F43U3r1H" TargetMode="External"/><Relationship Id="rId39" Type="http://schemas.openxmlformats.org/officeDocument/2006/relationships/hyperlink" Target="consultantplus://offline/ref=7FB48D3DDCBDC7C48AA483D45E4F59791CAFB6E9A874DA4C6865DBAB14B6406D360B38AF3725A02F1ECF19153B515A1A47A782D176DE735CA3927F43U3r1H" TargetMode="External"/><Relationship Id="rId109" Type="http://schemas.openxmlformats.org/officeDocument/2006/relationships/hyperlink" Target="consultantplus://offline/ref=7FB48D3DDCBDC7C48AA49DD94823077D1DA6ECE3AA75D01E3732DDFC4BE64638644B66F67563B32F1ED11B1531U5r8H" TargetMode="External"/><Relationship Id="rId34" Type="http://schemas.openxmlformats.org/officeDocument/2006/relationships/hyperlink" Target="consultantplus://offline/ref=7FB48D3DDCBDC7C48AA483D45E4F59791CAFB6E9A876DE4A6C67DBAB14B6406D360B38AF3725A02F1ECF191433515A1A47A782D176DE735CA3927F43U3r1H" TargetMode="External"/><Relationship Id="rId50" Type="http://schemas.openxmlformats.org/officeDocument/2006/relationships/hyperlink" Target="consultantplus://offline/ref=7FB48D3DDCBDC7C48AA483D45E4F59791CAFB6E9A876DE4A6C67DBAB14B6406D360B38AF3725A02F1ECF191435515A1A47A782D176DE735CA3927F43U3r1H" TargetMode="External"/><Relationship Id="rId55" Type="http://schemas.openxmlformats.org/officeDocument/2006/relationships/hyperlink" Target="consultantplus://offline/ref=7FB48D3DDCBDC7C48AA483D45E4F59791CAFB6E9A876DE4A6C67DBAB14B6406D360B38AF3725A02F1ECF191735515A1A47A782D176DE735CA3927F43U3r1H" TargetMode="External"/><Relationship Id="rId76" Type="http://schemas.openxmlformats.org/officeDocument/2006/relationships/hyperlink" Target="consultantplus://offline/ref=7FB48D3DDCBDC7C48AA483D45E4F59791CAFB6E9A876DE4A6C67DBAB14B6406D360B38AF3725A02F1ECF191636515A1A47A782D176DE735CA3927F43U3r1H" TargetMode="External"/><Relationship Id="rId97" Type="http://schemas.openxmlformats.org/officeDocument/2006/relationships/hyperlink" Target="consultantplus://offline/ref=7FB48D3DDCBDC7C48AA483D45E4F59791CAFB6E9A874DA4C6865DBAB14B6406D360B38AF3725A02F1ECF19163A515A1A47A782D176DE735CA3927F43U3r1H" TargetMode="External"/><Relationship Id="rId104" Type="http://schemas.openxmlformats.org/officeDocument/2006/relationships/hyperlink" Target="consultantplus://offline/ref=7FB48D3DDCBDC7C48AA483D45E4F59791CAFB6E9A876DE4A6C67DBAB14B6406D360B38AF3725A02F1ECF191134515A1A47A782D176DE735CA3927F43U3r1H" TargetMode="External"/><Relationship Id="rId120" Type="http://schemas.openxmlformats.org/officeDocument/2006/relationships/hyperlink" Target="consultantplus://offline/ref=7FB48D3DDCBDC7C48AA49DD94823077D1DA5E0E7A977D01E3732DDFC4BE64638644B66F67563B32F1ED11B1531U5r8H" TargetMode="External"/><Relationship Id="rId125" Type="http://schemas.openxmlformats.org/officeDocument/2006/relationships/hyperlink" Target="consultantplus://offline/ref=7FB48D3DDCBDC7C48AA483D45E4F59791CAFB6E9A878DC4B6D61DBAB14B6406D360B38AF3725A02F1ECF191631515A1A47A782D176DE735CA3927F43U3r1H" TargetMode="External"/><Relationship Id="rId7" Type="http://schemas.openxmlformats.org/officeDocument/2006/relationships/hyperlink" Target="consultantplus://offline/ref=7FB48D3DDCBDC7C48AA483D45E4F59791CAFB6E9A874DA4C6865DBAB14B6406D360B38AF3725A02F1ECF191536515A1A47A782D176DE735CA3927F43U3r1H" TargetMode="External"/><Relationship Id="rId71" Type="http://schemas.openxmlformats.org/officeDocument/2006/relationships/hyperlink" Target="consultantplus://offline/ref=7FB48D3DDCBDC7C48AA483D45E4F59791CAFB6E9A874DA4C6865DBAB14B6406D360B38AF3725A02F1ECF19173B515A1A47A782D176DE735CA3927F43U3r1H" TargetMode="External"/><Relationship Id="rId92" Type="http://schemas.openxmlformats.org/officeDocument/2006/relationships/image" Target="media/image9.wmf"/><Relationship Id="rId2" Type="http://schemas.microsoft.com/office/2007/relationships/stylesWithEffects" Target="stylesWithEffects.xml"/><Relationship Id="rId29" Type="http://schemas.openxmlformats.org/officeDocument/2006/relationships/hyperlink" Target="consultantplus://offline/ref=7FB48D3DDCBDC7C48AA483D45E4F59791CAFB6E9A870DC4D6A60DBAB14B6406D360B38AF3725A02F1ECF191437515A1A47A782D176DE735CA3927F43U3r1H" TargetMode="External"/><Relationship Id="rId24" Type="http://schemas.openxmlformats.org/officeDocument/2006/relationships/hyperlink" Target="consultantplus://offline/ref=7FB48D3DDCBDC7C48AA483D45E4F59791CAFB6E9A876DE4A6C67DBAB14B6406D360B38AF3725A02F1ECF191534515A1A47A782D176DE735CA3927F43U3r1H" TargetMode="External"/><Relationship Id="rId40" Type="http://schemas.openxmlformats.org/officeDocument/2006/relationships/hyperlink" Target="consultantplus://offline/ref=7FB48D3DDCBDC7C48AA483D45E4F59791CAFB6E9A876DE4A6C67DBAB14B6406D360B38AF3725A02F1ECF191432515A1A47A782D176DE735CA3927F43U3r1H" TargetMode="External"/><Relationship Id="rId45" Type="http://schemas.openxmlformats.org/officeDocument/2006/relationships/hyperlink" Target="consultantplus://offline/ref=7FB48D3DDCBDC7C48AA483D45E4F59791CAFB6E9A874DA4C6865DBAB14B6406D360B38AF3725A02F1ECF191430515A1A47A782D176DE735CA3927F43U3r1H" TargetMode="External"/><Relationship Id="rId66" Type="http://schemas.openxmlformats.org/officeDocument/2006/relationships/hyperlink" Target="consultantplus://offline/ref=7FB48D3DDCBDC7C48AA483D45E4F59791CAFB6E9A876DE4A6C67DBAB14B6406D360B38AF3725A02F1ECF191636515A1A47A782D176DE735CA3927F43U3r1H" TargetMode="External"/><Relationship Id="rId87" Type="http://schemas.openxmlformats.org/officeDocument/2006/relationships/image" Target="media/image4.wmf"/><Relationship Id="rId110" Type="http://schemas.openxmlformats.org/officeDocument/2006/relationships/hyperlink" Target="consultantplus://offline/ref=7FB48D3DDCBDC7C48AA49DD94823077D1DA5E0E7A977D01E3732DDFC4BE64638644B66F67563B32F1ED11B1531U5r8H" TargetMode="External"/><Relationship Id="rId115" Type="http://schemas.openxmlformats.org/officeDocument/2006/relationships/hyperlink" Target="consultantplus://offline/ref=7FB48D3DDCBDC7C48AA483D45E4F59791CAFB6E9A878DC4B6D61DBAB14B6406D360B38AF3725A02F1ECF191631515A1A47A782D176DE735CA3927F43U3r1H" TargetMode="External"/><Relationship Id="rId61" Type="http://schemas.openxmlformats.org/officeDocument/2006/relationships/hyperlink" Target="consultantplus://offline/ref=7FB48D3DDCBDC7C48AA483D45E4F59791CAFB6E9A876DE4A6C67DBAB14B6406D360B38AF3725A02F1ECF191632515A1A47A782D176DE735CA3927F43U3r1H" TargetMode="External"/><Relationship Id="rId82" Type="http://schemas.openxmlformats.org/officeDocument/2006/relationships/hyperlink" Target="consultantplus://offline/ref=7FB48D3DDCBDC7C48AA483D45E4F59791CAFB6E9A874DA4C6865DBAB14B6406D360B38AF3725A02F1ECF191634515A1A47A782D176DE735CA3927F43U3r1H" TargetMode="External"/><Relationship Id="rId19" Type="http://schemas.openxmlformats.org/officeDocument/2006/relationships/hyperlink" Target="consultantplus://offline/ref=7FB48D3DDCBDC7C48AA483D45E4F59791CAFB6E9A876DE4A6C67DBAB14B6406D360B38AF3725A02F1ECF191535515A1A47A782D176DE735CA3927F43U3r1H" TargetMode="External"/><Relationship Id="rId14" Type="http://schemas.openxmlformats.org/officeDocument/2006/relationships/hyperlink" Target="consultantplus://offline/ref=7FB48D3DDCBDC7C48AA49DD94823077D1DA5E9E4AE79D01E3732DDFC4BE64638764B3EFA7461AD2B1CC44D44770F034A01EC8ED06AC2725EUBrFH" TargetMode="External"/><Relationship Id="rId30" Type="http://schemas.openxmlformats.org/officeDocument/2006/relationships/hyperlink" Target="consultantplus://offline/ref=7FB48D3DDCBDC7C48AA483D45E4F59791CAFB6E9A871D34B6A62DBAB14B6406D360B38AF2525F8231FCD071433440C4B01UFr0H" TargetMode="External"/><Relationship Id="rId35" Type="http://schemas.openxmlformats.org/officeDocument/2006/relationships/hyperlink" Target="consultantplus://offline/ref=7FB48D3DDCBDC7C48AA483D45E4F59791CAFB6E9A876D34E6A60DBAB14B6406D360B38AF3725A02F1ECF191536515A1A47A782D176DE735CA3927F43U3r1H" TargetMode="External"/><Relationship Id="rId56" Type="http://schemas.openxmlformats.org/officeDocument/2006/relationships/hyperlink" Target="consultantplus://offline/ref=7FB48D3DDCBDC7C48AA483D45E4F59791CAFB6E9A876DE4A6C67DBAB14B6406D360B38AF3725A02F1ECF191735515A1A47A782D176DE735CA3927F43U3r1H" TargetMode="External"/><Relationship Id="rId77" Type="http://schemas.openxmlformats.org/officeDocument/2006/relationships/hyperlink" Target="consultantplus://offline/ref=7FB48D3DDCBDC7C48AA483D45E4F59791CAFB6E9A876DE4A6C67DBAB14B6406D360B38AF3725A02F1ECF191636515A1A47A782D176DE735CA3927F43U3r1H" TargetMode="External"/><Relationship Id="rId100" Type="http://schemas.openxmlformats.org/officeDocument/2006/relationships/hyperlink" Target="consultantplus://offline/ref=7FB48D3DDCBDC7C48AA483D45E4F59791CAFB6E9A876DE4A6C67DBAB14B6406D360B38AF3725A02F1ECF191135515A1A47A782D176DE735CA3927F43U3r1H" TargetMode="External"/><Relationship Id="rId105" Type="http://schemas.openxmlformats.org/officeDocument/2006/relationships/hyperlink" Target="consultantplus://offline/ref=7FB48D3DDCBDC7C48AA483D45E4F59791CAFB6E9A878DC4B6D61DBAB14B6406D360B38AF3725A02F1ECF191632515A1A47A782D176DE735CA3927F43U3r1H" TargetMode="External"/><Relationship Id="rId126" Type="http://schemas.openxmlformats.org/officeDocument/2006/relationships/fontTable" Target="fontTable.xml"/><Relationship Id="rId8" Type="http://schemas.openxmlformats.org/officeDocument/2006/relationships/hyperlink" Target="consultantplus://offline/ref=7FB48D3DDCBDC7C48AA483D45E4F59791CAFB6E9A876DE4A6C67DBAB14B6406D360B38AF3725A02F1ECF191536515A1A47A782D176DE735CA3927F43U3r1H" TargetMode="External"/><Relationship Id="rId51" Type="http://schemas.openxmlformats.org/officeDocument/2006/relationships/hyperlink" Target="consultantplus://offline/ref=7FB48D3DDCBDC7C48AA483D45E4F59791CAFB6E9A876DE4A6C67DBAB14B6406D360B38AF3725A02F1ECF19143B515A1A47A782D176DE735CA3927F43U3r1H" TargetMode="External"/><Relationship Id="rId72" Type="http://schemas.openxmlformats.org/officeDocument/2006/relationships/hyperlink" Target="consultantplus://offline/ref=7FB48D3DDCBDC7C48AA49DD94823077D18A6E1E7AD75D01E3732DDFC4BE64638644B66F67563B32F1ED11B1531U5r8H" TargetMode="External"/><Relationship Id="rId93" Type="http://schemas.openxmlformats.org/officeDocument/2006/relationships/image" Target="media/image10.wmf"/><Relationship Id="rId98" Type="http://schemas.openxmlformats.org/officeDocument/2006/relationships/hyperlink" Target="consultantplus://offline/ref=7FB48D3DDCBDC7C48AA483D45E4F59791CAFB6E9A876DE4A6C67DBAB14B6406D360B38AF3725A02F1ECF191636515A1A47A782D176DE735CA3927F43U3r1H" TargetMode="External"/><Relationship Id="rId121" Type="http://schemas.openxmlformats.org/officeDocument/2006/relationships/hyperlink" Target="consultantplus://offline/ref=7FB48D3DDCBDC7C48AA49DD94823077D1DA5E0E7A977D01E3732DDFC4BE64638644B66F67563B32F1ED11B1531U5r8H" TargetMode="External"/><Relationship Id="rId3" Type="http://schemas.openxmlformats.org/officeDocument/2006/relationships/settings" Target="settings.xml"/><Relationship Id="rId25" Type="http://schemas.openxmlformats.org/officeDocument/2006/relationships/hyperlink" Target="consultantplus://offline/ref=7FB48D3DDCBDC7C48AA483D45E4F59791CAFB6E9A873DA496C67DBAB14B6406D360B38AF2525F8231FCD071433440C4B01UFr0H" TargetMode="External"/><Relationship Id="rId46" Type="http://schemas.openxmlformats.org/officeDocument/2006/relationships/hyperlink" Target="consultantplus://offline/ref=7FB48D3DDCBDC7C48AA483D45E4F59791CAFB6E9A874DA4C6865DBAB14B6406D360B38AF3725A02F1ECF191430515A1A47A782D176DE735CA3927F43U3r1H" TargetMode="External"/><Relationship Id="rId67" Type="http://schemas.openxmlformats.org/officeDocument/2006/relationships/hyperlink" Target="consultantplus://offline/ref=7FB48D3DDCBDC7C48AA483D45E4F59791CAFB6E9A874DA4C6865DBAB14B6406D360B38AF3725A02F1ECF191735515A1A47A782D176DE735CA3927F43U3r1H" TargetMode="External"/><Relationship Id="rId116" Type="http://schemas.openxmlformats.org/officeDocument/2006/relationships/hyperlink" Target="consultantplus://offline/ref=7FB48D3DDCBDC7C48AA49DD94823077D1DA6ECE2AE72D01E3732DDFC4BE64638644B66F67563B32F1ED11B1531U5r8H" TargetMode="External"/><Relationship Id="rId20" Type="http://schemas.openxmlformats.org/officeDocument/2006/relationships/hyperlink" Target="consultantplus://offline/ref=7FB48D3DDCBDC7C48AA483D45E4F59791CAFB6E9A876DE4A6C67DBAB14B6406D360B38AF3725A02F1ECF191534515A1A47A782D176DE735CA3927F43U3r1H" TargetMode="External"/><Relationship Id="rId41" Type="http://schemas.openxmlformats.org/officeDocument/2006/relationships/hyperlink" Target="consultantplus://offline/ref=7FB48D3DDCBDC7C48AA483D45E4F59791CAFB6E9A874DA4C6865DBAB14B6406D360B38AF3725A02F1ECF19153A515A1A47A782D176DE735CA3927F43U3r1H" TargetMode="External"/><Relationship Id="rId62" Type="http://schemas.openxmlformats.org/officeDocument/2006/relationships/hyperlink" Target="consultantplus://offline/ref=7FB48D3DDCBDC7C48AA483D45E4F59791CAFB6E9A876DE4A6C67DBAB14B6406D360B38AF3725A02F1ECF191631515A1A47A782D176DE735CA3927F43U3r1H" TargetMode="External"/><Relationship Id="rId83" Type="http://schemas.openxmlformats.org/officeDocument/2006/relationships/hyperlink" Target="consultantplus://offline/ref=7FB48D3DDCBDC7C48AA483D45E4F59791CAFB6E9A876DE4A6C67DBAB14B6406D360B38AF3725A02F1ECF191130515A1A47A782D176DE735CA3927F43U3r1H" TargetMode="External"/><Relationship Id="rId88" Type="http://schemas.openxmlformats.org/officeDocument/2006/relationships/image" Target="media/image5.wmf"/><Relationship Id="rId111" Type="http://schemas.openxmlformats.org/officeDocument/2006/relationships/hyperlink" Target="consultantplus://offline/ref=7FB48D3DDCBDC7C48AA49DD94823077D1DA5E0E7A977D01E3732DDFC4BE64638644B66F67563B32F1ED11B1531U5r8H" TargetMode="External"/><Relationship Id="rId15" Type="http://schemas.openxmlformats.org/officeDocument/2006/relationships/hyperlink" Target="consultantplus://offline/ref=7FB48D3DDCBDC7C48AA483D45E4F59791CAFB6E9AB71DD4D6A6FDBAB14B6406D360B38AF3725A02F1ECA1E1636515A1A47A782D176DE735CA3927F43U3r1H" TargetMode="External"/><Relationship Id="rId36" Type="http://schemas.openxmlformats.org/officeDocument/2006/relationships/hyperlink" Target="consultantplus://offline/ref=7FB48D3DDCBDC7C48AA483D45E4F59791CAFB6E9A878DC4B6D61DBAB14B6406D360B38AF3725A02F1ECF191633515A1A47A782D176DE735CA3927F43U3r1H" TargetMode="External"/><Relationship Id="rId57" Type="http://schemas.openxmlformats.org/officeDocument/2006/relationships/hyperlink" Target="consultantplus://offline/ref=7FB48D3DDCBDC7C48AA483D45E4F59791CAFB6E9A876DE4A6C67DBAB14B6406D360B38AF3725A02F1ECF191734515A1A47A782D176DE735CA3927F43U3r1H" TargetMode="External"/><Relationship Id="rId106" Type="http://schemas.openxmlformats.org/officeDocument/2006/relationships/hyperlink" Target="consultantplus://offline/ref=7FB48D3DDCBDC7C48AA49DD94823077D1DA6ECE2AE72D01E3732DDFC4BE64638644B66F67563B32F1ED11B1531U5r8H" TargetMode="External"/><Relationship Id="rId127" Type="http://schemas.openxmlformats.org/officeDocument/2006/relationships/theme" Target="theme/theme1.xml"/><Relationship Id="rId10" Type="http://schemas.openxmlformats.org/officeDocument/2006/relationships/hyperlink" Target="consultantplus://offline/ref=7FB48D3DDCBDC7C48AA483D45E4F59791CAFB6E9A878DC4B6D61DBAB14B6406D360B38AF3725A02F1ECF19173A515A1A47A782D176DE735CA3927F43U3r1H" TargetMode="External"/><Relationship Id="rId31" Type="http://schemas.openxmlformats.org/officeDocument/2006/relationships/hyperlink" Target="consultantplus://offline/ref=7FB48D3DDCBDC7C48AA483D45E4F59791CAFB6E9A873DA486261DBAB14B6406D360B38AF2525F8231FCD071433440C4B01UFr0H" TargetMode="External"/><Relationship Id="rId52" Type="http://schemas.openxmlformats.org/officeDocument/2006/relationships/hyperlink" Target="consultantplus://offline/ref=7FB48D3DDCBDC7C48AA483D45E4F59791CAFB6E9A876DE4A6C67DBAB14B6406D360B38AF3725A02F1ECF191733515A1A47A782D176DE735CA3927F43U3r1H" TargetMode="External"/><Relationship Id="rId73" Type="http://schemas.openxmlformats.org/officeDocument/2006/relationships/hyperlink" Target="consultantplus://offline/ref=7FB48D3DDCBDC7C48AA483D45E4F59791CAFB6E9A876DE4A6C67DBAB14B6406D360B38AF3725A02F1ECF191634515A1A47A782D176DE735CA3927F43U3r1H" TargetMode="External"/><Relationship Id="rId78" Type="http://schemas.openxmlformats.org/officeDocument/2006/relationships/hyperlink" Target="consultantplus://offline/ref=7FB48D3DDCBDC7C48AA483D45E4F59791CAFB6E9A876D34E6A60DBAB14B6406D360B38AF3725A02F1ECF191534515A1A47A782D176DE735CA3927F43U3r1H" TargetMode="External"/><Relationship Id="rId94" Type="http://schemas.openxmlformats.org/officeDocument/2006/relationships/image" Target="media/image11.wmf"/><Relationship Id="rId99" Type="http://schemas.openxmlformats.org/officeDocument/2006/relationships/hyperlink" Target="consultantplus://offline/ref=7FB48D3DDCBDC7C48AA483D45E4F59791CAFB6E9A874DA4C6865DBAB14B6406D360B38AF3725A02F1ECF191132515A1A47A782D176DE735CA3927F43U3r1H" TargetMode="External"/><Relationship Id="rId101" Type="http://schemas.openxmlformats.org/officeDocument/2006/relationships/hyperlink" Target="consultantplus://offline/ref=7FB48D3DDCBDC7C48AA483D45E4F59791CAFB6E9A874DA4C6865DBAB14B6406D360B38AF3725A02F1ECF191131515A1A47A782D176DE735CA3927F43U3r1H" TargetMode="External"/><Relationship Id="rId122" Type="http://schemas.openxmlformats.org/officeDocument/2006/relationships/hyperlink" Target="consultantplus://offline/ref=7FB48D3DDCBDC7C48AA49DD94823077D1DA5E0E7A977D01E3732DDFC4BE64638644B66F67563B32F1ED11B1531U5r8H" TargetMode="External"/><Relationship Id="rId4" Type="http://schemas.openxmlformats.org/officeDocument/2006/relationships/webSettings" Target="webSettings.xml"/><Relationship Id="rId9" Type="http://schemas.openxmlformats.org/officeDocument/2006/relationships/hyperlink" Target="consultantplus://offline/ref=7FB48D3DDCBDC7C48AA483D45E4F59791CAFB6E9A876D34E6A60DBAB14B6406D360B38AF3725A02F1ECF191536515A1A47A782D176DE735CA3927F43U3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16072</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Тропичева Виктория Александровна</dc:creator>
  <cp:lastModifiedBy>Тропичева Виктория Александровна</cp:lastModifiedBy>
  <cp:revision>6</cp:revision>
  <dcterms:created xsi:type="dcterms:W3CDTF">2022-10-12T07:43:00Z</dcterms:created>
  <dcterms:modified xsi:type="dcterms:W3CDTF">2023-10-05T11:14:00Z</dcterms:modified>
</cp:coreProperties>
</file>