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7E" w:rsidRPr="00DE607E" w:rsidRDefault="00DE607E">
      <w:pPr>
        <w:pStyle w:val="ConsPlusTitle"/>
        <w:jc w:val="center"/>
        <w:outlineLvl w:val="0"/>
        <w:rPr>
          <w:rFonts w:ascii="Times New Roman" w:hAnsi="Times New Roman" w:cs="Times New Roman"/>
        </w:rPr>
      </w:pPr>
      <w:r w:rsidRPr="00DE607E">
        <w:rPr>
          <w:rFonts w:ascii="Times New Roman" w:hAnsi="Times New Roman" w:cs="Times New Roman"/>
        </w:rPr>
        <w:t>ГЛАВА Г. ВОЛОГДЫ</w:t>
      </w:r>
    </w:p>
    <w:p w:rsidR="00DE607E" w:rsidRPr="00DE607E" w:rsidRDefault="00DE607E">
      <w:pPr>
        <w:pStyle w:val="ConsPlusTitle"/>
        <w:jc w:val="center"/>
        <w:rPr>
          <w:rFonts w:ascii="Times New Roman" w:hAnsi="Times New Roman" w:cs="Times New Roman"/>
        </w:rPr>
      </w:pPr>
    </w:p>
    <w:p w:rsidR="00DE607E" w:rsidRPr="00DE607E" w:rsidRDefault="00DE607E">
      <w:pPr>
        <w:pStyle w:val="ConsPlusTitle"/>
        <w:jc w:val="center"/>
        <w:rPr>
          <w:rFonts w:ascii="Times New Roman" w:hAnsi="Times New Roman" w:cs="Times New Roman"/>
        </w:rPr>
      </w:pPr>
      <w:r w:rsidRPr="00DE607E">
        <w:rPr>
          <w:rFonts w:ascii="Times New Roman" w:hAnsi="Times New Roman" w:cs="Times New Roman"/>
        </w:rPr>
        <w:t>ПОСТАНОВЛЕНИЕ</w:t>
      </w:r>
    </w:p>
    <w:p w:rsidR="00DE607E" w:rsidRPr="00DE607E" w:rsidRDefault="00DE607E">
      <w:pPr>
        <w:pStyle w:val="ConsPlusTitle"/>
        <w:jc w:val="center"/>
        <w:rPr>
          <w:rFonts w:ascii="Times New Roman" w:hAnsi="Times New Roman" w:cs="Times New Roman"/>
        </w:rPr>
      </w:pPr>
      <w:r w:rsidRPr="00DE607E">
        <w:rPr>
          <w:rFonts w:ascii="Times New Roman" w:hAnsi="Times New Roman" w:cs="Times New Roman"/>
        </w:rPr>
        <w:t xml:space="preserve">от 29 апреля 2008 г. </w:t>
      </w:r>
      <w:r>
        <w:rPr>
          <w:rFonts w:ascii="Times New Roman" w:hAnsi="Times New Roman" w:cs="Times New Roman"/>
        </w:rPr>
        <w:t>№</w:t>
      </w:r>
      <w:r w:rsidRPr="00DE607E">
        <w:rPr>
          <w:rFonts w:ascii="Times New Roman" w:hAnsi="Times New Roman" w:cs="Times New Roman"/>
        </w:rPr>
        <w:t xml:space="preserve"> 2165</w:t>
      </w:r>
    </w:p>
    <w:p w:rsidR="00DE607E" w:rsidRPr="00DE607E" w:rsidRDefault="00DE607E">
      <w:pPr>
        <w:pStyle w:val="ConsPlusTitle"/>
        <w:jc w:val="center"/>
        <w:rPr>
          <w:rFonts w:ascii="Times New Roman" w:hAnsi="Times New Roman" w:cs="Times New Roman"/>
        </w:rPr>
      </w:pPr>
    </w:p>
    <w:p w:rsidR="00DE607E" w:rsidRPr="00DE607E" w:rsidRDefault="00DE607E">
      <w:pPr>
        <w:pStyle w:val="ConsPlusTitle"/>
        <w:jc w:val="center"/>
        <w:rPr>
          <w:rFonts w:ascii="Times New Roman" w:hAnsi="Times New Roman" w:cs="Times New Roman"/>
        </w:rPr>
      </w:pPr>
      <w:r w:rsidRPr="00DE607E">
        <w:rPr>
          <w:rFonts w:ascii="Times New Roman" w:hAnsi="Times New Roman" w:cs="Times New Roman"/>
        </w:rPr>
        <w:t>ОБ УТВЕРЖДЕНИИ ПОРЯДКА РЕГИСТРАЦИИ И УЧЕТА</w:t>
      </w:r>
    </w:p>
    <w:p w:rsidR="00DE607E" w:rsidRPr="00DE607E" w:rsidRDefault="00DE607E">
      <w:pPr>
        <w:pStyle w:val="ConsPlusTitle"/>
        <w:jc w:val="center"/>
        <w:rPr>
          <w:rFonts w:ascii="Times New Roman" w:hAnsi="Times New Roman" w:cs="Times New Roman"/>
        </w:rPr>
      </w:pPr>
      <w:r w:rsidRPr="00DE607E">
        <w:rPr>
          <w:rFonts w:ascii="Times New Roman" w:hAnsi="Times New Roman" w:cs="Times New Roman"/>
        </w:rPr>
        <w:t>МУНИЦИПАЛЬНОГО ДОЛГА ГОРОДА ВОЛОГДЫ</w:t>
      </w:r>
    </w:p>
    <w:p w:rsidR="00DE607E" w:rsidRPr="00DE607E" w:rsidRDefault="00DE607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07E" w:rsidRPr="00DE6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07E" w:rsidRPr="00DE607E" w:rsidRDefault="00DE607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607E" w:rsidRPr="00DE607E" w:rsidRDefault="00DE607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Список изменяющих документов</w:t>
            </w:r>
          </w:p>
          <w:p w:rsidR="00DE607E" w:rsidRPr="00DE607E" w:rsidRDefault="00DE607E">
            <w:pPr>
              <w:pStyle w:val="ConsPlusNormal"/>
              <w:jc w:val="center"/>
              <w:rPr>
                <w:rFonts w:ascii="Times New Roman" w:hAnsi="Times New Roman" w:cs="Times New Roman"/>
              </w:rPr>
            </w:pPr>
            <w:proofErr w:type="gramStart"/>
            <w:r w:rsidRPr="00DE607E">
              <w:rPr>
                <w:rFonts w:ascii="Times New Roman" w:hAnsi="Times New Roman" w:cs="Times New Roman"/>
              </w:rPr>
              <w:t>(в ред. постановлений Главы г. Вологды</w:t>
            </w:r>
            <w:proofErr w:type="gramEnd"/>
          </w:p>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 xml:space="preserve">от 20.01.2009 </w:t>
            </w:r>
            <w:hyperlink r:id="rId7">
              <w:r>
                <w:rPr>
                  <w:rFonts w:ascii="Times New Roman" w:hAnsi="Times New Roman" w:cs="Times New Roman"/>
                </w:rPr>
                <w:t>№</w:t>
              </w:r>
              <w:r w:rsidRPr="00DE607E">
                <w:rPr>
                  <w:rFonts w:ascii="Times New Roman" w:hAnsi="Times New Roman" w:cs="Times New Roman"/>
                </w:rPr>
                <w:t xml:space="preserve"> 221</w:t>
              </w:r>
            </w:hyperlink>
            <w:r w:rsidRPr="00DE607E">
              <w:rPr>
                <w:rFonts w:ascii="Times New Roman" w:hAnsi="Times New Roman" w:cs="Times New Roman"/>
              </w:rPr>
              <w:t xml:space="preserve">, от 03.11.2009 </w:t>
            </w:r>
            <w:hyperlink r:id="rId8">
              <w:r>
                <w:rPr>
                  <w:rFonts w:ascii="Times New Roman" w:hAnsi="Times New Roman" w:cs="Times New Roman"/>
                </w:rPr>
                <w:t>№</w:t>
              </w:r>
              <w:r w:rsidRPr="00DE607E">
                <w:rPr>
                  <w:rFonts w:ascii="Times New Roman" w:hAnsi="Times New Roman" w:cs="Times New Roman"/>
                </w:rPr>
                <w:t xml:space="preserve"> 5862</w:t>
              </w:r>
            </w:hyperlink>
            <w:r w:rsidRPr="00DE607E">
              <w:rPr>
                <w:rFonts w:ascii="Times New Roman" w:hAnsi="Times New Roman" w:cs="Times New Roman"/>
              </w:rPr>
              <w:t>,</w:t>
            </w:r>
          </w:p>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постановлений Администрации г. Вологды</w:t>
            </w:r>
          </w:p>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 xml:space="preserve">от 14.04.2014 </w:t>
            </w:r>
            <w:hyperlink r:id="rId9">
              <w:r>
                <w:rPr>
                  <w:rFonts w:ascii="Times New Roman" w:hAnsi="Times New Roman" w:cs="Times New Roman"/>
                </w:rPr>
                <w:t>№</w:t>
              </w:r>
              <w:r w:rsidRPr="00DE607E">
                <w:rPr>
                  <w:rFonts w:ascii="Times New Roman" w:hAnsi="Times New Roman" w:cs="Times New Roman"/>
                </w:rPr>
                <w:t xml:space="preserve"> 2568</w:t>
              </w:r>
            </w:hyperlink>
            <w:r w:rsidRPr="00DE607E">
              <w:rPr>
                <w:rFonts w:ascii="Times New Roman" w:hAnsi="Times New Roman" w:cs="Times New Roman"/>
              </w:rPr>
              <w:t xml:space="preserve">, от 24.10.2014 </w:t>
            </w:r>
            <w:hyperlink r:id="rId10">
              <w:r>
                <w:rPr>
                  <w:rFonts w:ascii="Times New Roman" w:hAnsi="Times New Roman" w:cs="Times New Roman"/>
                </w:rPr>
                <w:t>№</w:t>
              </w:r>
              <w:r w:rsidRPr="00DE607E">
                <w:rPr>
                  <w:rFonts w:ascii="Times New Roman" w:hAnsi="Times New Roman" w:cs="Times New Roman"/>
                </w:rPr>
                <w:t xml:space="preserve"> 8073</w:t>
              </w:r>
            </w:hyperlink>
            <w:r w:rsidRPr="00DE607E">
              <w:rPr>
                <w:rFonts w:ascii="Times New Roman" w:hAnsi="Times New Roman" w:cs="Times New Roman"/>
              </w:rPr>
              <w:t xml:space="preserve">, от 10.02.2015 </w:t>
            </w:r>
            <w:hyperlink r:id="rId11">
              <w:r>
                <w:rPr>
                  <w:rFonts w:ascii="Times New Roman" w:hAnsi="Times New Roman" w:cs="Times New Roman"/>
                </w:rPr>
                <w:t>№</w:t>
              </w:r>
              <w:r w:rsidRPr="00DE607E">
                <w:rPr>
                  <w:rFonts w:ascii="Times New Roman" w:hAnsi="Times New Roman" w:cs="Times New Roman"/>
                </w:rPr>
                <w:t xml:space="preserve"> 721</w:t>
              </w:r>
            </w:hyperlink>
            <w:r w:rsidRPr="00DE607E">
              <w:rPr>
                <w:rFonts w:ascii="Times New Roman" w:hAnsi="Times New Roman" w:cs="Times New Roman"/>
              </w:rPr>
              <w:t>,</w:t>
            </w:r>
          </w:p>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 xml:space="preserve">от 30.06.2016 </w:t>
            </w:r>
            <w:hyperlink r:id="rId12">
              <w:r>
                <w:rPr>
                  <w:rFonts w:ascii="Times New Roman" w:hAnsi="Times New Roman" w:cs="Times New Roman"/>
                </w:rPr>
                <w:t>№</w:t>
              </w:r>
              <w:r w:rsidRPr="00DE607E">
                <w:rPr>
                  <w:rFonts w:ascii="Times New Roman" w:hAnsi="Times New Roman" w:cs="Times New Roman"/>
                </w:rPr>
                <w:t xml:space="preserve"> 752</w:t>
              </w:r>
            </w:hyperlink>
            <w:r w:rsidRPr="00DE607E">
              <w:rPr>
                <w:rFonts w:ascii="Times New Roman" w:hAnsi="Times New Roman" w:cs="Times New Roman"/>
              </w:rPr>
              <w:t xml:space="preserve">, от 15.03.2017 </w:t>
            </w:r>
            <w:hyperlink r:id="rId13">
              <w:r>
                <w:rPr>
                  <w:rFonts w:ascii="Times New Roman" w:hAnsi="Times New Roman" w:cs="Times New Roman"/>
                </w:rPr>
                <w:t>№</w:t>
              </w:r>
              <w:r w:rsidRPr="00DE607E">
                <w:rPr>
                  <w:rFonts w:ascii="Times New Roman" w:hAnsi="Times New Roman" w:cs="Times New Roman"/>
                </w:rPr>
                <w:t xml:space="preserve"> 246</w:t>
              </w:r>
            </w:hyperlink>
            <w:r w:rsidRPr="00DE607E">
              <w:rPr>
                <w:rFonts w:ascii="Times New Roman" w:hAnsi="Times New Roman" w:cs="Times New Roman"/>
              </w:rPr>
              <w:t xml:space="preserve">, от 24.08.2017 </w:t>
            </w:r>
            <w:hyperlink r:id="rId14">
              <w:r>
                <w:rPr>
                  <w:rFonts w:ascii="Times New Roman" w:hAnsi="Times New Roman" w:cs="Times New Roman"/>
                </w:rPr>
                <w:t>№</w:t>
              </w:r>
              <w:r w:rsidRPr="00DE607E">
                <w:rPr>
                  <w:rFonts w:ascii="Times New Roman" w:hAnsi="Times New Roman" w:cs="Times New Roman"/>
                </w:rPr>
                <w:t xml:space="preserve"> 923</w:t>
              </w:r>
            </w:hyperlink>
            <w:r w:rsidRPr="00DE607E">
              <w:rPr>
                <w:rFonts w:ascii="Times New Roman" w:hAnsi="Times New Roman" w:cs="Times New Roman"/>
              </w:rPr>
              <w:t>,</w:t>
            </w:r>
          </w:p>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 xml:space="preserve">от 10.01.2019 </w:t>
            </w:r>
            <w:hyperlink r:id="rId15">
              <w:r>
                <w:rPr>
                  <w:rFonts w:ascii="Times New Roman" w:hAnsi="Times New Roman" w:cs="Times New Roman"/>
                </w:rPr>
                <w:t>№</w:t>
              </w:r>
              <w:r w:rsidRPr="00DE607E">
                <w:rPr>
                  <w:rFonts w:ascii="Times New Roman" w:hAnsi="Times New Roman" w:cs="Times New Roman"/>
                </w:rPr>
                <w:t xml:space="preserve"> 4</w:t>
              </w:r>
            </w:hyperlink>
            <w:r w:rsidRPr="00DE607E">
              <w:rPr>
                <w:rFonts w:ascii="Times New Roman" w:hAnsi="Times New Roman" w:cs="Times New Roman"/>
              </w:rPr>
              <w:t xml:space="preserve">, от 11.10.2021 </w:t>
            </w:r>
            <w:hyperlink r:id="rId16">
              <w:r>
                <w:rPr>
                  <w:rFonts w:ascii="Times New Roman" w:hAnsi="Times New Roman" w:cs="Times New Roman"/>
                </w:rPr>
                <w:t>№</w:t>
              </w:r>
              <w:r w:rsidRPr="00DE607E">
                <w:rPr>
                  <w:rFonts w:ascii="Times New Roman" w:hAnsi="Times New Roman" w:cs="Times New Roman"/>
                </w:rPr>
                <w:t xml:space="preserve"> 1623</w:t>
              </w:r>
            </w:hyperlink>
            <w:r w:rsidRPr="00DE607E">
              <w:rPr>
                <w:rFonts w:ascii="Times New Roman" w:hAnsi="Times New Roman" w:cs="Times New Roman"/>
              </w:rPr>
              <w:t xml:space="preserve">, от 26.05.2022 </w:t>
            </w:r>
            <w:hyperlink r:id="rId17">
              <w:r>
                <w:rPr>
                  <w:rFonts w:ascii="Times New Roman" w:hAnsi="Times New Roman" w:cs="Times New Roman"/>
                </w:rPr>
                <w:t>№</w:t>
              </w:r>
              <w:r w:rsidRPr="00DE607E">
                <w:rPr>
                  <w:rFonts w:ascii="Times New Roman" w:hAnsi="Times New Roman" w:cs="Times New Roman"/>
                </w:rPr>
                <w:t xml:space="preserve"> 739</w:t>
              </w:r>
            </w:hyperlink>
            <w:r w:rsidRPr="00DE607E">
              <w:rPr>
                <w:rFonts w:ascii="Times New Roman" w:hAnsi="Times New Roman" w:cs="Times New Roman"/>
              </w:rPr>
              <w:t>,</w:t>
            </w:r>
          </w:p>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 xml:space="preserve">с изм., </w:t>
            </w:r>
            <w:proofErr w:type="gramStart"/>
            <w:r w:rsidRPr="00DE607E">
              <w:rPr>
                <w:rFonts w:ascii="Times New Roman" w:hAnsi="Times New Roman" w:cs="Times New Roman"/>
              </w:rPr>
              <w:t>внесенными</w:t>
            </w:r>
            <w:proofErr w:type="gramEnd"/>
            <w:r w:rsidRPr="00DE607E">
              <w:rPr>
                <w:rFonts w:ascii="Times New Roman" w:hAnsi="Times New Roman" w:cs="Times New Roman"/>
              </w:rPr>
              <w:t xml:space="preserve"> </w:t>
            </w:r>
            <w:hyperlink r:id="rId18">
              <w:r w:rsidRPr="00DE607E">
                <w:rPr>
                  <w:rFonts w:ascii="Times New Roman" w:hAnsi="Times New Roman" w:cs="Times New Roman"/>
                </w:rPr>
                <w:t>постановлением</w:t>
              </w:r>
            </w:hyperlink>
            <w:r w:rsidRPr="00DE607E">
              <w:rPr>
                <w:rFonts w:ascii="Times New Roman" w:hAnsi="Times New Roman" w:cs="Times New Roman"/>
              </w:rPr>
              <w:t xml:space="preserve"> Администрации г. Вологды</w:t>
            </w:r>
          </w:p>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 xml:space="preserve">от 04.03.2016 </w:t>
            </w:r>
            <w:r>
              <w:rPr>
                <w:rFonts w:ascii="Times New Roman" w:hAnsi="Times New Roman" w:cs="Times New Roman"/>
              </w:rPr>
              <w:t>№</w:t>
            </w:r>
            <w:r w:rsidRPr="00DE607E">
              <w:rPr>
                <w:rFonts w:ascii="Times New Roman" w:hAnsi="Times New Roman" w:cs="Times New Roman"/>
              </w:rPr>
              <w:t xml:space="preserve"> 230)</w:t>
            </w:r>
          </w:p>
        </w:tc>
        <w:tc>
          <w:tcPr>
            <w:tcW w:w="113" w:type="dxa"/>
            <w:tcBorders>
              <w:top w:val="nil"/>
              <w:left w:val="nil"/>
              <w:bottom w:val="nil"/>
              <w:right w:val="nil"/>
            </w:tcBorders>
            <w:shd w:val="clear" w:color="auto" w:fill="F4F3F8"/>
            <w:tcMar>
              <w:top w:w="0" w:type="dxa"/>
              <w:left w:w="0" w:type="dxa"/>
              <w:bottom w:w="0" w:type="dxa"/>
              <w:right w:w="0" w:type="dxa"/>
            </w:tcMar>
          </w:tcPr>
          <w:p w:rsidR="00DE607E" w:rsidRPr="00DE607E" w:rsidRDefault="00DE607E">
            <w:pPr>
              <w:pStyle w:val="ConsPlusNormal"/>
              <w:rPr>
                <w:rFonts w:ascii="Times New Roman" w:hAnsi="Times New Roman" w:cs="Times New Roman"/>
              </w:rPr>
            </w:pPr>
          </w:p>
        </w:tc>
      </w:tr>
    </w:tbl>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ind w:firstLine="540"/>
        <w:jc w:val="both"/>
        <w:rPr>
          <w:rFonts w:ascii="Times New Roman" w:hAnsi="Times New Roman" w:cs="Times New Roman"/>
        </w:rPr>
      </w:pPr>
      <w:r w:rsidRPr="00DE607E">
        <w:rPr>
          <w:rFonts w:ascii="Times New Roman" w:hAnsi="Times New Roman" w:cs="Times New Roman"/>
        </w:rPr>
        <w:t xml:space="preserve">В соответствии со </w:t>
      </w:r>
      <w:hyperlink r:id="rId19">
        <w:r w:rsidRPr="00DE607E">
          <w:rPr>
            <w:rFonts w:ascii="Times New Roman" w:hAnsi="Times New Roman" w:cs="Times New Roman"/>
          </w:rPr>
          <w:t>статьями 120</w:t>
        </w:r>
      </w:hyperlink>
      <w:r w:rsidRPr="00DE607E">
        <w:rPr>
          <w:rFonts w:ascii="Times New Roman" w:hAnsi="Times New Roman" w:cs="Times New Roman"/>
        </w:rPr>
        <w:t xml:space="preserve"> и </w:t>
      </w:r>
      <w:hyperlink r:id="rId20">
        <w:r w:rsidRPr="00DE607E">
          <w:rPr>
            <w:rFonts w:ascii="Times New Roman" w:hAnsi="Times New Roman" w:cs="Times New Roman"/>
          </w:rPr>
          <w:t>121</w:t>
        </w:r>
      </w:hyperlink>
      <w:r w:rsidRPr="00DE607E">
        <w:rPr>
          <w:rFonts w:ascii="Times New Roman" w:hAnsi="Times New Roman" w:cs="Times New Roman"/>
        </w:rPr>
        <w:t xml:space="preserve"> Бюджетного кодекса Российской Федерации, на основании </w:t>
      </w:r>
      <w:hyperlink r:id="rId21">
        <w:r w:rsidRPr="00DE607E">
          <w:rPr>
            <w:rFonts w:ascii="Times New Roman" w:hAnsi="Times New Roman" w:cs="Times New Roman"/>
          </w:rPr>
          <w:t>статей 27</w:t>
        </w:r>
      </w:hyperlink>
      <w:r w:rsidRPr="00DE607E">
        <w:rPr>
          <w:rFonts w:ascii="Times New Roman" w:hAnsi="Times New Roman" w:cs="Times New Roman"/>
        </w:rPr>
        <w:t xml:space="preserve"> и </w:t>
      </w:r>
      <w:hyperlink r:id="rId22">
        <w:r w:rsidRPr="00DE607E">
          <w:rPr>
            <w:rFonts w:ascii="Times New Roman" w:hAnsi="Times New Roman" w:cs="Times New Roman"/>
          </w:rPr>
          <w:t>44</w:t>
        </w:r>
      </w:hyperlink>
      <w:r w:rsidRPr="00DE607E">
        <w:rPr>
          <w:rFonts w:ascii="Times New Roman" w:hAnsi="Times New Roman" w:cs="Times New Roman"/>
        </w:rPr>
        <w:t xml:space="preserve"> Устава городского округа города Вологды постановляю:</w:t>
      </w:r>
    </w:p>
    <w:p w:rsidR="00DE607E" w:rsidRPr="00DE607E" w:rsidRDefault="00DE607E">
      <w:pPr>
        <w:pStyle w:val="ConsPlusNormal"/>
        <w:jc w:val="both"/>
        <w:rPr>
          <w:rFonts w:ascii="Times New Roman" w:hAnsi="Times New Roman" w:cs="Times New Roman"/>
        </w:rPr>
      </w:pPr>
      <w:r w:rsidRPr="00DE607E">
        <w:rPr>
          <w:rFonts w:ascii="Times New Roman" w:hAnsi="Times New Roman" w:cs="Times New Roman"/>
        </w:rPr>
        <w:t xml:space="preserve">(в ред. </w:t>
      </w:r>
      <w:hyperlink r:id="rId23">
        <w:r w:rsidRPr="00DE607E">
          <w:rPr>
            <w:rFonts w:ascii="Times New Roman" w:hAnsi="Times New Roman" w:cs="Times New Roman"/>
          </w:rPr>
          <w:t>постановления</w:t>
        </w:r>
      </w:hyperlink>
      <w:r w:rsidRPr="00DE607E">
        <w:rPr>
          <w:rFonts w:ascii="Times New Roman" w:hAnsi="Times New Roman" w:cs="Times New Roman"/>
        </w:rPr>
        <w:t xml:space="preserve"> Администрации г. Вологды от 11.10.2021 </w:t>
      </w:r>
      <w:r>
        <w:rPr>
          <w:rFonts w:ascii="Times New Roman" w:hAnsi="Times New Roman" w:cs="Times New Roman"/>
        </w:rPr>
        <w:t>№</w:t>
      </w:r>
      <w:r w:rsidRPr="00DE607E">
        <w:rPr>
          <w:rFonts w:ascii="Times New Roman" w:hAnsi="Times New Roman" w:cs="Times New Roman"/>
        </w:rPr>
        <w:t xml:space="preserve"> 1623)</w:t>
      </w:r>
    </w:p>
    <w:p w:rsidR="00DE607E" w:rsidRPr="00DE607E" w:rsidRDefault="00DE607E">
      <w:pPr>
        <w:pStyle w:val="ConsPlusNormal"/>
        <w:spacing w:before="220"/>
        <w:ind w:firstLine="540"/>
        <w:jc w:val="both"/>
        <w:rPr>
          <w:rFonts w:ascii="Times New Roman" w:hAnsi="Times New Roman" w:cs="Times New Roman"/>
        </w:rPr>
      </w:pPr>
      <w:bookmarkStart w:id="0" w:name="P20"/>
      <w:bookmarkEnd w:id="0"/>
      <w:r w:rsidRPr="00DE607E">
        <w:rPr>
          <w:rFonts w:ascii="Times New Roman" w:hAnsi="Times New Roman" w:cs="Times New Roman"/>
        </w:rPr>
        <w:t xml:space="preserve">1. Утвердить прилагаемый </w:t>
      </w:r>
      <w:hyperlink w:anchor="P43">
        <w:r w:rsidRPr="00DE607E">
          <w:rPr>
            <w:rFonts w:ascii="Times New Roman" w:hAnsi="Times New Roman" w:cs="Times New Roman"/>
          </w:rPr>
          <w:t>Порядок</w:t>
        </w:r>
      </w:hyperlink>
      <w:r w:rsidRPr="00DE607E">
        <w:rPr>
          <w:rFonts w:ascii="Times New Roman" w:hAnsi="Times New Roman" w:cs="Times New Roman"/>
        </w:rPr>
        <w:t xml:space="preserve"> регистрации и учета муниципального долга города Вологды.</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 xml:space="preserve">2. </w:t>
      </w:r>
      <w:proofErr w:type="gramStart"/>
      <w:r w:rsidRPr="00DE607E">
        <w:rPr>
          <w:rFonts w:ascii="Times New Roman" w:hAnsi="Times New Roman" w:cs="Times New Roman"/>
        </w:rPr>
        <w:t>Главным администраторам источников внутреннего финансирования дефицита бюджета города Вологды, администрирующим кредиты от кредитных организаций в валюте Российской Федерации, бюджетные кредиты из других бюджетов бюджетной системы Российской Федерации, исполнение муниципальных гарантий, выданных от имени городского округа города Вологды с правом регрессного требования, размещение муниципальных ценных бумаг, а также главным распорядителям бюджетных средств города Вологды, осуществляющим учет исполнения муниципальных гарантий, выданных от</w:t>
      </w:r>
      <w:proofErr w:type="gramEnd"/>
      <w:r w:rsidRPr="00DE607E">
        <w:rPr>
          <w:rFonts w:ascii="Times New Roman" w:hAnsi="Times New Roman" w:cs="Times New Roman"/>
        </w:rPr>
        <w:t xml:space="preserve"> имени городского округа города Вологды без права регрессного требования, обеспечить предоставление информации о возникновении, изменении, невыполнении, прекращении муниципальных долговых обязательств в соответствии с Порядком, утвержденным </w:t>
      </w:r>
      <w:hyperlink w:anchor="P20">
        <w:r w:rsidRPr="00DE607E">
          <w:rPr>
            <w:rFonts w:ascii="Times New Roman" w:hAnsi="Times New Roman" w:cs="Times New Roman"/>
          </w:rPr>
          <w:t>пунктом 1</w:t>
        </w:r>
      </w:hyperlink>
      <w:r w:rsidRPr="00DE607E">
        <w:rPr>
          <w:rFonts w:ascii="Times New Roman" w:hAnsi="Times New Roman" w:cs="Times New Roman"/>
        </w:rPr>
        <w:t xml:space="preserve"> настоящего постановления.</w:t>
      </w:r>
    </w:p>
    <w:p w:rsidR="00DE607E" w:rsidRPr="00DE607E" w:rsidRDefault="00DE607E">
      <w:pPr>
        <w:pStyle w:val="ConsPlusNormal"/>
        <w:jc w:val="both"/>
        <w:rPr>
          <w:rFonts w:ascii="Times New Roman" w:hAnsi="Times New Roman" w:cs="Times New Roman"/>
        </w:rPr>
      </w:pPr>
      <w:r w:rsidRPr="00DE607E">
        <w:rPr>
          <w:rFonts w:ascii="Times New Roman" w:hAnsi="Times New Roman" w:cs="Times New Roman"/>
        </w:rPr>
        <w:t xml:space="preserve">(в ред. </w:t>
      </w:r>
      <w:hyperlink r:id="rId24">
        <w:r w:rsidRPr="00DE607E">
          <w:rPr>
            <w:rFonts w:ascii="Times New Roman" w:hAnsi="Times New Roman" w:cs="Times New Roman"/>
          </w:rPr>
          <w:t>постановления</w:t>
        </w:r>
      </w:hyperlink>
      <w:r w:rsidRPr="00DE607E">
        <w:rPr>
          <w:rFonts w:ascii="Times New Roman" w:hAnsi="Times New Roman" w:cs="Times New Roman"/>
        </w:rPr>
        <w:t xml:space="preserve"> Главы г. Вологды от 03.11.2009 </w:t>
      </w:r>
      <w:r>
        <w:rPr>
          <w:rFonts w:ascii="Times New Roman" w:hAnsi="Times New Roman" w:cs="Times New Roman"/>
        </w:rPr>
        <w:t>№</w:t>
      </w:r>
      <w:r w:rsidRPr="00DE607E">
        <w:rPr>
          <w:rFonts w:ascii="Times New Roman" w:hAnsi="Times New Roman" w:cs="Times New Roman"/>
        </w:rPr>
        <w:t xml:space="preserve"> 5862, постановлений Администрации г. Вологды от 24.10.2014 </w:t>
      </w:r>
      <w:hyperlink r:id="rId25">
        <w:r>
          <w:rPr>
            <w:rFonts w:ascii="Times New Roman" w:hAnsi="Times New Roman" w:cs="Times New Roman"/>
          </w:rPr>
          <w:t>№</w:t>
        </w:r>
        <w:r w:rsidRPr="00DE607E">
          <w:rPr>
            <w:rFonts w:ascii="Times New Roman" w:hAnsi="Times New Roman" w:cs="Times New Roman"/>
          </w:rPr>
          <w:t xml:space="preserve"> 8073</w:t>
        </w:r>
      </w:hyperlink>
      <w:r w:rsidRPr="00DE607E">
        <w:rPr>
          <w:rFonts w:ascii="Times New Roman" w:hAnsi="Times New Roman" w:cs="Times New Roman"/>
        </w:rPr>
        <w:t xml:space="preserve">, от 11.10.2021 </w:t>
      </w:r>
      <w:hyperlink r:id="rId26">
        <w:r>
          <w:rPr>
            <w:rFonts w:ascii="Times New Roman" w:hAnsi="Times New Roman" w:cs="Times New Roman"/>
          </w:rPr>
          <w:t>№</w:t>
        </w:r>
        <w:r w:rsidRPr="00DE607E">
          <w:rPr>
            <w:rFonts w:ascii="Times New Roman" w:hAnsi="Times New Roman" w:cs="Times New Roman"/>
          </w:rPr>
          <w:t xml:space="preserve"> 1623</w:t>
        </w:r>
      </w:hyperlink>
      <w:r w:rsidRPr="00DE607E">
        <w:rPr>
          <w:rFonts w:ascii="Times New Roman" w:hAnsi="Times New Roman" w:cs="Times New Roman"/>
        </w:rPr>
        <w:t>)</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 xml:space="preserve">3. Исключен. - </w:t>
      </w:r>
      <w:hyperlink r:id="rId27">
        <w:r w:rsidRPr="00DE607E">
          <w:rPr>
            <w:rFonts w:ascii="Times New Roman" w:hAnsi="Times New Roman" w:cs="Times New Roman"/>
          </w:rPr>
          <w:t>Постановление</w:t>
        </w:r>
      </w:hyperlink>
      <w:r w:rsidRPr="00DE607E">
        <w:rPr>
          <w:rFonts w:ascii="Times New Roman" w:hAnsi="Times New Roman" w:cs="Times New Roman"/>
        </w:rPr>
        <w:t xml:space="preserve"> Администрации г. Вологды от 11.10.2021 </w:t>
      </w:r>
      <w:r>
        <w:rPr>
          <w:rFonts w:ascii="Times New Roman" w:hAnsi="Times New Roman" w:cs="Times New Roman"/>
        </w:rPr>
        <w:t>№</w:t>
      </w:r>
      <w:r w:rsidRPr="00DE607E">
        <w:rPr>
          <w:rFonts w:ascii="Times New Roman" w:hAnsi="Times New Roman" w:cs="Times New Roman"/>
        </w:rPr>
        <w:t xml:space="preserve"> 1623.</w:t>
      </w:r>
    </w:p>
    <w:p w:rsidR="00DE607E" w:rsidRPr="00DE607E" w:rsidRDefault="00DE607E">
      <w:pPr>
        <w:pStyle w:val="ConsPlusNormal"/>
        <w:spacing w:before="220"/>
        <w:ind w:firstLine="540"/>
        <w:jc w:val="both"/>
        <w:rPr>
          <w:rFonts w:ascii="Times New Roman" w:hAnsi="Times New Roman" w:cs="Times New Roman"/>
        </w:rPr>
      </w:pPr>
      <w:hyperlink r:id="rId28">
        <w:r w:rsidRPr="00DE607E">
          <w:rPr>
            <w:rFonts w:ascii="Times New Roman" w:hAnsi="Times New Roman" w:cs="Times New Roman"/>
          </w:rPr>
          <w:t>3</w:t>
        </w:r>
      </w:hyperlink>
      <w:r w:rsidRPr="00DE607E">
        <w:rPr>
          <w:rFonts w:ascii="Times New Roman" w:hAnsi="Times New Roman" w:cs="Times New Roman"/>
        </w:rPr>
        <w:t xml:space="preserve">. Департаменту финансов Администрации города Вологды обеспечить регистрацию и учет муниципального долга, ведение муниципальной долговой книги в соответствии с </w:t>
      </w:r>
      <w:hyperlink w:anchor="P20">
        <w:r w:rsidRPr="00DE607E">
          <w:rPr>
            <w:rFonts w:ascii="Times New Roman" w:hAnsi="Times New Roman" w:cs="Times New Roman"/>
          </w:rPr>
          <w:t>Порядком</w:t>
        </w:r>
      </w:hyperlink>
      <w:r w:rsidRPr="00DE607E">
        <w:rPr>
          <w:rFonts w:ascii="Times New Roman" w:hAnsi="Times New Roman" w:cs="Times New Roman"/>
        </w:rPr>
        <w:t>, указанным в пункте 1 настоящего постановления.</w:t>
      </w:r>
    </w:p>
    <w:p w:rsidR="00DE607E" w:rsidRPr="00DE607E" w:rsidRDefault="00DE607E">
      <w:pPr>
        <w:pStyle w:val="ConsPlusNormal"/>
        <w:jc w:val="both"/>
        <w:rPr>
          <w:rFonts w:ascii="Times New Roman" w:hAnsi="Times New Roman" w:cs="Times New Roman"/>
        </w:rPr>
      </w:pPr>
      <w:r w:rsidRPr="00DE607E">
        <w:rPr>
          <w:rFonts w:ascii="Times New Roman" w:hAnsi="Times New Roman" w:cs="Times New Roman"/>
        </w:rPr>
        <w:t xml:space="preserve">(в ред. постановлений Администрации г. Вологды от 14.04.2014 </w:t>
      </w:r>
      <w:hyperlink r:id="rId29">
        <w:r>
          <w:rPr>
            <w:rFonts w:ascii="Times New Roman" w:hAnsi="Times New Roman" w:cs="Times New Roman"/>
          </w:rPr>
          <w:t>№</w:t>
        </w:r>
        <w:r w:rsidRPr="00DE607E">
          <w:rPr>
            <w:rFonts w:ascii="Times New Roman" w:hAnsi="Times New Roman" w:cs="Times New Roman"/>
          </w:rPr>
          <w:t xml:space="preserve"> 2568</w:t>
        </w:r>
      </w:hyperlink>
      <w:r w:rsidRPr="00DE607E">
        <w:rPr>
          <w:rFonts w:ascii="Times New Roman" w:hAnsi="Times New Roman" w:cs="Times New Roman"/>
        </w:rPr>
        <w:t xml:space="preserve">, от 24.08.2017 </w:t>
      </w:r>
      <w:hyperlink r:id="rId30">
        <w:r>
          <w:rPr>
            <w:rFonts w:ascii="Times New Roman" w:hAnsi="Times New Roman" w:cs="Times New Roman"/>
          </w:rPr>
          <w:t>№</w:t>
        </w:r>
        <w:r w:rsidRPr="00DE607E">
          <w:rPr>
            <w:rFonts w:ascii="Times New Roman" w:hAnsi="Times New Roman" w:cs="Times New Roman"/>
          </w:rPr>
          <w:t xml:space="preserve"> 923</w:t>
        </w:r>
      </w:hyperlink>
      <w:r w:rsidRPr="00DE607E">
        <w:rPr>
          <w:rFonts w:ascii="Times New Roman" w:hAnsi="Times New Roman" w:cs="Times New Roman"/>
        </w:rPr>
        <w:t>)</w:t>
      </w:r>
    </w:p>
    <w:p w:rsidR="00DE607E" w:rsidRPr="00DE607E" w:rsidRDefault="00DE607E">
      <w:pPr>
        <w:pStyle w:val="ConsPlusNormal"/>
        <w:spacing w:before="220"/>
        <w:ind w:firstLine="540"/>
        <w:jc w:val="both"/>
        <w:rPr>
          <w:rFonts w:ascii="Times New Roman" w:hAnsi="Times New Roman" w:cs="Times New Roman"/>
        </w:rPr>
      </w:pPr>
      <w:hyperlink r:id="rId31">
        <w:r w:rsidRPr="00DE607E">
          <w:rPr>
            <w:rFonts w:ascii="Times New Roman" w:hAnsi="Times New Roman" w:cs="Times New Roman"/>
          </w:rPr>
          <w:t>4</w:t>
        </w:r>
      </w:hyperlink>
      <w:r w:rsidRPr="00DE607E">
        <w:rPr>
          <w:rFonts w:ascii="Times New Roman" w:hAnsi="Times New Roman" w:cs="Times New Roman"/>
        </w:rPr>
        <w:t xml:space="preserve">. Признать утратившим силу постановление Главы города Вологды от 31 декабря 2004 года </w:t>
      </w:r>
      <w:r>
        <w:rPr>
          <w:rFonts w:ascii="Times New Roman" w:hAnsi="Times New Roman" w:cs="Times New Roman"/>
        </w:rPr>
        <w:t>№</w:t>
      </w:r>
      <w:r w:rsidRPr="00DE607E">
        <w:rPr>
          <w:rFonts w:ascii="Times New Roman" w:hAnsi="Times New Roman" w:cs="Times New Roman"/>
        </w:rPr>
        <w:t xml:space="preserve"> 4492 </w:t>
      </w:r>
      <w:r>
        <w:rPr>
          <w:rFonts w:ascii="Times New Roman" w:hAnsi="Times New Roman" w:cs="Times New Roman"/>
        </w:rPr>
        <w:t>«</w:t>
      </w:r>
      <w:r w:rsidRPr="00DE607E">
        <w:rPr>
          <w:rFonts w:ascii="Times New Roman" w:hAnsi="Times New Roman" w:cs="Times New Roman"/>
        </w:rPr>
        <w:t>О совершенствовании системы управления муниципальным долгом города Вологды</w:t>
      </w:r>
      <w:r>
        <w:rPr>
          <w:rFonts w:ascii="Times New Roman" w:hAnsi="Times New Roman" w:cs="Times New Roman"/>
        </w:rPr>
        <w:t>»</w:t>
      </w:r>
      <w:r w:rsidRPr="00DE607E">
        <w:rPr>
          <w:rFonts w:ascii="Times New Roman" w:hAnsi="Times New Roman" w:cs="Times New Roman"/>
        </w:rPr>
        <w:t>, за исключением пункта 4, с 1 апреля 2008 года.</w:t>
      </w:r>
    </w:p>
    <w:p w:rsidR="00DE607E" w:rsidRPr="00DE607E" w:rsidRDefault="00DE607E">
      <w:pPr>
        <w:pStyle w:val="ConsPlusNormal"/>
        <w:spacing w:before="220"/>
        <w:ind w:firstLine="540"/>
        <w:jc w:val="both"/>
        <w:rPr>
          <w:rFonts w:ascii="Times New Roman" w:hAnsi="Times New Roman" w:cs="Times New Roman"/>
        </w:rPr>
      </w:pPr>
      <w:hyperlink r:id="rId32">
        <w:r w:rsidRPr="00DE607E">
          <w:rPr>
            <w:rFonts w:ascii="Times New Roman" w:hAnsi="Times New Roman" w:cs="Times New Roman"/>
          </w:rPr>
          <w:t>5</w:t>
        </w:r>
      </w:hyperlink>
      <w:r w:rsidRPr="00DE607E">
        <w:rPr>
          <w:rFonts w:ascii="Times New Roman" w:hAnsi="Times New Roman" w:cs="Times New Roman"/>
        </w:rPr>
        <w:t xml:space="preserve">. </w:t>
      </w:r>
      <w:proofErr w:type="gramStart"/>
      <w:r w:rsidRPr="00DE607E">
        <w:rPr>
          <w:rFonts w:ascii="Times New Roman" w:hAnsi="Times New Roman" w:cs="Times New Roman"/>
        </w:rPr>
        <w:t>Контроль за</w:t>
      </w:r>
      <w:proofErr w:type="gramEnd"/>
      <w:r w:rsidRPr="00DE607E">
        <w:rPr>
          <w:rFonts w:ascii="Times New Roman" w:hAnsi="Times New Roman" w:cs="Times New Roman"/>
        </w:rPr>
        <w:t xml:space="preserve"> выполнением настоящего постановления возложить на Департамент финансов Администрации города Вологды.</w:t>
      </w:r>
    </w:p>
    <w:p w:rsidR="00DE607E" w:rsidRPr="00DE607E" w:rsidRDefault="00DE607E">
      <w:pPr>
        <w:pStyle w:val="ConsPlusNormal"/>
        <w:jc w:val="both"/>
        <w:rPr>
          <w:rFonts w:ascii="Times New Roman" w:hAnsi="Times New Roman" w:cs="Times New Roman"/>
        </w:rPr>
      </w:pPr>
      <w:r w:rsidRPr="00DE607E">
        <w:rPr>
          <w:rFonts w:ascii="Times New Roman" w:hAnsi="Times New Roman" w:cs="Times New Roman"/>
        </w:rPr>
        <w:t xml:space="preserve">(в ред. постановлений Администрации г. Вологды от 14.04.2014 </w:t>
      </w:r>
      <w:hyperlink r:id="rId33">
        <w:r>
          <w:rPr>
            <w:rFonts w:ascii="Times New Roman" w:hAnsi="Times New Roman" w:cs="Times New Roman"/>
          </w:rPr>
          <w:t>№</w:t>
        </w:r>
        <w:r w:rsidRPr="00DE607E">
          <w:rPr>
            <w:rFonts w:ascii="Times New Roman" w:hAnsi="Times New Roman" w:cs="Times New Roman"/>
          </w:rPr>
          <w:t xml:space="preserve"> 2568</w:t>
        </w:r>
      </w:hyperlink>
      <w:r w:rsidRPr="00DE607E">
        <w:rPr>
          <w:rFonts w:ascii="Times New Roman" w:hAnsi="Times New Roman" w:cs="Times New Roman"/>
        </w:rPr>
        <w:t xml:space="preserve">, от 10.02.2015 </w:t>
      </w:r>
      <w:hyperlink r:id="rId34">
        <w:r>
          <w:rPr>
            <w:rFonts w:ascii="Times New Roman" w:hAnsi="Times New Roman" w:cs="Times New Roman"/>
          </w:rPr>
          <w:t>№</w:t>
        </w:r>
        <w:r w:rsidRPr="00DE607E">
          <w:rPr>
            <w:rFonts w:ascii="Times New Roman" w:hAnsi="Times New Roman" w:cs="Times New Roman"/>
          </w:rPr>
          <w:t xml:space="preserve"> 721</w:t>
        </w:r>
      </w:hyperlink>
      <w:r w:rsidRPr="00DE607E">
        <w:rPr>
          <w:rFonts w:ascii="Times New Roman" w:hAnsi="Times New Roman" w:cs="Times New Roman"/>
        </w:rPr>
        <w:t xml:space="preserve">, от 30.06.2016 </w:t>
      </w:r>
      <w:hyperlink r:id="rId35">
        <w:r>
          <w:rPr>
            <w:rFonts w:ascii="Times New Roman" w:hAnsi="Times New Roman" w:cs="Times New Roman"/>
          </w:rPr>
          <w:t>№</w:t>
        </w:r>
        <w:r w:rsidRPr="00DE607E">
          <w:rPr>
            <w:rFonts w:ascii="Times New Roman" w:hAnsi="Times New Roman" w:cs="Times New Roman"/>
          </w:rPr>
          <w:t xml:space="preserve"> 752</w:t>
        </w:r>
      </w:hyperlink>
      <w:r w:rsidRPr="00DE607E">
        <w:rPr>
          <w:rFonts w:ascii="Times New Roman" w:hAnsi="Times New Roman" w:cs="Times New Roman"/>
        </w:rPr>
        <w:t xml:space="preserve">, от 15.03.2017 </w:t>
      </w:r>
      <w:hyperlink r:id="rId36">
        <w:r>
          <w:rPr>
            <w:rFonts w:ascii="Times New Roman" w:hAnsi="Times New Roman" w:cs="Times New Roman"/>
          </w:rPr>
          <w:t>№</w:t>
        </w:r>
        <w:r w:rsidRPr="00DE607E">
          <w:rPr>
            <w:rFonts w:ascii="Times New Roman" w:hAnsi="Times New Roman" w:cs="Times New Roman"/>
          </w:rPr>
          <w:t xml:space="preserve"> 246</w:t>
        </w:r>
      </w:hyperlink>
      <w:r w:rsidRPr="00DE607E">
        <w:rPr>
          <w:rFonts w:ascii="Times New Roman" w:hAnsi="Times New Roman" w:cs="Times New Roman"/>
        </w:rPr>
        <w:t>)</w:t>
      </w:r>
    </w:p>
    <w:p w:rsidR="00DE607E" w:rsidRPr="00DE607E" w:rsidRDefault="00DE607E">
      <w:pPr>
        <w:pStyle w:val="ConsPlusNormal"/>
        <w:spacing w:before="220"/>
        <w:ind w:firstLine="540"/>
        <w:jc w:val="both"/>
        <w:rPr>
          <w:rFonts w:ascii="Times New Roman" w:hAnsi="Times New Roman" w:cs="Times New Roman"/>
        </w:rPr>
      </w:pPr>
      <w:hyperlink r:id="rId37">
        <w:r w:rsidRPr="00DE607E">
          <w:rPr>
            <w:rFonts w:ascii="Times New Roman" w:hAnsi="Times New Roman" w:cs="Times New Roman"/>
          </w:rPr>
          <w:t>6</w:t>
        </w:r>
      </w:hyperlink>
      <w:r w:rsidRPr="00DE607E">
        <w:rPr>
          <w:rFonts w:ascii="Times New Roman" w:hAnsi="Times New Roman" w:cs="Times New Roman"/>
        </w:rPr>
        <w:t xml:space="preserve">. Настоящее постановление подлежит опубликованию в газете </w:t>
      </w:r>
      <w:r>
        <w:rPr>
          <w:rFonts w:ascii="Times New Roman" w:hAnsi="Times New Roman" w:cs="Times New Roman"/>
        </w:rPr>
        <w:t>«</w:t>
      </w:r>
      <w:r w:rsidRPr="00DE607E">
        <w:rPr>
          <w:rFonts w:ascii="Times New Roman" w:hAnsi="Times New Roman" w:cs="Times New Roman"/>
        </w:rPr>
        <w:t>Вологодские новости</w:t>
      </w:r>
      <w:r>
        <w:rPr>
          <w:rFonts w:ascii="Times New Roman" w:hAnsi="Times New Roman" w:cs="Times New Roman"/>
        </w:rPr>
        <w:t>»</w:t>
      </w:r>
      <w:r w:rsidRPr="00DE607E">
        <w:rPr>
          <w:rFonts w:ascii="Times New Roman" w:hAnsi="Times New Roman" w:cs="Times New Roman"/>
        </w:rPr>
        <w:t xml:space="preserve"> и применяется к правоотношениям, возникшим с 1 апреля 2008 года.</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right"/>
        <w:rPr>
          <w:rFonts w:ascii="Times New Roman" w:hAnsi="Times New Roman" w:cs="Times New Roman"/>
        </w:rPr>
      </w:pPr>
      <w:r w:rsidRPr="00DE607E">
        <w:rPr>
          <w:rFonts w:ascii="Times New Roman" w:hAnsi="Times New Roman" w:cs="Times New Roman"/>
        </w:rPr>
        <w:lastRenderedPageBreak/>
        <w:t>Глава г. Вологды</w:t>
      </w:r>
    </w:p>
    <w:p w:rsidR="00DE607E" w:rsidRPr="00DE607E" w:rsidRDefault="00DE607E">
      <w:pPr>
        <w:pStyle w:val="ConsPlusNormal"/>
        <w:jc w:val="right"/>
        <w:rPr>
          <w:rFonts w:ascii="Times New Roman" w:hAnsi="Times New Roman" w:cs="Times New Roman"/>
        </w:rPr>
      </w:pPr>
      <w:r w:rsidRPr="00DE607E">
        <w:rPr>
          <w:rFonts w:ascii="Times New Roman" w:hAnsi="Times New Roman" w:cs="Times New Roman"/>
        </w:rPr>
        <w:t>А.С.ЯКУНИЧЕВ</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right"/>
        <w:outlineLvl w:val="0"/>
        <w:rPr>
          <w:rFonts w:ascii="Times New Roman" w:hAnsi="Times New Roman" w:cs="Times New Roman"/>
        </w:rPr>
      </w:pPr>
      <w:r w:rsidRPr="00DE607E">
        <w:rPr>
          <w:rFonts w:ascii="Times New Roman" w:hAnsi="Times New Roman" w:cs="Times New Roman"/>
        </w:rPr>
        <w:t>Утвержден</w:t>
      </w:r>
    </w:p>
    <w:p w:rsidR="00DE607E" w:rsidRPr="00DE607E" w:rsidRDefault="00DE607E">
      <w:pPr>
        <w:pStyle w:val="ConsPlusNormal"/>
        <w:jc w:val="right"/>
        <w:rPr>
          <w:rFonts w:ascii="Times New Roman" w:hAnsi="Times New Roman" w:cs="Times New Roman"/>
        </w:rPr>
      </w:pPr>
      <w:r w:rsidRPr="00DE607E">
        <w:rPr>
          <w:rFonts w:ascii="Times New Roman" w:hAnsi="Times New Roman" w:cs="Times New Roman"/>
        </w:rPr>
        <w:t>Постановлением</w:t>
      </w:r>
    </w:p>
    <w:p w:rsidR="00DE607E" w:rsidRPr="00DE607E" w:rsidRDefault="00DE607E">
      <w:pPr>
        <w:pStyle w:val="ConsPlusNormal"/>
        <w:jc w:val="right"/>
        <w:rPr>
          <w:rFonts w:ascii="Times New Roman" w:hAnsi="Times New Roman" w:cs="Times New Roman"/>
        </w:rPr>
      </w:pPr>
      <w:r w:rsidRPr="00DE607E">
        <w:rPr>
          <w:rFonts w:ascii="Times New Roman" w:hAnsi="Times New Roman" w:cs="Times New Roman"/>
        </w:rPr>
        <w:t>Главы г. Вологды</w:t>
      </w:r>
    </w:p>
    <w:p w:rsidR="00DE607E" w:rsidRPr="00DE607E" w:rsidRDefault="00DE607E">
      <w:pPr>
        <w:pStyle w:val="ConsPlusNormal"/>
        <w:jc w:val="right"/>
        <w:rPr>
          <w:rFonts w:ascii="Times New Roman" w:hAnsi="Times New Roman" w:cs="Times New Roman"/>
        </w:rPr>
      </w:pPr>
      <w:r w:rsidRPr="00DE607E">
        <w:rPr>
          <w:rFonts w:ascii="Times New Roman" w:hAnsi="Times New Roman" w:cs="Times New Roman"/>
        </w:rPr>
        <w:t xml:space="preserve">от 29 апреля 2008 г. </w:t>
      </w:r>
      <w:r>
        <w:rPr>
          <w:rFonts w:ascii="Times New Roman" w:hAnsi="Times New Roman" w:cs="Times New Roman"/>
        </w:rPr>
        <w:t>№</w:t>
      </w:r>
      <w:r w:rsidRPr="00DE607E">
        <w:rPr>
          <w:rFonts w:ascii="Times New Roman" w:hAnsi="Times New Roman" w:cs="Times New Roman"/>
        </w:rPr>
        <w:t xml:space="preserve"> 2165</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Title"/>
        <w:jc w:val="center"/>
        <w:rPr>
          <w:rFonts w:ascii="Times New Roman" w:hAnsi="Times New Roman" w:cs="Times New Roman"/>
        </w:rPr>
      </w:pPr>
      <w:bookmarkStart w:id="1" w:name="P43"/>
      <w:bookmarkEnd w:id="1"/>
      <w:r w:rsidRPr="00DE607E">
        <w:rPr>
          <w:rFonts w:ascii="Times New Roman" w:hAnsi="Times New Roman" w:cs="Times New Roman"/>
        </w:rPr>
        <w:t>ПОРЯДОК</w:t>
      </w:r>
    </w:p>
    <w:p w:rsidR="00DE607E" w:rsidRPr="00DE607E" w:rsidRDefault="00DE607E">
      <w:pPr>
        <w:pStyle w:val="ConsPlusTitle"/>
        <w:jc w:val="center"/>
        <w:rPr>
          <w:rFonts w:ascii="Times New Roman" w:hAnsi="Times New Roman" w:cs="Times New Roman"/>
        </w:rPr>
      </w:pPr>
      <w:r w:rsidRPr="00DE607E">
        <w:rPr>
          <w:rFonts w:ascii="Times New Roman" w:hAnsi="Times New Roman" w:cs="Times New Roman"/>
        </w:rPr>
        <w:t>РЕГИСТРАЦИИ И УЧЕТА МУНИЦИПАЛЬНОГО ДОЛГА ГОРОДА ВОЛОГДЫ</w:t>
      </w:r>
    </w:p>
    <w:p w:rsidR="00DE607E" w:rsidRPr="00DE607E" w:rsidRDefault="00DE607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07E" w:rsidRPr="00DE60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07E" w:rsidRPr="00DE607E" w:rsidRDefault="00DE607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E607E" w:rsidRPr="00DE607E" w:rsidRDefault="00DE607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Список изменяющих документов</w:t>
            </w:r>
          </w:p>
          <w:p w:rsidR="00DE607E" w:rsidRPr="00DE607E" w:rsidRDefault="00DE607E">
            <w:pPr>
              <w:pStyle w:val="ConsPlusNormal"/>
              <w:jc w:val="center"/>
              <w:rPr>
                <w:rFonts w:ascii="Times New Roman" w:hAnsi="Times New Roman" w:cs="Times New Roman"/>
              </w:rPr>
            </w:pPr>
            <w:proofErr w:type="gramStart"/>
            <w:r w:rsidRPr="00DE607E">
              <w:rPr>
                <w:rFonts w:ascii="Times New Roman" w:hAnsi="Times New Roman" w:cs="Times New Roman"/>
              </w:rPr>
              <w:t>(в ред. постановлений Администрации г. Вологды</w:t>
            </w:r>
            <w:proofErr w:type="gramEnd"/>
          </w:p>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 xml:space="preserve">от 11.10.2021 </w:t>
            </w:r>
            <w:hyperlink r:id="rId38">
              <w:r>
                <w:rPr>
                  <w:rFonts w:ascii="Times New Roman" w:hAnsi="Times New Roman" w:cs="Times New Roman"/>
                </w:rPr>
                <w:t>№</w:t>
              </w:r>
              <w:r w:rsidRPr="00DE607E">
                <w:rPr>
                  <w:rFonts w:ascii="Times New Roman" w:hAnsi="Times New Roman" w:cs="Times New Roman"/>
                </w:rPr>
                <w:t xml:space="preserve"> 1623</w:t>
              </w:r>
            </w:hyperlink>
            <w:r w:rsidRPr="00DE607E">
              <w:rPr>
                <w:rFonts w:ascii="Times New Roman" w:hAnsi="Times New Roman" w:cs="Times New Roman"/>
              </w:rPr>
              <w:t xml:space="preserve">, от 26.05.2022 </w:t>
            </w:r>
            <w:hyperlink r:id="rId39">
              <w:r>
                <w:rPr>
                  <w:rFonts w:ascii="Times New Roman" w:hAnsi="Times New Roman" w:cs="Times New Roman"/>
                </w:rPr>
                <w:t>№</w:t>
              </w:r>
              <w:r w:rsidRPr="00DE607E">
                <w:rPr>
                  <w:rFonts w:ascii="Times New Roman" w:hAnsi="Times New Roman" w:cs="Times New Roman"/>
                </w:rPr>
                <w:t xml:space="preserve"> 739</w:t>
              </w:r>
            </w:hyperlink>
            <w:r w:rsidRPr="00DE607E">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07E" w:rsidRPr="00DE607E" w:rsidRDefault="00DE607E">
            <w:pPr>
              <w:pStyle w:val="ConsPlusNormal"/>
              <w:rPr>
                <w:rFonts w:ascii="Times New Roman" w:hAnsi="Times New Roman" w:cs="Times New Roman"/>
              </w:rPr>
            </w:pPr>
          </w:p>
        </w:tc>
      </w:tr>
    </w:tbl>
    <w:p w:rsidR="00DE607E" w:rsidRPr="00DE607E" w:rsidRDefault="00DE607E">
      <w:pPr>
        <w:pStyle w:val="ConsPlusNormal"/>
        <w:jc w:val="both"/>
        <w:rPr>
          <w:rFonts w:ascii="Times New Roman" w:hAnsi="Times New Roman" w:cs="Times New Roman"/>
        </w:rPr>
      </w:pPr>
    </w:p>
    <w:p w:rsidR="00DE607E" w:rsidRPr="00DE607E" w:rsidRDefault="00DE607E">
      <w:pPr>
        <w:pStyle w:val="ConsPlusTitle"/>
        <w:jc w:val="center"/>
        <w:outlineLvl w:val="1"/>
        <w:rPr>
          <w:rFonts w:ascii="Times New Roman" w:hAnsi="Times New Roman" w:cs="Times New Roman"/>
        </w:rPr>
      </w:pPr>
      <w:r w:rsidRPr="00DE607E">
        <w:rPr>
          <w:rFonts w:ascii="Times New Roman" w:hAnsi="Times New Roman" w:cs="Times New Roman"/>
        </w:rPr>
        <w:t>1. Общие положения</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ind w:firstLine="540"/>
        <w:jc w:val="both"/>
        <w:rPr>
          <w:rFonts w:ascii="Times New Roman" w:hAnsi="Times New Roman" w:cs="Times New Roman"/>
        </w:rPr>
      </w:pPr>
      <w:r w:rsidRPr="00DE607E">
        <w:rPr>
          <w:rFonts w:ascii="Times New Roman" w:hAnsi="Times New Roman" w:cs="Times New Roman"/>
        </w:rPr>
        <w:t xml:space="preserve">1.1. </w:t>
      </w:r>
      <w:proofErr w:type="gramStart"/>
      <w:r w:rsidRPr="00DE607E">
        <w:rPr>
          <w:rFonts w:ascii="Times New Roman" w:hAnsi="Times New Roman" w:cs="Times New Roman"/>
        </w:rPr>
        <w:t xml:space="preserve">Настоящий Порядок разработан в рамках реализации положений </w:t>
      </w:r>
      <w:hyperlink r:id="rId40">
        <w:r w:rsidRPr="00DE607E">
          <w:rPr>
            <w:rFonts w:ascii="Times New Roman" w:hAnsi="Times New Roman" w:cs="Times New Roman"/>
          </w:rPr>
          <w:t>статей 120</w:t>
        </w:r>
      </w:hyperlink>
      <w:r w:rsidRPr="00DE607E">
        <w:rPr>
          <w:rFonts w:ascii="Times New Roman" w:hAnsi="Times New Roman" w:cs="Times New Roman"/>
        </w:rPr>
        <w:t xml:space="preserve"> и </w:t>
      </w:r>
      <w:hyperlink r:id="rId41">
        <w:r w:rsidRPr="00DE607E">
          <w:rPr>
            <w:rFonts w:ascii="Times New Roman" w:hAnsi="Times New Roman" w:cs="Times New Roman"/>
          </w:rPr>
          <w:t>121</w:t>
        </w:r>
      </w:hyperlink>
      <w:r w:rsidRPr="00DE607E">
        <w:rPr>
          <w:rFonts w:ascii="Times New Roman" w:hAnsi="Times New Roman" w:cs="Times New Roman"/>
        </w:rPr>
        <w:t xml:space="preserve"> Бюджетного кодекса Российской Федерации в целях определения процедуры ведения муниципальной долговой книги города Вологды (далее - Долговая книга), обеспечения контроля за полнотой учета, своевременностью обслуживания и исполнения муниципальных долговых обязательств городского округа города Вологды (далее - долговые обязательства) и устанавливает состав информации, порядок и сроки ее внесения в Долговую книгу, порядок</w:t>
      </w:r>
      <w:proofErr w:type="gramEnd"/>
      <w:r w:rsidRPr="00DE607E">
        <w:rPr>
          <w:rFonts w:ascii="Times New Roman" w:hAnsi="Times New Roman" w:cs="Times New Roman"/>
        </w:rPr>
        <w:t xml:space="preserve"> регистрации долговых обязательств и хранения Долговой книги.</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1.2. Долговая книга - реестр долговых обязательств, содержащий сведения об объеме долговых обязательств по видам этих обязательств, о дате их возникновения и исполнения (прекращения по иным основаниям) полностью или частично (далее - исполнение), формах обеспечения обязательств, просроченной задолженности по исполнению долговых обязательств, а также иную информацию, состав которой установлен настоящим Порядком.</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1.3. Департамент финансов Администрации города Вологды (далее - Департамент финансов) несет ответственность за достоверность данных о долговых обязательствах, внесенных в Долговую книгу, а также за сохранность, своевременность, полноту и правильность ведения Долговой книги.</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1.4. Ответственным лицом за ведение Долговой книги является специалист Департамента финансов в соответствии с должностной инструкцией.</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Title"/>
        <w:jc w:val="center"/>
        <w:outlineLvl w:val="1"/>
        <w:rPr>
          <w:rFonts w:ascii="Times New Roman" w:hAnsi="Times New Roman" w:cs="Times New Roman"/>
        </w:rPr>
      </w:pPr>
      <w:r w:rsidRPr="00DE607E">
        <w:rPr>
          <w:rFonts w:ascii="Times New Roman" w:hAnsi="Times New Roman" w:cs="Times New Roman"/>
        </w:rPr>
        <w:t>2. Состав Долговой книги</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ind w:firstLine="540"/>
        <w:jc w:val="both"/>
        <w:rPr>
          <w:rFonts w:ascii="Times New Roman" w:hAnsi="Times New Roman" w:cs="Times New Roman"/>
        </w:rPr>
      </w:pPr>
      <w:bookmarkStart w:id="2" w:name="P58"/>
      <w:bookmarkEnd w:id="2"/>
      <w:r w:rsidRPr="00DE607E">
        <w:rPr>
          <w:rFonts w:ascii="Times New Roman" w:hAnsi="Times New Roman" w:cs="Times New Roman"/>
        </w:rPr>
        <w:t xml:space="preserve">2.1. Долговая книга ведется в разрезе видов долговых обязательств, установленных </w:t>
      </w:r>
      <w:hyperlink r:id="rId42">
        <w:r w:rsidRPr="00DE607E">
          <w:rPr>
            <w:rFonts w:ascii="Times New Roman" w:hAnsi="Times New Roman" w:cs="Times New Roman"/>
          </w:rPr>
          <w:t>статьей 100</w:t>
        </w:r>
      </w:hyperlink>
      <w:r w:rsidRPr="00DE607E">
        <w:rPr>
          <w:rFonts w:ascii="Times New Roman" w:hAnsi="Times New Roman" w:cs="Times New Roman"/>
        </w:rPr>
        <w:t xml:space="preserve"> Бюджетного кодекса Российской Федерации.</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 xml:space="preserve">2.2. Долговая </w:t>
      </w:r>
      <w:hyperlink w:anchor="P124">
        <w:r w:rsidRPr="00DE607E">
          <w:rPr>
            <w:rFonts w:ascii="Times New Roman" w:hAnsi="Times New Roman" w:cs="Times New Roman"/>
          </w:rPr>
          <w:t>книга</w:t>
        </w:r>
      </w:hyperlink>
      <w:r w:rsidRPr="00DE607E">
        <w:rPr>
          <w:rFonts w:ascii="Times New Roman" w:hAnsi="Times New Roman" w:cs="Times New Roman"/>
        </w:rPr>
        <w:t xml:space="preserve"> ведется по форме в соответствии с приложением </w:t>
      </w:r>
      <w:r>
        <w:rPr>
          <w:rFonts w:ascii="Times New Roman" w:hAnsi="Times New Roman" w:cs="Times New Roman"/>
        </w:rPr>
        <w:t>№</w:t>
      </w:r>
      <w:r w:rsidRPr="00DE607E">
        <w:rPr>
          <w:rFonts w:ascii="Times New Roman" w:hAnsi="Times New Roman" w:cs="Times New Roman"/>
        </w:rPr>
        <w:t xml:space="preserve"> 1 к настоящему Порядку и состоит из четырех разделов, соответствующих видам долговых обязательств:</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кредиты, привлеченные городским округом городом Вологдой от кредитных организаций в валюте Российской Федерации;</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 xml:space="preserve">бюджетные кредиты, привлеченные в валюте Российской Федерации в бюджет города Вологды из других бюджетов бюджетной системы Российской Федерации, в том числе бюджетные кредиты, привлеченные от Российской Федерации в иностранной валюте в рамках </w:t>
      </w:r>
      <w:r w:rsidRPr="00DE607E">
        <w:rPr>
          <w:rFonts w:ascii="Times New Roman" w:hAnsi="Times New Roman" w:cs="Times New Roman"/>
        </w:rPr>
        <w:lastRenderedPageBreak/>
        <w:t>использования целевых иностранных кредитов;</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ценные бумаги городского округа города Вологды (муниципальные ценные бумаги);</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гарантии городского округа города Вологды (муниципальные гарантии), выраженные в валюте Российской Федерации, в том числе муниципальные гарантии, предоставленные Российской Федерации в иностранной валюте в рамках использования целевых иностранных кредитов.</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Title"/>
        <w:jc w:val="center"/>
        <w:outlineLvl w:val="1"/>
        <w:rPr>
          <w:rFonts w:ascii="Times New Roman" w:hAnsi="Times New Roman" w:cs="Times New Roman"/>
        </w:rPr>
      </w:pPr>
      <w:r w:rsidRPr="00DE607E">
        <w:rPr>
          <w:rFonts w:ascii="Times New Roman" w:hAnsi="Times New Roman" w:cs="Times New Roman"/>
        </w:rPr>
        <w:t>3. Порядок и сроки внесения информации в Долговую книгу</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ind w:firstLine="540"/>
        <w:jc w:val="both"/>
        <w:rPr>
          <w:rFonts w:ascii="Times New Roman" w:hAnsi="Times New Roman" w:cs="Times New Roman"/>
        </w:rPr>
      </w:pPr>
      <w:r w:rsidRPr="00DE607E">
        <w:rPr>
          <w:rFonts w:ascii="Times New Roman" w:hAnsi="Times New Roman" w:cs="Times New Roman"/>
        </w:rPr>
        <w:t>3.1. Информация о долговых обязательствах (за исключением обязательств по муниципальным гарантиям) вносится в Долговую книгу ответственным лицом в срок, не превышающий 5 рабочих дней со дня возникновения, изменения, исполнения соответствующего обязательства.</w:t>
      </w:r>
    </w:p>
    <w:p w:rsidR="00DE607E" w:rsidRPr="00DE607E" w:rsidRDefault="00DE607E">
      <w:pPr>
        <w:pStyle w:val="ConsPlusNormal"/>
        <w:spacing w:before="220"/>
        <w:ind w:firstLine="540"/>
        <w:jc w:val="both"/>
        <w:rPr>
          <w:rFonts w:ascii="Times New Roman" w:hAnsi="Times New Roman" w:cs="Times New Roman"/>
        </w:rPr>
      </w:pPr>
      <w:proofErr w:type="gramStart"/>
      <w:r w:rsidRPr="00DE607E">
        <w:rPr>
          <w:rFonts w:ascii="Times New Roman" w:hAnsi="Times New Roman" w:cs="Times New Roman"/>
        </w:rPr>
        <w:t xml:space="preserve">Информация о долговых обязательствах по муниципальным гарантиям вносится в Долговую книгу ответственным лицом в течение 5 рабочих дней со дня получения Департаментом финансов сведений о фактическом возникновении (увеличении) или прекращении (уменьшении) обязательств принципала, обеспеченных муниципальной гарантией, предоставляемых главными администраторами источников внутреннего финансирования дефицита бюджета города Вологды, главными распорядителями бюджетных средств города Вологды в порядке и сроки, установленные </w:t>
      </w:r>
      <w:hyperlink w:anchor="P70">
        <w:r w:rsidRPr="00DE607E">
          <w:rPr>
            <w:rFonts w:ascii="Times New Roman" w:hAnsi="Times New Roman" w:cs="Times New Roman"/>
          </w:rPr>
          <w:t>пунктом 3.2</w:t>
        </w:r>
      </w:hyperlink>
      <w:r w:rsidRPr="00DE607E">
        <w:rPr>
          <w:rFonts w:ascii="Times New Roman" w:hAnsi="Times New Roman" w:cs="Times New Roman"/>
        </w:rPr>
        <w:t xml:space="preserve"> настоящего</w:t>
      </w:r>
      <w:proofErr w:type="gramEnd"/>
      <w:r w:rsidRPr="00DE607E">
        <w:rPr>
          <w:rFonts w:ascii="Times New Roman" w:hAnsi="Times New Roman" w:cs="Times New Roman"/>
        </w:rPr>
        <w:t xml:space="preserve"> Порядка.</w:t>
      </w:r>
    </w:p>
    <w:p w:rsidR="00DE607E" w:rsidRPr="00DE607E" w:rsidRDefault="00DE607E">
      <w:pPr>
        <w:pStyle w:val="ConsPlusNormal"/>
        <w:jc w:val="both"/>
        <w:rPr>
          <w:rFonts w:ascii="Times New Roman" w:hAnsi="Times New Roman" w:cs="Times New Roman"/>
        </w:rPr>
      </w:pPr>
      <w:r w:rsidRPr="00DE607E">
        <w:rPr>
          <w:rFonts w:ascii="Times New Roman" w:hAnsi="Times New Roman" w:cs="Times New Roman"/>
        </w:rPr>
        <w:t xml:space="preserve">(п. 3.1 в ред. </w:t>
      </w:r>
      <w:hyperlink r:id="rId43">
        <w:r w:rsidRPr="00DE607E">
          <w:rPr>
            <w:rFonts w:ascii="Times New Roman" w:hAnsi="Times New Roman" w:cs="Times New Roman"/>
          </w:rPr>
          <w:t>постановления</w:t>
        </w:r>
      </w:hyperlink>
      <w:r w:rsidRPr="00DE607E">
        <w:rPr>
          <w:rFonts w:ascii="Times New Roman" w:hAnsi="Times New Roman" w:cs="Times New Roman"/>
        </w:rPr>
        <w:t xml:space="preserve"> Администрации г. Вологды от 26.05.2022 </w:t>
      </w:r>
      <w:r>
        <w:rPr>
          <w:rFonts w:ascii="Times New Roman" w:hAnsi="Times New Roman" w:cs="Times New Roman"/>
        </w:rPr>
        <w:t>№</w:t>
      </w:r>
      <w:r w:rsidRPr="00DE607E">
        <w:rPr>
          <w:rFonts w:ascii="Times New Roman" w:hAnsi="Times New Roman" w:cs="Times New Roman"/>
        </w:rPr>
        <w:t xml:space="preserve"> 739)</w:t>
      </w:r>
    </w:p>
    <w:p w:rsidR="00DE607E" w:rsidRPr="00DE607E" w:rsidRDefault="00DE607E">
      <w:pPr>
        <w:pStyle w:val="ConsPlusNormal"/>
        <w:spacing w:before="220"/>
        <w:ind w:firstLine="540"/>
        <w:jc w:val="both"/>
        <w:rPr>
          <w:rFonts w:ascii="Times New Roman" w:hAnsi="Times New Roman" w:cs="Times New Roman"/>
        </w:rPr>
      </w:pPr>
      <w:bookmarkStart w:id="3" w:name="P70"/>
      <w:bookmarkEnd w:id="3"/>
      <w:r w:rsidRPr="00DE607E">
        <w:rPr>
          <w:rFonts w:ascii="Times New Roman" w:hAnsi="Times New Roman" w:cs="Times New Roman"/>
        </w:rPr>
        <w:t xml:space="preserve">3.2. </w:t>
      </w:r>
      <w:proofErr w:type="gramStart"/>
      <w:r w:rsidRPr="00DE607E">
        <w:rPr>
          <w:rFonts w:ascii="Times New Roman" w:hAnsi="Times New Roman" w:cs="Times New Roman"/>
        </w:rPr>
        <w:t xml:space="preserve">Основаниями для внесения в Долговую книгу сведений о долговых обязательствах, указанных в </w:t>
      </w:r>
      <w:hyperlink w:anchor="P58">
        <w:r w:rsidRPr="00DE607E">
          <w:rPr>
            <w:rFonts w:ascii="Times New Roman" w:hAnsi="Times New Roman" w:cs="Times New Roman"/>
          </w:rPr>
          <w:t>пункте 2.1</w:t>
        </w:r>
      </w:hyperlink>
      <w:r w:rsidRPr="00DE607E">
        <w:rPr>
          <w:rFonts w:ascii="Times New Roman" w:hAnsi="Times New Roman" w:cs="Times New Roman"/>
        </w:rPr>
        <w:t xml:space="preserve"> настоящего Порядка, являются правовые акты, муниципальные контракты, соглашения о возникновении долгового обязательства, дополнительные соглашения и иные документы, подтверждающие возникновение, изменение, исполнение долговых обязательств, предоставляемые главными администраторами источников внутреннего финансирования дефицита бюджета города Вологды, главными распорядителями бюджетных средств города Вологды.</w:t>
      </w:r>
      <w:proofErr w:type="gramEnd"/>
      <w:r w:rsidRPr="00DE607E">
        <w:rPr>
          <w:rFonts w:ascii="Times New Roman" w:hAnsi="Times New Roman" w:cs="Times New Roman"/>
        </w:rPr>
        <w:t xml:space="preserve"> Оригиналы вышеуказанных документов подлежат передаче в Департамент финансов для регистрации в срок, не превышающий 2 рабочих дней со дня возникновения, изменения, исполнения долговых обязательств.</w:t>
      </w:r>
    </w:p>
    <w:p w:rsidR="00DE607E" w:rsidRPr="00DE607E" w:rsidRDefault="00DE607E">
      <w:pPr>
        <w:pStyle w:val="ConsPlusNormal"/>
        <w:spacing w:before="220"/>
        <w:ind w:firstLine="540"/>
        <w:jc w:val="both"/>
        <w:rPr>
          <w:rFonts w:ascii="Times New Roman" w:hAnsi="Times New Roman" w:cs="Times New Roman"/>
        </w:rPr>
      </w:pPr>
      <w:hyperlink r:id="rId44">
        <w:r w:rsidRPr="00DE607E">
          <w:rPr>
            <w:rFonts w:ascii="Times New Roman" w:hAnsi="Times New Roman" w:cs="Times New Roman"/>
          </w:rPr>
          <w:t>3.3</w:t>
        </w:r>
      </w:hyperlink>
      <w:r w:rsidRPr="00DE607E">
        <w:rPr>
          <w:rFonts w:ascii="Times New Roman" w:hAnsi="Times New Roman" w:cs="Times New Roman"/>
        </w:rPr>
        <w:t xml:space="preserve">. В Долговой книге отражаются долговые обязательства, прошедшие регистрацию в соответствии с </w:t>
      </w:r>
      <w:hyperlink w:anchor="P75">
        <w:r w:rsidRPr="00DE607E">
          <w:rPr>
            <w:rFonts w:ascii="Times New Roman" w:hAnsi="Times New Roman" w:cs="Times New Roman"/>
          </w:rPr>
          <w:t>разделом 4</w:t>
        </w:r>
      </w:hyperlink>
      <w:r w:rsidRPr="00DE607E">
        <w:rPr>
          <w:rFonts w:ascii="Times New Roman" w:hAnsi="Times New Roman" w:cs="Times New Roman"/>
        </w:rPr>
        <w:t xml:space="preserve"> настоящего Порядка.</w:t>
      </w:r>
    </w:p>
    <w:p w:rsidR="00DE607E" w:rsidRPr="00DE607E" w:rsidRDefault="00DE607E">
      <w:pPr>
        <w:pStyle w:val="ConsPlusNormal"/>
        <w:spacing w:before="220"/>
        <w:ind w:firstLine="540"/>
        <w:jc w:val="both"/>
        <w:rPr>
          <w:rFonts w:ascii="Times New Roman" w:hAnsi="Times New Roman" w:cs="Times New Roman"/>
        </w:rPr>
      </w:pPr>
      <w:hyperlink r:id="rId45">
        <w:r w:rsidRPr="00DE607E">
          <w:rPr>
            <w:rFonts w:ascii="Times New Roman" w:hAnsi="Times New Roman" w:cs="Times New Roman"/>
          </w:rPr>
          <w:t>3.4</w:t>
        </w:r>
      </w:hyperlink>
      <w:r w:rsidRPr="00DE607E">
        <w:rPr>
          <w:rFonts w:ascii="Times New Roman" w:hAnsi="Times New Roman" w:cs="Times New Roman"/>
        </w:rPr>
        <w:t xml:space="preserve">. В целях учета муниципальной гарантии источниками информации для отражения в Долговой книге являются копии платежных документов, предоставляемых бенефициаром или принципалом (с отметкой кредитной организации - бенефициара). </w:t>
      </w:r>
      <w:proofErr w:type="gramStart"/>
      <w:r w:rsidRPr="00DE607E">
        <w:rPr>
          <w:rFonts w:ascii="Times New Roman" w:hAnsi="Times New Roman" w:cs="Times New Roman"/>
        </w:rPr>
        <w:t>Департамент финансов 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прекращения по иным основаниям в полном объеме или в какой-либо части обязательств принципалов, обеспеченных муниципальными гарантиями, осуществления гарантом платежей по выданным муниципальным гарантиям, а также в иных</w:t>
      </w:r>
      <w:proofErr w:type="gramEnd"/>
      <w:r w:rsidRPr="00DE607E">
        <w:rPr>
          <w:rFonts w:ascii="Times New Roman" w:hAnsi="Times New Roman" w:cs="Times New Roman"/>
        </w:rPr>
        <w:t xml:space="preserve"> </w:t>
      </w:r>
      <w:proofErr w:type="gramStart"/>
      <w:r w:rsidRPr="00DE607E">
        <w:rPr>
          <w:rFonts w:ascii="Times New Roman" w:hAnsi="Times New Roman" w:cs="Times New Roman"/>
        </w:rPr>
        <w:t>случаях</w:t>
      </w:r>
      <w:proofErr w:type="gramEnd"/>
      <w:r w:rsidRPr="00DE607E">
        <w:rPr>
          <w:rFonts w:ascii="Times New Roman" w:hAnsi="Times New Roman" w:cs="Times New Roman"/>
        </w:rPr>
        <w:t>, установленных муниципальными гарантиями.</w:t>
      </w:r>
    </w:p>
    <w:p w:rsidR="00DE607E" w:rsidRPr="00DE607E" w:rsidRDefault="00DE607E">
      <w:pPr>
        <w:pStyle w:val="ConsPlusNormal"/>
        <w:spacing w:before="220"/>
        <w:ind w:firstLine="540"/>
        <w:jc w:val="both"/>
        <w:rPr>
          <w:rFonts w:ascii="Times New Roman" w:hAnsi="Times New Roman" w:cs="Times New Roman"/>
        </w:rPr>
      </w:pPr>
      <w:hyperlink r:id="rId46">
        <w:proofErr w:type="gramStart"/>
        <w:r w:rsidRPr="00DE607E">
          <w:rPr>
            <w:rFonts w:ascii="Times New Roman" w:hAnsi="Times New Roman" w:cs="Times New Roman"/>
          </w:rPr>
          <w:t>3.5</w:t>
        </w:r>
      </w:hyperlink>
      <w:r w:rsidRPr="00DE607E">
        <w:rPr>
          <w:rFonts w:ascii="Times New Roman" w:hAnsi="Times New Roman" w:cs="Times New Roman"/>
        </w:rPr>
        <w:t>. Информация о факте невыполнения обязательств по кредитному договору (договору займа), обязательства по которому обеспечены муниципальной гарантией, представляется главными администраторами источников внутреннего финансирования дефицита бюджета города Вологды, главными распорядителями бюджетных средств города Вологды, осуществляющими учет исполнения долгового обязательства, принципалами в Департамент финансов на следующий рабочий день после невыполнения долговых обязательств.</w:t>
      </w:r>
      <w:proofErr w:type="gramEnd"/>
    </w:p>
    <w:p w:rsidR="00DE607E" w:rsidRPr="00DE607E" w:rsidRDefault="00DE607E">
      <w:pPr>
        <w:pStyle w:val="ConsPlusNormal"/>
        <w:jc w:val="both"/>
        <w:rPr>
          <w:rFonts w:ascii="Times New Roman" w:hAnsi="Times New Roman" w:cs="Times New Roman"/>
        </w:rPr>
      </w:pPr>
    </w:p>
    <w:p w:rsidR="00DE607E" w:rsidRPr="00DE607E" w:rsidRDefault="00DE607E">
      <w:pPr>
        <w:pStyle w:val="ConsPlusTitle"/>
        <w:jc w:val="center"/>
        <w:outlineLvl w:val="1"/>
        <w:rPr>
          <w:rFonts w:ascii="Times New Roman" w:hAnsi="Times New Roman" w:cs="Times New Roman"/>
        </w:rPr>
      </w:pPr>
      <w:bookmarkStart w:id="4" w:name="P75"/>
      <w:bookmarkEnd w:id="4"/>
      <w:r w:rsidRPr="00DE607E">
        <w:rPr>
          <w:rFonts w:ascii="Times New Roman" w:hAnsi="Times New Roman" w:cs="Times New Roman"/>
        </w:rPr>
        <w:t>4. Порядок регистрации долговых обязательств</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ind w:firstLine="540"/>
        <w:jc w:val="both"/>
        <w:rPr>
          <w:rFonts w:ascii="Times New Roman" w:hAnsi="Times New Roman" w:cs="Times New Roman"/>
        </w:rPr>
      </w:pPr>
      <w:r w:rsidRPr="00DE607E">
        <w:rPr>
          <w:rFonts w:ascii="Times New Roman" w:hAnsi="Times New Roman" w:cs="Times New Roman"/>
        </w:rPr>
        <w:lastRenderedPageBreak/>
        <w:t>4.1. Регистрация долгового обязательства осуществляется путем присвоения долговому обязательству регистрационного номера. Регистрация осуществляется в течение 3 рабочих дней со дня поступления в Департамент финансов документов о долговых обязательствах.</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4.2. Ответственное лицо за ведение Долговой книги проставляет регистрационный номер на последнем листе документа, подтверждающего возникновение долгового обязательства, изготавливает копии документов о долговых обязательствах и передает их органу Администрации города Вологды, представившему документы. Оригиналы документов остаются в Департаменте финансов. Регистрационный номер вносится в Долговую книгу.</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4.3. Регистрационный номер долгового обязательства содержит порядковый номер и дату регистрации по шаблону:</w:t>
      </w:r>
    </w:p>
    <w:p w:rsidR="00DE607E" w:rsidRPr="00DE607E" w:rsidRDefault="00DE607E">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
        <w:gridCol w:w="907"/>
        <w:gridCol w:w="340"/>
        <w:gridCol w:w="850"/>
        <w:gridCol w:w="397"/>
      </w:tblGrid>
      <w:tr w:rsidR="00DE607E" w:rsidRPr="00DE607E">
        <w:tc>
          <w:tcPr>
            <w:tcW w:w="510"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c>
          <w:tcPr>
            <w:tcW w:w="340" w:type="dxa"/>
            <w:tcBorders>
              <w:top w:val="nil"/>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w:t>
            </w:r>
          </w:p>
        </w:tc>
        <w:tc>
          <w:tcPr>
            <w:tcW w:w="907"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c>
          <w:tcPr>
            <w:tcW w:w="340" w:type="dxa"/>
            <w:tcBorders>
              <w:top w:val="nil"/>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w:t>
            </w:r>
          </w:p>
        </w:tc>
        <w:tc>
          <w:tcPr>
            <w:tcW w:w="850"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c>
          <w:tcPr>
            <w:tcW w:w="397" w:type="dxa"/>
            <w:vMerge w:val="restart"/>
            <w:tcBorders>
              <w:top w:val="nil"/>
              <w:left w:val="nil"/>
              <w:bottom w:val="nil"/>
              <w:right w:val="nil"/>
            </w:tcBorders>
          </w:tcPr>
          <w:p w:rsidR="00DE607E" w:rsidRPr="00DE607E" w:rsidRDefault="00DE607E">
            <w:pPr>
              <w:pStyle w:val="ConsPlusNormal"/>
              <w:rPr>
                <w:rFonts w:ascii="Times New Roman" w:hAnsi="Times New Roman" w:cs="Times New Roman"/>
              </w:rPr>
            </w:pPr>
          </w:p>
        </w:tc>
      </w:tr>
      <w:tr w:rsidR="00DE607E" w:rsidRPr="00DE607E">
        <w:tblPrEx>
          <w:tblBorders>
            <w:insideH w:val="none" w:sz="0" w:space="0" w:color="auto"/>
          </w:tblBorders>
        </w:tblPrEx>
        <w:tc>
          <w:tcPr>
            <w:tcW w:w="510"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(Р)</w:t>
            </w:r>
          </w:p>
        </w:tc>
        <w:tc>
          <w:tcPr>
            <w:tcW w:w="340"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907"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(ГГГГ)</w:t>
            </w:r>
          </w:p>
        </w:tc>
        <w:tc>
          <w:tcPr>
            <w:tcW w:w="340"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850"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(ЧЧЧ)</w:t>
            </w:r>
          </w:p>
        </w:tc>
        <w:tc>
          <w:tcPr>
            <w:tcW w:w="397" w:type="dxa"/>
            <w:vMerge/>
            <w:tcBorders>
              <w:top w:val="nil"/>
              <w:left w:val="nil"/>
              <w:bottom w:val="nil"/>
              <w:right w:val="nil"/>
            </w:tcBorders>
          </w:tcPr>
          <w:p w:rsidR="00DE607E" w:rsidRPr="00DE607E" w:rsidRDefault="00DE607E">
            <w:pPr>
              <w:pStyle w:val="ConsPlusNormal"/>
              <w:rPr>
                <w:rFonts w:ascii="Times New Roman" w:hAnsi="Times New Roman" w:cs="Times New Roman"/>
              </w:rPr>
            </w:pPr>
          </w:p>
        </w:tc>
      </w:tr>
      <w:tr w:rsidR="00DE607E" w:rsidRPr="00DE607E">
        <w:tblPrEx>
          <w:tblBorders>
            <w:insideH w:val="none" w:sz="0" w:space="0" w:color="auto"/>
          </w:tblBorders>
        </w:tblPrEx>
        <w:tc>
          <w:tcPr>
            <w:tcW w:w="3344" w:type="dxa"/>
            <w:gridSpan w:val="6"/>
            <w:tcBorders>
              <w:top w:val="nil"/>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 xml:space="preserve">Дата </w:t>
            </w:r>
            <w:r>
              <w:rPr>
                <w:rFonts w:ascii="Times New Roman" w:hAnsi="Times New Roman" w:cs="Times New Roman"/>
              </w:rPr>
              <w:t>«</w:t>
            </w:r>
            <w:r w:rsidRPr="00DE607E">
              <w:rPr>
                <w:rFonts w:ascii="Times New Roman" w:hAnsi="Times New Roman" w:cs="Times New Roman"/>
              </w:rPr>
              <w:t>__</w:t>
            </w:r>
            <w:r>
              <w:rPr>
                <w:rFonts w:ascii="Times New Roman" w:hAnsi="Times New Roman" w:cs="Times New Roman"/>
              </w:rPr>
              <w:t>»</w:t>
            </w:r>
            <w:r w:rsidRPr="00DE607E">
              <w:rPr>
                <w:rFonts w:ascii="Times New Roman" w:hAnsi="Times New Roman" w:cs="Times New Roman"/>
              </w:rPr>
              <w:t>_________ 20__ г.</w:t>
            </w:r>
          </w:p>
        </w:tc>
      </w:tr>
    </w:tbl>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ind w:firstLine="540"/>
        <w:jc w:val="both"/>
        <w:rPr>
          <w:rFonts w:ascii="Times New Roman" w:hAnsi="Times New Roman" w:cs="Times New Roman"/>
        </w:rPr>
      </w:pPr>
      <w:r w:rsidRPr="00DE607E">
        <w:rPr>
          <w:rFonts w:ascii="Times New Roman" w:hAnsi="Times New Roman" w:cs="Times New Roman"/>
        </w:rPr>
        <w:t>Порядковый номер - комбинация цифрового кода, идентифицирующая долговое обязательство в Долговой книге и состоящая из восьми знаков:</w:t>
      </w:r>
    </w:p>
    <w:p w:rsidR="00DE607E" w:rsidRPr="00DE607E" w:rsidRDefault="00DE607E">
      <w:pPr>
        <w:pStyle w:val="ConsPlusNormal"/>
        <w:spacing w:before="220"/>
        <w:ind w:firstLine="540"/>
        <w:jc w:val="both"/>
        <w:rPr>
          <w:rFonts w:ascii="Times New Roman" w:hAnsi="Times New Roman" w:cs="Times New Roman"/>
        </w:rPr>
      </w:pPr>
      <w:proofErr w:type="gramStart"/>
      <w:r w:rsidRPr="00DE607E">
        <w:rPr>
          <w:rFonts w:ascii="Times New Roman" w:hAnsi="Times New Roman" w:cs="Times New Roman"/>
        </w:rPr>
        <w:t>Р</w:t>
      </w:r>
      <w:proofErr w:type="gramEnd"/>
      <w:r w:rsidRPr="00DE607E">
        <w:rPr>
          <w:rFonts w:ascii="Times New Roman" w:hAnsi="Times New Roman" w:cs="Times New Roman"/>
        </w:rPr>
        <w:t>/ГГГГ/ЧЧЧ, где:</w:t>
      </w:r>
    </w:p>
    <w:p w:rsidR="00DE607E" w:rsidRPr="00DE607E" w:rsidRDefault="00DE607E">
      <w:pPr>
        <w:pStyle w:val="ConsPlusNormal"/>
        <w:spacing w:before="220"/>
        <w:ind w:firstLine="540"/>
        <w:jc w:val="both"/>
        <w:rPr>
          <w:rFonts w:ascii="Times New Roman" w:hAnsi="Times New Roman" w:cs="Times New Roman"/>
        </w:rPr>
      </w:pPr>
      <w:proofErr w:type="gramStart"/>
      <w:r w:rsidRPr="00DE607E">
        <w:rPr>
          <w:rFonts w:ascii="Times New Roman" w:hAnsi="Times New Roman" w:cs="Times New Roman"/>
        </w:rPr>
        <w:t>Р</w:t>
      </w:r>
      <w:proofErr w:type="gramEnd"/>
      <w:r w:rsidRPr="00DE607E">
        <w:rPr>
          <w:rFonts w:ascii="Times New Roman" w:hAnsi="Times New Roman" w:cs="Times New Roman"/>
        </w:rPr>
        <w:t xml:space="preserve"> - раздел Долговой книги;</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ГГГГ - год регистрации;</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ЧЧЧ - номер долгового обязательства от 001 до 999 (нарастающим итогом в текущем финансовом году, по окончании финансового года нумерация возобновляется).</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4.4. Регистрация изменений условий долгового обязательства производится в соответствии с настоящим разделом. При этом изменению условий долгового обязательства присваивается тот же регистрационный номер, под которым было зарегистрировано исходное долговое обязательство. Информация о долговых обязательствах, не исполненных на день окончания отчетного финансового года, переносится в Долговую книгу текущего финансового года с уже имеющимися регистрационными номерами.</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Title"/>
        <w:jc w:val="center"/>
        <w:outlineLvl w:val="1"/>
        <w:rPr>
          <w:rFonts w:ascii="Times New Roman" w:hAnsi="Times New Roman" w:cs="Times New Roman"/>
        </w:rPr>
      </w:pPr>
      <w:r w:rsidRPr="00DE607E">
        <w:rPr>
          <w:rFonts w:ascii="Times New Roman" w:hAnsi="Times New Roman" w:cs="Times New Roman"/>
        </w:rPr>
        <w:t>5. Порядок формирования, хранения Долговой книги</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ind w:firstLine="540"/>
        <w:jc w:val="both"/>
        <w:rPr>
          <w:rFonts w:ascii="Times New Roman" w:hAnsi="Times New Roman" w:cs="Times New Roman"/>
        </w:rPr>
      </w:pPr>
      <w:r w:rsidRPr="00DE607E">
        <w:rPr>
          <w:rFonts w:ascii="Times New Roman" w:hAnsi="Times New Roman" w:cs="Times New Roman"/>
        </w:rPr>
        <w:t>5.1. Долговая книга формируется в виде электронных таблиц на первое число каждого месяца текущего финансового года по всем долговым обязательствам, не исполненным на дату ее формирования. Разделы, не содержащие зарегистрированных долговых обязательств на отчетную дату, не формируются.</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5.2. Долговая книга хранится в виде электронного документа на персональном компьютере лица, ответственного за ведение Долговой книги.</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 xml:space="preserve">5.3. Ежемесячно по состоянию на первое число месяца, следующего за отчетным, по форме согласно </w:t>
      </w:r>
      <w:hyperlink w:anchor="P124">
        <w:r w:rsidRPr="00DE607E">
          <w:rPr>
            <w:rFonts w:ascii="Times New Roman" w:hAnsi="Times New Roman" w:cs="Times New Roman"/>
          </w:rPr>
          <w:t xml:space="preserve">приложению </w:t>
        </w:r>
        <w:r>
          <w:rPr>
            <w:rFonts w:ascii="Times New Roman" w:hAnsi="Times New Roman" w:cs="Times New Roman"/>
          </w:rPr>
          <w:t>№</w:t>
        </w:r>
        <w:r w:rsidRPr="00DE607E">
          <w:rPr>
            <w:rFonts w:ascii="Times New Roman" w:hAnsi="Times New Roman" w:cs="Times New Roman"/>
          </w:rPr>
          <w:t xml:space="preserve"> 1</w:t>
        </w:r>
      </w:hyperlink>
      <w:r w:rsidRPr="00DE607E">
        <w:rPr>
          <w:rFonts w:ascii="Times New Roman" w:hAnsi="Times New Roman" w:cs="Times New Roman"/>
        </w:rPr>
        <w:t xml:space="preserve"> к настоящему Порядку Долговая книга выводится на бумажный носитель и подписывается руководителем Департамента финансов, руководителем отдела доходов Департамента финансов и заместителем начальника отдела финансирования расходов и контроля Департамента финансов - главным бухгалтером Администрации города Вологды. Данные Долговой книги ежемесячно подлежат сверке с данными бюджетного учета Администрации города Вологды по долговым обязательствам.</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5.4. Долговая книга на бумажном носителе оформляется в отдельное дело и хранится в соответствии с законодательством об архивном деле в Российской Федерации.</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Title"/>
        <w:jc w:val="center"/>
        <w:outlineLvl w:val="1"/>
        <w:rPr>
          <w:rFonts w:ascii="Times New Roman" w:hAnsi="Times New Roman" w:cs="Times New Roman"/>
        </w:rPr>
      </w:pPr>
      <w:r w:rsidRPr="00DE607E">
        <w:rPr>
          <w:rFonts w:ascii="Times New Roman" w:hAnsi="Times New Roman" w:cs="Times New Roman"/>
        </w:rPr>
        <w:t>6. Порядок предоставления информации</w:t>
      </w:r>
    </w:p>
    <w:p w:rsidR="00DE607E" w:rsidRPr="00DE607E" w:rsidRDefault="00DE607E">
      <w:pPr>
        <w:pStyle w:val="ConsPlusTitle"/>
        <w:jc w:val="center"/>
        <w:rPr>
          <w:rFonts w:ascii="Times New Roman" w:hAnsi="Times New Roman" w:cs="Times New Roman"/>
        </w:rPr>
      </w:pPr>
      <w:r w:rsidRPr="00DE607E">
        <w:rPr>
          <w:rFonts w:ascii="Times New Roman" w:hAnsi="Times New Roman" w:cs="Times New Roman"/>
        </w:rPr>
        <w:t>о состоянии муниципального долга</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ind w:firstLine="540"/>
        <w:jc w:val="both"/>
        <w:rPr>
          <w:rFonts w:ascii="Times New Roman" w:hAnsi="Times New Roman" w:cs="Times New Roman"/>
        </w:rPr>
      </w:pPr>
      <w:bookmarkStart w:id="5" w:name="P111"/>
      <w:bookmarkEnd w:id="5"/>
      <w:r w:rsidRPr="00DE607E">
        <w:rPr>
          <w:rFonts w:ascii="Times New Roman" w:hAnsi="Times New Roman" w:cs="Times New Roman"/>
        </w:rPr>
        <w:t>6.1. Информация, содержащаяся в Долговой книге, представляется государственным органам исполнительной власти, органам местного самоуправления, а также участникам долговых взаимоотношений в рамках положений действующего законодательства, соглашений либо по соответствующим запросам.</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 xml:space="preserve">6.2. Информация, предоставляемая в соответствии с </w:t>
      </w:r>
      <w:hyperlink w:anchor="P111">
        <w:r w:rsidRPr="00DE607E">
          <w:rPr>
            <w:rFonts w:ascii="Times New Roman" w:hAnsi="Times New Roman" w:cs="Times New Roman"/>
          </w:rPr>
          <w:t>пунктом 6.1</w:t>
        </w:r>
      </w:hyperlink>
      <w:r w:rsidRPr="00DE607E">
        <w:rPr>
          <w:rFonts w:ascii="Times New Roman" w:hAnsi="Times New Roman" w:cs="Times New Roman"/>
        </w:rPr>
        <w:t xml:space="preserve"> настоящего Порядка, формируется в виде </w:t>
      </w:r>
      <w:hyperlink w:anchor="P401">
        <w:r w:rsidRPr="00DE607E">
          <w:rPr>
            <w:rFonts w:ascii="Times New Roman" w:hAnsi="Times New Roman" w:cs="Times New Roman"/>
          </w:rPr>
          <w:t>выписки</w:t>
        </w:r>
      </w:hyperlink>
      <w:r w:rsidRPr="00DE607E">
        <w:rPr>
          <w:rFonts w:ascii="Times New Roman" w:hAnsi="Times New Roman" w:cs="Times New Roman"/>
        </w:rPr>
        <w:t xml:space="preserve"> из Долговой книги на отчетную дату по форме согласно приложению </w:t>
      </w:r>
      <w:r>
        <w:rPr>
          <w:rFonts w:ascii="Times New Roman" w:hAnsi="Times New Roman" w:cs="Times New Roman"/>
        </w:rPr>
        <w:t>№</w:t>
      </w:r>
      <w:r w:rsidRPr="00DE607E">
        <w:rPr>
          <w:rFonts w:ascii="Times New Roman" w:hAnsi="Times New Roman" w:cs="Times New Roman"/>
        </w:rPr>
        <w:t xml:space="preserve"> 2 к настоящему Порядку.</w:t>
      </w:r>
    </w:p>
    <w:p w:rsidR="00DE607E" w:rsidRPr="00DE607E" w:rsidRDefault="00DE607E">
      <w:pPr>
        <w:pStyle w:val="ConsPlusNormal"/>
        <w:spacing w:before="220"/>
        <w:ind w:firstLine="540"/>
        <w:jc w:val="both"/>
        <w:rPr>
          <w:rFonts w:ascii="Times New Roman" w:hAnsi="Times New Roman" w:cs="Times New Roman"/>
        </w:rPr>
      </w:pPr>
      <w:r w:rsidRPr="00DE607E">
        <w:rPr>
          <w:rFonts w:ascii="Times New Roman" w:hAnsi="Times New Roman" w:cs="Times New Roman"/>
        </w:rPr>
        <w:t xml:space="preserve">6.3. Информация о структуре и объеме муниципального долга в разрезе видов долговых обязательств является публичной и подлежит размещению на официальном сайте Администрации города Вологды в информационно-телекоммуникационной сети </w:t>
      </w:r>
      <w:r>
        <w:rPr>
          <w:rFonts w:ascii="Times New Roman" w:hAnsi="Times New Roman" w:cs="Times New Roman"/>
        </w:rPr>
        <w:t>«</w:t>
      </w:r>
      <w:r w:rsidRPr="00DE607E">
        <w:rPr>
          <w:rFonts w:ascii="Times New Roman" w:hAnsi="Times New Roman" w:cs="Times New Roman"/>
        </w:rPr>
        <w:t>Интернет</w:t>
      </w:r>
      <w:r>
        <w:rPr>
          <w:rFonts w:ascii="Times New Roman" w:hAnsi="Times New Roman" w:cs="Times New Roman"/>
        </w:rPr>
        <w:t>»</w:t>
      </w:r>
      <w:r w:rsidRPr="00DE607E">
        <w:rPr>
          <w:rFonts w:ascii="Times New Roman" w:hAnsi="Times New Roman" w:cs="Times New Roman"/>
        </w:rPr>
        <w:t>.</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right"/>
        <w:outlineLvl w:val="1"/>
        <w:rPr>
          <w:rFonts w:ascii="Times New Roman" w:hAnsi="Times New Roman" w:cs="Times New Roman"/>
        </w:rPr>
      </w:pPr>
      <w:r w:rsidRPr="00DE607E">
        <w:rPr>
          <w:rFonts w:ascii="Times New Roman" w:hAnsi="Times New Roman" w:cs="Times New Roman"/>
        </w:rPr>
        <w:t xml:space="preserve">Приложение </w:t>
      </w:r>
      <w:r>
        <w:rPr>
          <w:rFonts w:ascii="Times New Roman" w:hAnsi="Times New Roman" w:cs="Times New Roman"/>
        </w:rPr>
        <w:t>№</w:t>
      </w:r>
      <w:r w:rsidRPr="00DE607E">
        <w:rPr>
          <w:rFonts w:ascii="Times New Roman" w:hAnsi="Times New Roman" w:cs="Times New Roman"/>
        </w:rPr>
        <w:t xml:space="preserve"> 1</w:t>
      </w:r>
    </w:p>
    <w:p w:rsidR="00DE607E" w:rsidRPr="00DE607E" w:rsidRDefault="00DE607E">
      <w:pPr>
        <w:pStyle w:val="ConsPlusNormal"/>
        <w:jc w:val="right"/>
        <w:rPr>
          <w:rFonts w:ascii="Times New Roman" w:hAnsi="Times New Roman" w:cs="Times New Roman"/>
        </w:rPr>
      </w:pPr>
      <w:r w:rsidRPr="00DE607E">
        <w:rPr>
          <w:rFonts w:ascii="Times New Roman" w:hAnsi="Times New Roman" w:cs="Times New Roman"/>
        </w:rPr>
        <w:t>к Порядку</w:t>
      </w:r>
    </w:p>
    <w:p w:rsidR="00DE607E" w:rsidRPr="00DE607E" w:rsidRDefault="00DE607E">
      <w:pPr>
        <w:pStyle w:val="ConsPlusNormal"/>
        <w:jc w:val="right"/>
        <w:rPr>
          <w:rFonts w:ascii="Times New Roman" w:hAnsi="Times New Roman" w:cs="Times New Roman"/>
        </w:rPr>
      </w:pPr>
      <w:r w:rsidRPr="00DE607E">
        <w:rPr>
          <w:rFonts w:ascii="Times New Roman" w:hAnsi="Times New Roman" w:cs="Times New Roman"/>
        </w:rPr>
        <w:t>регистрации и учета</w:t>
      </w:r>
    </w:p>
    <w:p w:rsidR="00DE607E" w:rsidRPr="00DE607E" w:rsidRDefault="00DE607E">
      <w:pPr>
        <w:pStyle w:val="ConsPlusNormal"/>
        <w:jc w:val="right"/>
        <w:rPr>
          <w:rFonts w:ascii="Times New Roman" w:hAnsi="Times New Roman" w:cs="Times New Roman"/>
        </w:rPr>
      </w:pPr>
      <w:r w:rsidRPr="00DE607E">
        <w:rPr>
          <w:rFonts w:ascii="Times New Roman" w:hAnsi="Times New Roman" w:cs="Times New Roman"/>
        </w:rPr>
        <w:t>муниципального долга города Вологды</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center"/>
        <w:rPr>
          <w:rFonts w:ascii="Times New Roman" w:hAnsi="Times New Roman" w:cs="Times New Roman"/>
        </w:rPr>
      </w:pPr>
      <w:bookmarkStart w:id="6" w:name="P124"/>
      <w:bookmarkEnd w:id="6"/>
      <w:r>
        <w:rPr>
          <w:rFonts w:ascii="Times New Roman" w:hAnsi="Times New Roman" w:cs="Times New Roman"/>
        </w:rPr>
        <w:t>Муниципальная долговая книга</w:t>
      </w:r>
    </w:p>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города Вологды</w:t>
      </w:r>
    </w:p>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 xml:space="preserve">по состоянию на </w:t>
      </w:r>
      <w:r>
        <w:rPr>
          <w:rFonts w:ascii="Times New Roman" w:hAnsi="Times New Roman" w:cs="Times New Roman"/>
        </w:rPr>
        <w:t>«</w:t>
      </w:r>
      <w:r w:rsidRPr="00DE607E">
        <w:rPr>
          <w:rFonts w:ascii="Times New Roman" w:hAnsi="Times New Roman" w:cs="Times New Roman"/>
        </w:rPr>
        <w:t>__</w:t>
      </w:r>
      <w:r>
        <w:rPr>
          <w:rFonts w:ascii="Times New Roman" w:hAnsi="Times New Roman" w:cs="Times New Roman"/>
        </w:rPr>
        <w:t>»</w:t>
      </w:r>
      <w:r w:rsidRPr="00DE607E">
        <w:rPr>
          <w:rFonts w:ascii="Times New Roman" w:hAnsi="Times New Roman" w:cs="Times New Roman"/>
        </w:rPr>
        <w:t>__________ 20__ года</w:t>
      </w:r>
    </w:p>
    <w:p w:rsidR="00DE607E" w:rsidRPr="00DE607E" w:rsidRDefault="00DE607E">
      <w:pPr>
        <w:pStyle w:val="ConsPlusNormal"/>
        <w:jc w:val="both"/>
        <w:rPr>
          <w:rFonts w:ascii="Times New Roman" w:hAnsi="Times New Roman" w:cs="Times New Roman"/>
        </w:rPr>
      </w:pPr>
    </w:p>
    <w:p w:rsidR="00DE607E" w:rsidRDefault="00DE607E">
      <w:pPr>
        <w:pStyle w:val="ConsPlusNormal"/>
        <w:ind w:firstLine="540"/>
        <w:jc w:val="both"/>
        <w:outlineLvl w:val="2"/>
        <w:rPr>
          <w:rFonts w:ascii="Times New Roman" w:hAnsi="Times New Roman" w:cs="Times New Roman"/>
        </w:rPr>
      </w:pPr>
      <w:r w:rsidRPr="00DE607E">
        <w:rPr>
          <w:rFonts w:ascii="Times New Roman" w:hAnsi="Times New Roman" w:cs="Times New Roman"/>
        </w:rPr>
        <w:t xml:space="preserve">Раздел 1. </w:t>
      </w:r>
      <w:r>
        <w:rPr>
          <w:rFonts w:ascii="Times New Roman" w:hAnsi="Times New Roman" w:cs="Times New Roman"/>
        </w:rPr>
        <w:t>Кредиты, привлеченные городским округом городом Вологдой от кредитных организаций в валюте Российской Федерации</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rPr>
          <w:rFonts w:ascii="Times New Roman" w:hAnsi="Times New Roman" w:cs="Times New Roman"/>
        </w:rPr>
        <w:sectPr w:rsidR="00DE607E" w:rsidRPr="00DE607E" w:rsidSect="00DE60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00"/>
        <w:gridCol w:w="835"/>
        <w:gridCol w:w="1132"/>
        <w:gridCol w:w="1172"/>
        <w:gridCol w:w="960"/>
        <w:gridCol w:w="1004"/>
        <w:gridCol w:w="1075"/>
        <w:gridCol w:w="960"/>
        <w:gridCol w:w="1025"/>
        <w:gridCol w:w="976"/>
        <w:gridCol w:w="775"/>
        <w:gridCol w:w="775"/>
        <w:gridCol w:w="921"/>
        <w:gridCol w:w="854"/>
        <w:gridCol w:w="772"/>
        <w:gridCol w:w="1025"/>
        <w:gridCol w:w="1021"/>
      </w:tblGrid>
      <w:tr w:rsidR="00DE607E" w:rsidRPr="00DE607E" w:rsidTr="00DE607E">
        <w:tc>
          <w:tcPr>
            <w:tcW w:w="0" w:type="auto"/>
            <w:vMerge w:val="restart"/>
          </w:tcPr>
          <w:p w:rsidR="00DE607E" w:rsidRPr="00DE607E" w:rsidRDefault="00DE607E">
            <w:pPr>
              <w:pStyle w:val="ConsPlusNormal"/>
              <w:rPr>
                <w:rFonts w:ascii="Times New Roman" w:hAnsi="Times New Roman" w:cs="Times New Roman"/>
                <w:sz w:val="14"/>
                <w:szCs w:val="14"/>
              </w:rPr>
            </w:pPr>
            <w:proofErr w:type="spellStart"/>
            <w:proofErr w:type="gramStart"/>
            <w:r w:rsidRPr="00DE607E">
              <w:rPr>
                <w:rFonts w:ascii="Times New Roman" w:hAnsi="Times New Roman" w:cs="Times New Roman"/>
                <w:sz w:val="14"/>
                <w:szCs w:val="14"/>
              </w:rPr>
              <w:lastRenderedPageBreak/>
              <w:t>Регистрацион</w:t>
            </w:r>
            <w:r>
              <w:rPr>
                <w:rFonts w:ascii="Times New Roman" w:hAnsi="Times New Roman" w:cs="Times New Roman"/>
                <w:sz w:val="14"/>
                <w:szCs w:val="14"/>
              </w:rPr>
              <w:t>-</w:t>
            </w:r>
            <w:r w:rsidRPr="00DE607E">
              <w:rPr>
                <w:rFonts w:ascii="Times New Roman" w:hAnsi="Times New Roman" w:cs="Times New Roman"/>
                <w:sz w:val="14"/>
                <w:szCs w:val="14"/>
              </w:rPr>
              <w:t>ный</w:t>
            </w:r>
            <w:proofErr w:type="spellEnd"/>
            <w:proofErr w:type="gramEnd"/>
            <w:r w:rsidRPr="00DE607E">
              <w:rPr>
                <w:rFonts w:ascii="Times New Roman" w:hAnsi="Times New Roman" w:cs="Times New Roman"/>
                <w:sz w:val="14"/>
                <w:szCs w:val="14"/>
              </w:rPr>
              <w:t xml:space="preserve"> номер долгового обязательства</w:t>
            </w:r>
          </w:p>
        </w:tc>
        <w:tc>
          <w:tcPr>
            <w:tcW w:w="0" w:type="auto"/>
            <w:vMerge w:val="restart"/>
          </w:tcPr>
          <w:p w:rsidR="00DE607E" w:rsidRPr="00DE607E" w:rsidRDefault="00DE607E">
            <w:pPr>
              <w:pStyle w:val="ConsPlusNormal"/>
              <w:rPr>
                <w:rFonts w:ascii="Times New Roman" w:hAnsi="Times New Roman" w:cs="Times New Roman"/>
                <w:sz w:val="14"/>
                <w:szCs w:val="14"/>
              </w:rPr>
            </w:pPr>
            <w:proofErr w:type="spellStart"/>
            <w:proofErr w:type="gramStart"/>
            <w:r w:rsidRPr="00DE607E">
              <w:rPr>
                <w:rFonts w:ascii="Times New Roman" w:hAnsi="Times New Roman" w:cs="Times New Roman"/>
                <w:sz w:val="14"/>
                <w:szCs w:val="14"/>
              </w:rPr>
              <w:t>Наименова</w:t>
            </w:r>
            <w:r>
              <w:rPr>
                <w:rFonts w:ascii="Times New Roman" w:hAnsi="Times New Roman" w:cs="Times New Roman"/>
                <w:sz w:val="14"/>
                <w:szCs w:val="14"/>
              </w:rPr>
              <w:t>-</w:t>
            </w:r>
            <w:r w:rsidRPr="00DE607E">
              <w:rPr>
                <w:rFonts w:ascii="Times New Roman" w:hAnsi="Times New Roman" w:cs="Times New Roman"/>
                <w:sz w:val="14"/>
                <w:szCs w:val="14"/>
              </w:rPr>
              <w:t>ние</w:t>
            </w:r>
            <w:proofErr w:type="spellEnd"/>
            <w:proofErr w:type="gramEnd"/>
            <w:r w:rsidRPr="00DE607E">
              <w:rPr>
                <w:rFonts w:ascii="Times New Roman" w:hAnsi="Times New Roman" w:cs="Times New Roman"/>
                <w:sz w:val="14"/>
                <w:szCs w:val="14"/>
              </w:rPr>
              <w:t xml:space="preserve"> кредитора</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Основание для заключения муниципального контракта</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Наименование, номер и дата заключения муниципального контракта, дополнительного соглашения</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Объем и валюта долгового обязательства</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Процентная ставка по долговому обязательству, %</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Срок окончательного погашения долгового обязательства</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Форма обеспечения долгового обязательства</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Дата возникновения долгового обязательства</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Дата исполнения (прекращения по иным основаниям) долгового обязательства полностью или частично</w:t>
            </w:r>
          </w:p>
        </w:tc>
        <w:tc>
          <w:tcPr>
            <w:tcW w:w="0" w:type="auto"/>
            <w:gridSpan w:val="4"/>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Сведения об изменении долгового обязательства нарастающим итогом с начала финансового года, в том числе</w:t>
            </w:r>
          </w:p>
        </w:tc>
        <w:tc>
          <w:tcPr>
            <w:tcW w:w="0" w:type="auto"/>
            <w:gridSpan w:val="3"/>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Фактическая задолженность по долговому обязательству</w:t>
            </w:r>
          </w:p>
        </w:tc>
      </w:tr>
      <w:tr w:rsidR="00DE607E" w:rsidRPr="00DE607E" w:rsidTr="00DE607E">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gridSpan w:val="2"/>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по основному долгу</w:t>
            </w:r>
          </w:p>
        </w:tc>
        <w:tc>
          <w:tcPr>
            <w:tcW w:w="0" w:type="auto"/>
            <w:gridSpan w:val="2"/>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по обслуживанию долга</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по основному долгу</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по платежам по обслуживанию долга</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просроченная задолженность</w:t>
            </w:r>
          </w:p>
        </w:tc>
      </w:tr>
      <w:tr w:rsidR="00DE607E" w:rsidRPr="00DE607E" w:rsidTr="00DE607E">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 xml:space="preserve">сумма </w:t>
            </w:r>
            <w:proofErr w:type="spellStart"/>
            <w:proofErr w:type="gramStart"/>
            <w:r w:rsidRPr="00DE607E">
              <w:rPr>
                <w:rFonts w:ascii="Times New Roman" w:hAnsi="Times New Roman" w:cs="Times New Roman"/>
                <w:sz w:val="14"/>
                <w:szCs w:val="14"/>
              </w:rPr>
              <w:t>получе</w:t>
            </w:r>
            <w:r>
              <w:rPr>
                <w:rFonts w:ascii="Times New Roman" w:hAnsi="Times New Roman" w:cs="Times New Roman"/>
                <w:sz w:val="14"/>
                <w:szCs w:val="14"/>
              </w:rPr>
              <w:t>-</w:t>
            </w:r>
            <w:r w:rsidRPr="00DE607E">
              <w:rPr>
                <w:rFonts w:ascii="Times New Roman" w:hAnsi="Times New Roman" w:cs="Times New Roman"/>
                <w:sz w:val="14"/>
                <w:szCs w:val="14"/>
              </w:rPr>
              <w:t>ния</w:t>
            </w:r>
            <w:proofErr w:type="spellEnd"/>
            <w:proofErr w:type="gramEnd"/>
            <w:r w:rsidRPr="00DE607E">
              <w:rPr>
                <w:rFonts w:ascii="Times New Roman" w:hAnsi="Times New Roman" w:cs="Times New Roman"/>
                <w:sz w:val="14"/>
                <w:szCs w:val="14"/>
              </w:rPr>
              <w:t xml:space="preserve"> кредитных средств</w:t>
            </w:r>
          </w:p>
        </w:tc>
        <w:tc>
          <w:tcPr>
            <w:tcW w:w="0" w:type="auto"/>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 xml:space="preserve">сумма </w:t>
            </w:r>
            <w:proofErr w:type="spellStart"/>
            <w:proofErr w:type="gramStart"/>
            <w:r w:rsidRPr="00DE607E">
              <w:rPr>
                <w:rFonts w:ascii="Times New Roman" w:hAnsi="Times New Roman" w:cs="Times New Roman"/>
                <w:sz w:val="14"/>
                <w:szCs w:val="14"/>
              </w:rPr>
              <w:t>погаше</w:t>
            </w:r>
            <w:r>
              <w:rPr>
                <w:rFonts w:ascii="Times New Roman" w:hAnsi="Times New Roman" w:cs="Times New Roman"/>
                <w:sz w:val="14"/>
                <w:szCs w:val="14"/>
              </w:rPr>
              <w:t>-</w:t>
            </w:r>
            <w:r w:rsidRPr="00DE607E">
              <w:rPr>
                <w:rFonts w:ascii="Times New Roman" w:hAnsi="Times New Roman" w:cs="Times New Roman"/>
                <w:sz w:val="14"/>
                <w:szCs w:val="14"/>
              </w:rPr>
              <w:t>ния</w:t>
            </w:r>
            <w:proofErr w:type="spellEnd"/>
            <w:proofErr w:type="gramEnd"/>
            <w:r w:rsidRPr="00DE607E">
              <w:rPr>
                <w:rFonts w:ascii="Times New Roman" w:hAnsi="Times New Roman" w:cs="Times New Roman"/>
                <w:sz w:val="14"/>
                <w:szCs w:val="14"/>
              </w:rPr>
              <w:t xml:space="preserve"> кредитных средств</w:t>
            </w:r>
          </w:p>
        </w:tc>
        <w:tc>
          <w:tcPr>
            <w:tcW w:w="0" w:type="auto"/>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 xml:space="preserve">сумма начисленных платежей по </w:t>
            </w:r>
            <w:proofErr w:type="spellStart"/>
            <w:proofErr w:type="gramStart"/>
            <w:r w:rsidRPr="00DE607E">
              <w:rPr>
                <w:rFonts w:ascii="Times New Roman" w:hAnsi="Times New Roman" w:cs="Times New Roman"/>
                <w:sz w:val="14"/>
                <w:szCs w:val="14"/>
              </w:rPr>
              <w:t>обслужива</w:t>
            </w:r>
            <w:r>
              <w:rPr>
                <w:rFonts w:ascii="Times New Roman" w:hAnsi="Times New Roman" w:cs="Times New Roman"/>
                <w:sz w:val="14"/>
                <w:szCs w:val="14"/>
              </w:rPr>
              <w:t>-</w:t>
            </w:r>
            <w:r w:rsidRPr="00DE607E">
              <w:rPr>
                <w:rFonts w:ascii="Times New Roman" w:hAnsi="Times New Roman" w:cs="Times New Roman"/>
                <w:sz w:val="14"/>
                <w:szCs w:val="14"/>
              </w:rPr>
              <w:t>нию</w:t>
            </w:r>
            <w:proofErr w:type="spellEnd"/>
            <w:proofErr w:type="gramEnd"/>
            <w:r w:rsidRPr="00DE607E">
              <w:rPr>
                <w:rFonts w:ascii="Times New Roman" w:hAnsi="Times New Roman" w:cs="Times New Roman"/>
                <w:sz w:val="14"/>
                <w:szCs w:val="14"/>
              </w:rPr>
              <w:t xml:space="preserve"> долга</w:t>
            </w:r>
          </w:p>
        </w:tc>
        <w:tc>
          <w:tcPr>
            <w:tcW w:w="0" w:type="auto"/>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 xml:space="preserve">сумма уплаченных платежей по </w:t>
            </w:r>
            <w:proofErr w:type="spellStart"/>
            <w:proofErr w:type="gramStart"/>
            <w:r w:rsidRPr="00DE607E">
              <w:rPr>
                <w:rFonts w:ascii="Times New Roman" w:hAnsi="Times New Roman" w:cs="Times New Roman"/>
                <w:sz w:val="14"/>
                <w:szCs w:val="14"/>
              </w:rPr>
              <w:t>обслужива</w:t>
            </w:r>
            <w:r>
              <w:rPr>
                <w:rFonts w:ascii="Times New Roman" w:hAnsi="Times New Roman" w:cs="Times New Roman"/>
                <w:sz w:val="14"/>
                <w:szCs w:val="14"/>
              </w:rPr>
              <w:t>-</w:t>
            </w:r>
            <w:r w:rsidRPr="00DE607E">
              <w:rPr>
                <w:rFonts w:ascii="Times New Roman" w:hAnsi="Times New Roman" w:cs="Times New Roman"/>
                <w:sz w:val="14"/>
                <w:szCs w:val="14"/>
              </w:rPr>
              <w:t>нию</w:t>
            </w:r>
            <w:proofErr w:type="spellEnd"/>
            <w:proofErr w:type="gramEnd"/>
            <w:r w:rsidRPr="00DE607E">
              <w:rPr>
                <w:rFonts w:ascii="Times New Roman" w:hAnsi="Times New Roman" w:cs="Times New Roman"/>
                <w:sz w:val="14"/>
                <w:szCs w:val="14"/>
              </w:rPr>
              <w:t xml:space="preserve"> долга</w:t>
            </w: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r>
      <w:tr w:rsidR="00DE607E" w:rsidRPr="00DE607E" w:rsidTr="00DE607E">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2</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3</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4</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5</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6</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7</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8</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9</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10</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11</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12</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13</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14</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15</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16</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17</w:t>
            </w:r>
          </w:p>
        </w:tc>
      </w:tr>
      <w:tr w:rsidR="00DE607E" w:rsidRPr="00DE607E" w:rsidTr="00DE607E">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r>
      <w:tr w:rsidR="00DE607E" w:rsidRPr="00DE607E" w:rsidTr="00DE607E">
        <w:tc>
          <w:tcPr>
            <w:tcW w:w="0" w:type="auto"/>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Итого по разделу:</w:t>
            </w:r>
          </w:p>
        </w:tc>
        <w:tc>
          <w:tcPr>
            <w:tcW w:w="0" w:type="auto"/>
            <w:gridSpan w:val="9"/>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p>
        </w:tc>
      </w:tr>
    </w:tbl>
    <w:p w:rsidR="00DE607E" w:rsidRPr="00DE607E" w:rsidRDefault="00DE607E" w:rsidP="00DE607E">
      <w:pPr>
        <w:pStyle w:val="ConsPlusNormal"/>
        <w:tabs>
          <w:tab w:val="left" w:pos="2145"/>
        </w:tabs>
        <w:jc w:val="both"/>
        <w:rPr>
          <w:rFonts w:ascii="Times New Roman" w:hAnsi="Times New Roman" w:cs="Times New Roman"/>
        </w:rPr>
      </w:pPr>
      <w:r>
        <w:rPr>
          <w:rFonts w:ascii="Times New Roman" w:hAnsi="Times New Roman" w:cs="Times New Roman"/>
        </w:rPr>
        <w:tab/>
      </w:r>
    </w:p>
    <w:p w:rsidR="00DE607E" w:rsidRDefault="00DE607E">
      <w:pPr>
        <w:pStyle w:val="ConsPlusNormal"/>
        <w:ind w:firstLine="540"/>
        <w:jc w:val="both"/>
        <w:outlineLvl w:val="2"/>
        <w:rPr>
          <w:rFonts w:ascii="Times New Roman" w:hAnsi="Times New Roman" w:cs="Times New Roman"/>
        </w:rPr>
      </w:pPr>
      <w:r w:rsidRPr="00DE607E">
        <w:rPr>
          <w:rFonts w:ascii="Times New Roman" w:hAnsi="Times New Roman" w:cs="Times New Roman"/>
        </w:rPr>
        <w:t xml:space="preserve">Раздел 2. </w:t>
      </w:r>
      <w:r>
        <w:rPr>
          <w:rFonts w:ascii="Times New Roman" w:hAnsi="Times New Roman" w:cs="Times New Roman"/>
        </w:rPr>
        <w:t xml:space="preserve">Бюджетные кредиты, привлеченные в валюте Российской Федерации в бюджет города Вологды из других бюджетов бюджетной системы Российской Федерации, в том числе бюджетные кредиты, привлеченные от Российской Федерации в иностранной валюте в рамках использования </w:t>
      </w:r>
      <w:r w:rsidR="009E07C7">
        <w:rPr>
          <w:rFonts w:ascii="Times New Roman" w:hAnsi="Times New Roman" w:cs="Times New Roman"/>
        </w:rPr>
        <w:t>целевых иностранных кредитов</w:t>
      </w:r>
    </w:p>
    <w:p w:rsidR="00DE607E" w:rsidRPr="00DE607E" w:rsidRDefault="00DE60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99"/>
        <w:gridCol w:w="835"/>
        <w:gridCol w:w="836"/>
        <w:gridCol w:w="1172"/>
        <w:gridCol w:w="961"/>
        <w:gridCol w:w="1005"/>
        <w:gridCol w:w="1076"/>
        <w:gridCol w:w="961"/>
        <w:gridCol w:w="1026"/>
        <w:gridCol w:w="979"/>
        <w:gridCol w:w="776"/>
        <w:gridCol w:w="778"/>
        <w:gridCol w:w="1029"/>
        <w:gridCol w:w="1029"/>
        <w:gridCol w:w="773"/>
        <w:gridCol w:w="1026"/>
        <w:gridCol w:w="1021"/>
      </w:tblGrid>
      <w:tr w:rsidR="00DE607E" w:rsidRPr="00DE607E" w:rsidTr="00DE607E">
        <w:tc>
          <w:tcPr>
            <w:tcW w:w="0" w:type="auto"/>
            <w:vMerge w:val="restart"/>
          </w:tcPr>
          <w:p w:rsidR="00DE607E" w:rsidRPr="00DE607E" w:rsidRDefault="00DE607E">
            <w:pPr>
              <w:pStyle w:val="ConsPlusNormal"/>
              <w:rPr>
                <w:rFonts w:ascii="Times New Roman" w:hAnsi="Times New Roman" w:cs="Times New Roman"/>
                <w:sz w:val="14"/>
                <w:szCs w:val="14"/>
              </w:rPr>
            </w:pPr>
            <w:proofErr w:type="spellStart"/>
            <w:proofErr w:type="gramStart"/>
            <w:r w:rsidRPr="00DE607E">
              <w:rPr>
                <w:rFonts w:ascii="Times New Roman" w:hAnsi="Times New Roman" w:cs="Times New Roman"/>
                <w:sz w:val="14"/>
                <w:szCs w:val="14"/>
              </w:rPr>
              <w:t>Регистрацион</w:t>
            </w:r>
            <w:r>
              <w:rPr>
                <w:rFonts w:ascii="Times New Roman" w:hAnsi="Times New Roman" w:cs="Times New Roman"/>
                <w:sz w:val="14"/>
                <w:szCs w:val="14"/>
              </w:rPr>
              <w:t>-</w:t>
            </w:r>
            <w:r w:rsidRPr="00DE607E">
              <w:rPr>
                <w:rFonts w:ascii="Times New Roman" w:hAnsi="Times New Roman" w:cs="Times New Roman"/>
                <w:sz w:val="14"/>
                <w:szCs w:val="14"/>
              </w:rPr>
              <w:t>ный</w:t>
            </w:r>
            <w:proofErr w:type="spellEnd"/>
            <w:proofErr w:type="gramEnd"/>
            <w:r w:rsidRPr="00DE607E">
              <w:rPr>
                <w:rFonts w:ascii="Times New Roman" w:hAnsi="Times New Roman" w:cs="Times New Roman"/>
                <w:sz w:val="14"/>
                <w:szCs w:val="14"/>
              </w:rPr>
              <w:t xml:space="preserve"> номер долгового обязательства</w:t>
            </w:r>
          </w:p>
        </w:tc>
        <w:tc>
          <w:tcPr>
            <w:tcW w:w="0" w:type="auto"/>
            <w:vMerge w:val="restart"/>
          </w:tcPr>
          <w:p w:rsidR="00DE607E" w:rsidRPr="00DE607E" w:rsidRDefault="00DE607E">
            <w:pPr>
              <w:pStyle w:val="ConsPlusNormal"/>
              <w:rPr>
                <w:rFonts w:ascii="Times New Roman" w:hAnsi="Times New Roman" w:cs="Times New Roman"/>
                <w:sz w:val="14"/>
                <w:szCs w:val="14"/>
              </w:rPr>
            </w:pPr>
            <w:proofErr w:type="spellStart"/>
            <w:proofErr w:type="gramStart"/>
            <w:r w:rsidRPr="00DE607E">
              <w:rPr>
                <w:rFonts w:ascii="Times New Roman" w:hAnsi="Times New Roman" w:cs="Times New Roman"/>
                <w:sz w:val="14"/>
                <w:szCs w:val="14"/>
              </w:rPr>
              <w:t>Наименова</w:t>
            </w:r>
            <w:r>
              <w:rPr>
                <w:rFonts w:ascii="Times New Roman" w:hAnsi="Times New Roman" w:cs="Times New Roman"/>
                <w:sz w:val="14"/>
                <w:szCs w:val="14"/>
              </w:rPr>
              <w:t>-</w:t>
            </w:r>
            <w:r w:rsidRPr="00DE607E">
              <w:rPr>
                <w:rFonts w:ascii="Times New Roman" w:hAnsi="Times New Roman" w:cs="Times New Roman"/>
                <w:sz w:val="14"/>
                <w:szCs w:val="14"/>
              </w:rPr>
              <w:t>ние</w:t>
            </w:r>
            <w:proofErr w:type="spellEnd"/>
            <w:proofErr w:type="gramEnd"/>
            <w:r w:rsidRPr="00DE607E">
              <w:rPr>
                <w:rFonts w:ascii="Times New Roman" w:hAnsi="Times New Roman" w:cs="Times New Roman"/>
                <w:sz w:val="14"/>
                <w:szCs w:val="14"/>
              </w:rPr>
              <w:t xml:space="preserve"> кредитора</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Основание для заключения соглашения</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Наименование, номер и дата заключения соглашения, дополнительного соглашения</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Объем и валюта долгового обязательства</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Процентная ставка по долговому обязательству, %</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Срок окончательного погашения долгового обязательства</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Форма обеспечения долгового обязательства</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Дата возникновения долгового обязательства</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Дата исполнения (прекращения по иным основаниям) долгового обязательства полностью или частично</w:t>
            </w:r>
          </w:p>
        </w:tc>
        <w:tc>
          <w:tcPr>
            <w:tcW w:w="0" w:type="auto"/>
            <w:gridSpan w:val="4"/>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Сведения об изменении долгового обязательства нарастающим итогом с начала финансового года, в том числе</w:t>
            </w:r>
          </w:p>
        </w:tc>
        <w:tc>
          <w:tcPr>
            <w:tcW w:w="0" w:type="auto"/>
            <w:gridSpan w:val="3"/>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Фактическая задолженность по долговому обязательству</w:t>
            </w:r>
          </w:p>
        </w:tc>
      </w:tr>
      <w:tr w:rsidR="00DE607E" w:rsidRPr="00DE607E" w:rsidTr="00DE607E">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gridSpan w:val="2"/>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по основному долгу</w:t>
            </w:r>
          </w:p>
        </w:tc>
        <w:tc>
          <w:tcPr>
            <w:tcW w:w="0" w:type="auto"/>
            <w:gridSpan w:val="2"/>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по обслуживанию долга</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по основному долгу</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по платежам по обслуживанию долга</w:t>
            </w:r>
          </w:p>
        </w:tc>
        <w:tc>
          <w:tcPr>
            <w:tcW w:w="0" w:type="auto"/>
            <w:vMerge w:val="restart"/>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просроченная задолженность</w:t>
            </w:r>
          </w:p>
        </w:tc>
      </w:tr>
      <w:tr w:rsidR="00DE607E" w:rsidRPr="00DE607E" w:rsidTr="00DE607E">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сумма получения кредитных средств</w:t>
            </w:r>
          </w:p>
        </w:tc>
        <w:tc>
          <w:tcPr>
            <w:tcW w:w="0" w:type="auto"/>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сумма погашения кредитных средств</w:t>
            </w:r>
          </w:p>
        </w:tc>
        <w:tc>
          <w:tcPr>
            <w:tcW w:w="0" w:type="auto"/>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сумма начисленных платежей по обслуживанию долга</w:t>
            </w:r>
          </w:p>
        </w:tc>
        <w:tc>
          <w:tcPr>
            <w:tcW w:w="0" w:type="auto"/>
          </w:tcPr>
          <w:p w:rsidR="00DE607E" w:rsidRPr="00DE607E" w:rsidRDefault="00DE607E">
            <w:pPr>
              <w:pStyle w:val="ConsPlusNormal"/>
              <w:rPr>
                <w:rFonts w:ascii="Times New Roman" w:hAnsi="Times New Roman" w:cs="Times New Roman"/>
                <w:sz w:val="14"/>
                <w:szCs w:val="14"/>
              </w:rPr>
            </w:pPr>
            <w:r w:rsidRPr="00DE607E">
              <w:rPr>
                <w:rFonts w:ascii="Times New Roman" w:hAnsi="Times New Roman" w:cs="Times New Roman"/>
                <w:sz w:val="14"/>
                <w:szCs w:val="14"/>
              </w:rPr>
              <w:t>сумма уплаченных платежей по обслуживанию долга</w:t>
            </w: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c>
          <w:tcPr>
            <w:tcW w:w="0" w:type="auto"/>
            <w:vMerge/>
          </w:tcPr>
          <w:p w:rsidR="00DE607E" w:rsidRPr="00DE607E" w:rsidRDefault="00DE607E">
            <w:pPr>
              <w:pStyle w:val="ConsPlusNormal"/>
              <w:rPr>
                <w:rFonts w:ascii="Times New Roman" w:hAnsi="Times New Roman" w:cs="Times New Roman"/>
                <w:sz w:val="14"/>
                <w:szCs w:val="14"/>
              </w:rPr>
            </w:pPr>
          </w:p>
        </w:tc>
      </w:tr>
      <w:tr w:rsidR="00DE607E" w:rsidRPr="00DE607E" w:rsidTr="00DE607E">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2</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3</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4</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5</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6</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7</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8</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9</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10</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11</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12</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13</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14</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15</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16</w:t>
            </w:r>
          </w:p>
        </w:tc>
        <w:tc>
          <w:tcPr>
            <w:tcW w:w="0" w:type="auto"/>
          </w:tcPr>
          <w:p w:rsidR="00DE607E" w:rsidRPr="00DE607E" w:rsidRDefault="00DE607E">
            <w:pPr>
              <w:pStyle w:val="ConsPlusNormal"/>
              <w:jc w:val="center"/>
              <w:rPr>
                <w:rFonts w:ascii="Times New Roman" w:hAnsi="Times New Roman" w:cs="Times New Roman"/>
                <w:sz w:val="14"/>
                <w:szCs w:val="14"/>
              </w:rPr>
            </w:pPr>
            <w:r w:rsidRPr="00DE607E">
              <w:rPr>
                <w:rFonts w:ascii="Times New Roman" w:hAnsi="Times New Roman" w:cs="Times New Roman"/>
                <w:sz w:val="14"/>
                <w:szCs w:val="14"/>
              </w:rPr>
              <w:t>17</w:t>
            </w:r>
          </w:p>
        </w:tc>
      </w:tr>
      <w:tr w:rsidR="00DE607E" w:rsidRPr="00DE607E" w:rsidTr="00DE607E">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r>
      <w:tr w:rsidR="00DE607E" w:rsidRPr="00DE607E" w:rsidTr="00DE607E">
        <w:tc>
          <w:tcPr>
            <w:tcW w:w="0" w:type="auto"/>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Итого по разделу:</w:t>
            </w:r>
          </w:p>
        </w:tc>
        <w:tc>
          <w:tcPr>
            <w:tcW w:w="0" w:type="auto"/>
            <w:gridSpan w:val="9"/>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c>
          <w:tcPr>
            <w:tcW w:w="0" w:type="auto"/>
          </w:tcPr>
          <w:p w:rsidR="00DE607E" w:rsidRPr="00DE607E" w:rsidRDefault="00DE607E">
            <w:pPr>
              <w:pStyle w:val="ConsPlusNormal"/>
              <w:rPr>
                <w:rFonts w:ascii="Times New Roman" w:hAnsi="Times New Roman" w:cs="Times New Roman"/>
              </w:rPr>
            </w:pPr>
          </w:p>
        </w:tc>
      </w:tr>
    </w:tbl>
    <w:p w:rsidR="00DE607E" w:rsidRPr="00DE607E" w:rsidRDefault="00DE607E">
      <w:pPr>
        <w:pStyle w:val="ConsPlusNormal"/>
        <w:jc w:val="both"/>
        <w:rPr>
          <w:rFonts w:ascii="Times New Roman" w:hAnsi="Times New Roman" w:cs="Times New Roman"/>
        </w:rPr>
      </w:pPr>
    </w:p>
    <w:p w:rsidR="009E07C7" w:rsidRDefault="00DE607E">
      <w:pPr>
        <w:pStyle w:val="ConsPlusNormal"/>
        <w:ind w:firstLine="540"/>
        <w:jc w:val="both"/>
        <w:outlineLvl w:val="2"/>
        <w:rPr>
          <w:rFonts w:ascii="Times New Roman" w:hAnsi="Times New Roman" w:cs="Times New Roman"/>
        </w:rPr>
      </w:pPr>
      <w:r w:rsidRPr="00DE607E">
        <w:rPr>
          <w:rFonts w:ascii="Times New Roman" w:hAnsi="Times New Roman" w:cs="Times New Roman"/>
        </w:rPr>
        <w:t xml:space="preserve">Раздел 3. </w:t>
      </w:r>
      <w:r w:rsidR="009E07C7">
        <w:rPr>
          <w:rFonts w:ascii="Times New Roman" w:hAnsi="Times New Roman" w:cs="Times New Roman"/>
        </w:rPr>
        <w:t xml:space="preserve">Ценные бумаги городского округа города Вологды </w:t>
      </w:r>
      <w:r w:rsidR="00CF5955">
        <w:rPr>
          <w:rFonts w:ascii="Times New Roman" w:hAnsi="Times New Roman" w:cs="Times New Roman"/>
        </w:rPr>
        <w:t>(муниципальные ценные бумаги)</w:t>
      </w:r>
    </w:p>
    <w:p w:rsidR="00DE607E" w:rsidRPr="001328D6" w:rsidRDefault="00DE607E" w:rsidP="00DE607E">
      <w:pPr>
        <w:pStyle w:val="ConsPlusNormal"/>
        <w:ind w:firstLine="540"/>
        <w:jc w:val="both"/>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7"/>
        <w:gridCol w:w="982"/>
        <w:gridCol w:w="988"/>
        <w:gridCol w:w="985"/>
        <w:gridCol w:w="851"/>
        <w:gridCol w:w="555"/>
        <w:gridCol w:w="711"/>
        <w:gridCol w:w="851"/>
        <w:gridCol w:w="545"/>
        <w:gridCol w:w="693"/>
        <w:gridCol w:w="846"/>
        <w:gridCol w:w="699"/>
        <w:gridCol w:w="660"/>
        <w:gridCol w:w="699"/>
        <w:gridCol w:w="846"/>
        <w:gridCol w:w="442"/>
        <w:gridCol w:w="537"/>
        <w:gridCol w:w="917"/>
        <w:gridCol w:w="917"/>
        <w:gridCol w:w="556"/>
        <w:gridCol w:w="553"/>
        <w:gridCol w:w="692"/>
      </w:tblGrid>
      <w:tr w:rsidR="00DE607E" w:rsidRPr="00DE607E" w:rsidTr="00DE607E">
        <w:trPr>
          <w:trHeight w:val="1320"/>
        </w:trPr>
        <w:tc>
          <w:tcPr>
            <w:tcW w:w="238" w:type="pct"/>
            <w:vMerge w:val="restart"/>
          </w:tcPr>
          <w:p w:rsidR="00DE607E" w:rsidRPr="00DE607E" w:rsidRDefault="00DE607E" w:rsidP="00DE607E">
            <w:pPr>
              <w:pStyle w:val="ConsPlusNormal"/>
              <w:ind w:left="-28" w:right="-28"/>
              <w:jc w:val="center"/>
              <w:rPr>
                <w:rFonts w:ascii="Times New Roman" w:hAnsi="Times New Roman" w:cs="Times New Roman"/>
                <w:spacing w:val="-14"/>
                <w:sz w:val="14"/>
                <w:szCs w:val="14"/>
              </w:rPr>
            </w:pPr>
            <w:proofErr w:type="gramStart"/>
            <w:r w:rsidRPr="00DE607E">
              <w:rPr>
                <w:rFonts w:ascii="Times New Roman" w:hAnsi="Times New Roman" w:cs="Times New Roman"/>
                <w:spacing w:val="-14"/>
                <w:sz w:val="14"/>
                <w:szCs w:val="14"/>
              </w:rPr>
              <w:t>Регистра-</w:t>
            </w:r>
            <w:proofErr w:type="spellStart"/>
            <w:r w:rsidRPr="00DE607E">
              <w:rPr>
                <w:rFonts w:ascii="Times New Roman" w:hAnsi="Times New Roman" w:cs="Times New Roman"/>
                <w:spacing w:val="-14"/>
                <w:sz w:val="14"/>
                <w:szCs w:val="14"/>
              </w:rPr>
              <w:t>ционный</w:t>
            </w:r>
            <w:proofErr w:type="spellEnd"/>
            <w:proofErr w:type="gramEnd"/>
            <w:r w:rsidRPr="00DE607E">
              <w:rPr>
                <w:rFonts w:ascii="Times New Roman" w:hAnsi="Times New Roman" w:cs="Times New Roman"/>
                <w:spacing w:val="-14"/>
                <w:sz w:val="14"/>
                <w:szCs w:val="14"/>
              </w:rPr>
              <w:t xml:space="preserve"> номер долгового обязательства</w:t>
            </w:r>
          </w:p>
        </w:tc>
        <w:tc>
          <w:tcPr>
            <w:tcW w:w="307" w:type="pct"/>
            <w:vMerge w:val="restart"/>
          </w:tcPr>
          <w:p w:rsidR="00DE607E" w:rsidRPr="00DE607E" w:rsidRDefault="00DE607E" w:rsidP="00DE607E">
            <w:pPr>
              <w:autoSpaceDE w:val="0"/>
              <w:autoSpaceDN w:val="0"/>
              <w:adjustRightInd w:val="0"/>
              <w:spacing w:after="0" w:line="240" w:lineRule="auto"/>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 xml:space="preserve">Наименование и вид ценных бумаг, в том числе форма выпуска (дополнительного выпуска), наименование генерального </w:t>
            </w:r>
            <w:r w:rsidRPr="00DE607E">
              <w:rPr>
                <w:rFonts w:ascii="Times New Roman" w:hAnsi="Times New Roman" w:cs="Times New Roman"/>
                <w:spacing w:val="-14"/>
                <w:sz w:val="14"/>
                <w:szCs w:val="14"/>
              </w:rPr>
              <w:lastRenderedPageBreak/>
              <w:t>агента (агента) по обслуживанию ценных бумаг</w:t>
            </w:r>
          </w:p>
          <w:p w:rsidR="00DE607E" w:rsidRPr="00DE607E" w:rsidRDefault="00DE607E" w:rsidP="00DE607E">
            <w:pPr>
              <w:autoSpaceDE w:val="0"/>
              <w:autoSpaceDN w:val="0"/>
              <w:adjustRightInd w:val="0"/>
              <w:spacing w:after="0" w:line="240" w:lineRule="auto"/>
              <w:ind w:left="-28" w:right="-28"/>
              <w:jc w:val="center"/>
              <w:rPr>
                <w:rFonts w:ascii="Times New Roman" w:hAnsi="Times New Roman" w:cs="Times New Roman"/>
                <w:spacing w:val="-14"/>
                <w:sz w:val="14"/>
                <w:szCs w:val="14"/>
              </w:rPr>
            </w:pPr>
          </w:p>
        </w:tc>
        <w:tc>
          <w:tcPr>
            <w:tcW w:w="309" w:type="pct"/>
            <w:vMerge w:val="restar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lastRenderedPageBreak/>
              <w:t>Государственный регистрационный номер выпуска</w:t>
            </w:r>
          </w:p>
        </w:tc>
        <w:tc>
          <w:tcPr>
            <w:tcW w:w="308" w:type="pct"/>
            <w:vMerge w:val="restar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Основание для осуществления эмиссии ценных бумаг (реквизиты нормативного правового акта)</w:t>
            </w:r>
          </w:p>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267" w:type="pct"/>
            <w:vMerge w:val="restar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Номинальная стоимость одной ценной бумаги, валюта ценной бумаги</w:t>
            </w:r>
          </w:p>
        </w:tc>
        <w:tc>
          <w:tcPr>
            <w:tcW w:w="400" w:type="pct"/>
            <w:gridSpan w:val="2"/>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Объем выпуска ценных бумаг</w:t>
            </w:r>
          </w:p>
          <w:p w:rsidR="00DE607E" w:rsidRPr="00DE607E" w:rsidRDefault="00DE607E" w:rsidP="00DE607E">
            <w:pPr>
              <w:pStyle w:val="ConsPlusNormal"/>
              <w:ind w:left="-28" w:right="-28"/>
              <w:jc w:val="center"/>
              <w:rPr>
                <w:rFonts w:ascii="Times New Roman" w:hAnsi="Times New Roman" w:cs="Times New Roman"/>
                <w:spacing w:val="-14"/>
                <w:sz w:val="14"/>
                <w:szCs w:val="14"/>
              </w:rPr>
            </w:pPr>
          </w:p>
          <w:p w:rsidR="00DE607E" w:rsidRPr="00DE607E" w:rsidRDefault="00DE607E" w:rsidP="00DE607E">
            <w:pPr>
              <w:pStyle w:val="ConsPlusNormal"/>
              <w:ind w:left="-28" w:right="-28"/>
              <w:jc w:val="center"/>
              <w:rPr>
                <w:rFonts w:ascii="Times New Roman" w:hAnsi="Times New Roman" w:cs="Times New Roman"/>
                <w:spacing w:val="-14"/>
                <w:sz w:val="14"/>
                <w:szCs w:val="14"/>
              </w:rPr>
            </w:pPr>
          </w:p>
          <w:p w:rsidR="00DE607E" w:rsidRPr="00DE607E" w:rsidRDefault="00DE607E" w:rsidP="00DE607E">
            <w:pPr>
              <w:pStyle w:val="ConsPlusNormal"/>
              <w:ind w:left="-28" w:right="-28"/>
              <w:jc w:val="center"/>
              <w:rPr>
                <w:rFonts w:ascii="Times New Roman" w:hAnsi="Times New Roman" w:cs="Times New Roman"/>
                <w:spacing w:val="-14"/>
                <w:sz w:val="14"/>
                <w:szCs w:val="14"/>
              </w:rPr>
            </w:pPr>
          </w:p>
          <w:p w:rsidR="00DE607E" w:rsidRPr="00DE607E" w:rsidRDefault="00DE607E" w:rsidP="00DE607E">
            <w:pPr>
              <w:pStyle w:val="ConsPlusNormal"/>
              <w:ind w:left="-28" w:right="-28"/>
              <w:jc w:val="center"/>
              <w:rPr>
                <w:rFonts w:ascii="Times New Roman" w:hAnsi="Times New Roman" w:cs="Times New Roman"/>
                <w:spacing w:val="-14"/>
                <w:sz w:val="14"/>
                <w:szCs w:val="14"/>
              </w:rPr>
            </w:pPr>
          </w:p>
          <w:p w:rsidR="00DE607E" w:rsidRPr="00DE607E" w:rsidRDefault="00DE607E" w:rsidP="00DE607E">
            <w:pPr>
              <w:pStyle w:val="ConsPlusNormal"/>
              <w:ind w:left="-28" w:right="-28"/>
              <w:jc w:val="center"/>
              <w:rPr>
                <w:rFonts w:ascii="Times New Roman" w:hAnsi="Times New Roman" w:cs="Times New Roman"/>
                <w:spacing w:val="-14"/>
                <w:sz w:val="14"/>
                <w:szCs w:val="14"/>
              </w:rPr>
            </w:pPr>
          </w:p>
          <w:p w:rsidR="00DE607E" w:rsidRPr="00DE607E" w:rsidRDefault="00DE607E" w:rsidP="00DE607E">
            <w:pPr>
              <w:pStyle w:val="ConsPlusNormal"/>
              <w:ind w:left="-28" w:right="-28"/>
              <w:jc w:val="center"/>
              <w:rPr>
                <w:rFonts w:ascii="Times New Roman" w:hAnsi="Times New Roman" w:cs="Times New Roman"/>
                <w:spacing w:val="-14"/>
                <w:sz w:val="14"/>
                <w:szCs w:val="14"/>
              </w:rPr>
            </w:pPr>
          </w:p>
          <w:p w:rsidR="00DE607E" w:rsidRPr="00DE607E" w:rsidRDefault="00DE607E" w:rsidP="00DE607E">
            <w:pPr>
              <w:pStyle w:val="ConsPlusNormal"/>
              <w:ind w:left="-28" w:right="-28"/>
              <w:jc w:val="center"/>
              <w:rPr>
                <w:rFonts w:ascii="Times New Roman" w:hAnsi="Times New Roman" w:cs="Times New Roman"/>
                <w:spacing w:val="-14"/>
                <w:sz w:val="14"/>
                <w:szCs w:val="14"/>
              </w:rPr>
            </w:pPr>
          </w:p>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267" w:type="pct"/>
            <w:vMerge w:val="restar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lastRenderedPageBreak/>
              <w:t>Дата размещения, доразмещения ценных бумаг</w:t>
            </w:r>
          </w:p>
        </w:tc>
        <w:tc>
          <w:tcPr>
            <w:tcW w:w="391" w:type="pct"/>
            <w:gridSpan w:val="2"/>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Объем дополнительного выпуска  ценных бумаг</w:t>
            </w:r>
          </w:p>
        </w:tc>
        <w:tc>
          <w:tcPr>
            <w:tcW w:w="265" w:type="pct"/>
          </w:tcPr>
          <w:p w:rsidR="00DE607E" w:rsidRPr="00DE607E" w:rsidRDefault="00DE607E" w:rsidP="00DE607E">
            <w:pPr>
              <w:autoSpaceDE w:val="0"/>
              <w:autoSpaceDN w:val="0"/>
              <w:adjustRightInd w:val="0"/>
              <w:spacing w:after="0" w:line="240" w:lineRule="auto"/>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Установленная дата погашения ценных бумаг</w:t>
            </w:r>
          </w:p>
        </w:tc>
        <w:tc>
          <w:tcPr>
            <w:tcW w:w="220" w:type="pct"/>
          </w:tcPr>
          <w:p w:rsidR="00DE607E" w:rsidRPr="00DE607E" w:rsidRDefault="00DE607E" w:rsidP="00DE607E">
            <w:pPr>
              <w:autoSpaceDE w:val="0"/>
              <w:autoSpaceDN w:val="0"/>
              <w:adjustRightInd w:val="0"/>
              <w:spacing w:after="0" w:line="240" w:lineRule="auto"/>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Дата выплаты купонного дохода по каждому купонному периоду</w:t>
            </w:r>
          </w:p>
        </w:tc>
        <w:tc>
          <w:tcPr>
            <w:tcW w:w="208" w:type="pct"/>
          </w:tcPr>
          <w:p w:rsidR="00DE607E" w:rsidRPr="00DE607E" w:rsidRDefault="00DE607E" w:rsidP="00DE607E">
            <w:pPr>
              <w:autoSpaceDE w:val="0"/>
              <w:autoSpaceDN w:val="0"/>
              <w:adjustRightInd w:val="0"/>
              <w:spacing w:after="0" w:line="240" w:lineRule="auto"/>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Ставки купонного дохода</w:t>
            </w:r>
          </w:p>
        </w:tc>
        <w:tc>
          <w:tcPr>
            <w:tcW w:w="220" w:type="pct"/>
          </w:tcPr>
          <w:p w:rsidR="00DE607E" w:rsidRPr="00DE607E" w:rsidRDefault="00DE607E" w:rsidP="00DE607E">
            <w:pPr>
              <w:autoSpaceDE w:val="0"/>
              <w:autoSpaceDN w:val="0"/>
              <w:adjustRightInd w:val="0"/>
              <w:spacing w:after="0" w:line="240" w:lineRule="auto"/>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Размер купонного дохода в расчете на одну ценную бумагу</w:t>
            </w:r>
          </w:p>
        </w:tc>
        <w:tc>
          <w:tcPr>
            <w:tcW w:w="265" w:type="pct"/>
          </w:tcPr>
          <w:p w:rsidR="00DE607E" w:rsidRPr="00DE607E" w:rsidRDefault="00DE607E" w:rsidP="00DE607E">
            <w:pPr>
              <w:autoSpaceDE w:val="0"/>
              <w:autoSpaceDN w:val="0"/>
              <w:adjustRightInd w:val="0"/>
              <w:spacing w:after="0" w:line="240" w:lineRule="auto"/>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Выплаченная сумма купонного дохода по ценным бумагам</w:t>
            </w:r>
          </w:p>
        </w:tc>
        <w:tc>
          <w:tcPr>
            <w:tcW w:w="311" w:type="pct"/>
            <w:gridSpan w:val="2"/>
          </w:tcPr>
          <w:p w:rsidR="00DE607E" w:rsidRPr="00DE607E" w:rsidRDefault="00DE607E" w:rsidP="00DE607E">
            <w:pPr>
              <w:autoSpaceDE w:val="0"/>
              <w:autoSpaceDN w:val="0"/>
              <w:adjustRightInd w:val="0"/>
              <w:spacing w:after="0" w:line="240" w:lineRule="auto"/>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Задолженность по выплатам купонного дохода по ценным бумагам</w:t>
            </w:r>
          </w:p>
        </w:tc>
        <w:tc>
          <w:tcPr>
            <w:tcW w:w="274" w:type="pct"/>
          </w:tcPr>
          <w:p w:rsidR="00DE607E" w:rsidRPr="00DE607E" w:rsidRDefault="00DE607E" w:rsidP="00DE607E">
            <w:pPr>
              <w:autoSpaceDE w:val="0"/>
              <w:autoSpaceDN w:val="0"/>
              <w:adjustRightInd w:val="0"/>
              <w:spacing w:after="0" w:line="240" w:lineRule="auto"/>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Дата осуществления амортизационной выплаты по каждому периоду</w:t>
            </w:r>
          </w:p>
        </w:tc>
        <w:tc>
          <w:tcPr>
            <w:tcW w:w="184"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Размер амортизационной выплаты</w:t>
            </w:r>
          </w:p>
        </w:tc>
        <w:tc>
          <w:tcPr>
            <w:tcW w:w="351" w:type="pct"/>
            <w:gridSpan w:val="2"/>
          </w:tcPr>
          <w:p w:rsidR="00DE607E" w:rsidRPr="00DE607E" w:rsidRDefault="00DE607E" w:rsidP="00DE607E">
            <w:pPr>
              <w:spacing w:after="0" w:line="240" w:lineRule="auto"/>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Фактическая задолженность по  ценным бумагам</w:t>
            </w:r>
          </w:p>
        </w:tc>
        <w:tc>
          <w:tcPr>
            <w:tcW w:w="216" w:type="pct"/>
            <w:vMerge w:val="restart"/>
          </w:tcPr>
          <w:p w:rsidR="00DE607E" w:rsidRPr="00DE607E" w:rsidRDefault="00DE607E" w:rsidP="00DE607E">
            <w:pPr>
              <w:autoSpaceDE w:val="0"/>
              <w:autoSpaceDN w:val="0"/>
              <w:adjustRightInd w:val="0"/>
              <w:spacing w:after="0" w:line="240" w:lineRule="auto"/>
              <w:ind w:left="-28" w:right="-28"/>
              <w:jc w:val="center"/>
              <w:rPr>
                <w:rFonts w:ascii="Times New Roman" w:hAnsi="Times New Roman" w:cs="Times New Roman"/>
                <w:spacing w:val="-14"/>
                <w:sz w:val="14"/>
                <w:szCs w:val="14"/>
              </w:rPr>
            </w:pPr>
            <w:r w:rsidRPr="00DE607E">
              <w:rPr>
                <w:rFonts w:ascii="Times New Roman" w:hAnsi="Times New Roman" w:cs="Times New Roman"/>
                <w:spacing w:val="-16"/>
                <w:sz w:val="14"/>
                <w:szCs w:val="14"/>
              </w:rPr>
              <w:t>Форма обеспечения обязательства</w:t>
            </w:r>
          </w:p>
        </w:tc>
      </w:tr>
      <w:tr w:rsidR="00DE607E" w:rsidRPr="00DE607E" w:rsidTr="00DE607E">
        <w:trPr>
          <w:trHeight w:val="20"/>
        </w:trPr>
        <w:tc>
          <w:tcPr>
            <w:tcW w:w="238" w:type="pct"/>
            <w:vMerge/>
            <w:tcBorders>
              <w:bottom w:val="single" w:sz="4" w:space="0" w:color="auto"/>
            </w:tcBorders>
          </w:tcPr>
          <w:p w:rsidR="00DE607E" w:rsidRPr="00DE607E" w:rsidRDefault="00DE607E" w:rsidP="00DE607E">
            <w:pPr>
              <w:spacing w:after="0" w:line="240" w:lineRule="auto"/>
              <w:ind w:left="-28" w:right="-28"/>
              <w:jc w:val="center"/>
              <w:rPr>
                <w:rFonts w:ascii="Times New Roman" w:hAnsi="Times New Roman" w:cs="Times New Roman"/>
                <w:spacing w:val="-14"/>
                <w:sz w:val="14"/>
                <w:szCs w:val="14"/>
              </w:rPr>
            </w:pPr>
          </w:p>
        </w:tc>
        <w:tc>
          <w:tcPr>
            <w:tcW w:w="307" w:type="pct"/>
            <w:vMerge/>
            <w:tcBorders>
              <w:bottom w:val="single" w:sz="4" w:space="0" w:color="auto"/>
            </w:tcBorders>
          </w:tcPr>
          <w:p w:rsidR="00DE607E" w:rsidRPr="00DE607E" w:rsidRDefault="00DE607E" w:rsidP="00DE607E">
            <w:pPr>
              <w:spacing w:after="0" w:line="240" w:lineRule="auto"/>
              <w:ind w:left="-28" w:right="-28"/>
              <w:jc w:val="center"/>
              <w:rPr>
                <w:rFonts w:ascii="Times New Roman" w:hAnsi="Times New Roman" w:cs="Times New Roman"/>
                <w:spacing w:val="-14"/>
                <w:sz w:val="14"/>
                <w:szCs w:val="14"/>
              </w:rPr>
            </w:pPr>
          </w:p>
        </w:tc>
        <w:tc>
          <w:tcPr>
            <w:tcW w:w="309" w:type="pct"/>
            <w:vMerge/>
            <w:tcBorders>
              <w:bottom w:val="single" w:sz="4" w:space="0" w:color="auto"/>
            </w:tcBorders>
          </w:tcPr>
          <w:p w:rsidR="00DE607E" w:rsidRPr="00DE607E" w:rsidRDefault="00DE607E" w:rsidP="00DE607E">
            <w:pPr>
              <w:spacing w:after="0" w:line="240" w:lineRule="auto"/>
              <w:ind w:left="-28" w:right="-28"/>
              <w:jc w:val="center"/>
              <w:rPr>
                <w:rFonts w:ascii="Times New Roman" w:hAnsi="Times New Roman" w:cs="Times New Roman"/>
                <w:spacing w:val="-14"/>
                <w:sz w:val="14"/>
                <w:szCs w:val="14"/>
              </w:rPr>
            </w:pPr>
          </w:p>
        </w:tc>
        <w:tc>
          <w:tcPr>
            <w:tcW w:w="308" w:type="pct"/>
            <w:vMerge/>
            <w:tcBorders>
              <w:bottom w:val="single" w:sz="4" w:space="0" w:color="auto"/>
            </w:tcBorders>
          </w:tcPr>
          <w:p w:rsidR="00DE607E" w:rsidRPr="00DE607E" w:rsidRDefault="00DE607E" w:rsidP="00DE607E">
            <w:pPr>
              <w:spacing w:after="0" w:line="240" w:lineRule="auto"/>
              <w:ind w:left="-28" w:right="-28"/>
              <w:jc w:val="center"/>
              <w:rPr>
                <w:rFonts w:ascii="Times New Roman" w:hAnsi="Times New Roman" w:cs="Times New Roman"/>
                <w:spacing w:val="-14"/>
                <w:sz w:val="14"/>
                <w:szCs w:val="14"/>
              </w:rPr>
            </w:pPr>
          </w:p>
        </w:tc>
        <w:tc>
          <w:tcPr>
            <w:tcW w:w="267" w:type="pct"/>
            <w:vMerge/>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176" w:type="pct"/>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proofErr w:type="gramStart"/>
            <w:r w:rsidRPr="00DE607E">
              <w:rPr>
                <w:rFonts w:ascii="Times New Roman" w:hAnsi="Times New Roman" w:cs="Times New Roman"/>
                <w:spacing w:val="-14"/>
                <w:sz w:val="14"/>
                <w:szCs w:val="14"/>
              </w:rPr>
              <w:t>объявлен-</w:t>
            </w:r>
            <w:proofErr w:type="spellStart"/>
            <w:r w:rsidRPr="00DE607E">
              <w:rPr>
                <w:rFonts w:ascii="Times New Roman" w:hAnsi="Times New Roman" w:cs="Times New Roman"/>
                <w:spacing w:val="-14"/>
                <w:sz w:val="14"/>
                <w:szCs w:val="14"/>
              </w:rPr>
              <w:t>ный</w:t>
            </w:r>
            <w:proofErr w:type="spellEnd"/>
            <w:proofErr w:type="gramEnd"/>
            <w:r w:rsidRPr="00DE607E">
              <w:rPr>
                <w:rFonts w:ascii="Times New Roman" w:hAnsi="Times New Roman" w:cs="Times New Roman"/>
                <w:spacing w:val="-14"/>
                <w:sz w:val="14"/>
                <w:szCs w:val="14"/>
              </w:rPr>
              <w:t xml:space="preserve"> объем</w:t>
            </w:r>
          </w:p>
        </w:tc>
        <w:tc>
          <w:tcPr>
            <w:tcW w:w="224" w:type="pct"/>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8"/>
                <w:sz w:val="14"/>
                <w:szCs w:val="14"/>
              </w:rPr>
              <w:t>объем фактического размещения</w:t>
            </w:r>
          </w:p>
        </w:tc>
        <w:tc>
          <w:tcPr>
            <w:tcW w:w="267" w:type="pct"/>
            <w:vMerge/>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173" w:type="pct"/>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proofErr w:type="gramStart"/>
            <w:r w:rsidRPr="00DE607E">
              <w:rPr>
                <w:rFonts w:ascii="Times New Roman" w:hAnsi="Times New Roman" w:cs="Times New Roman"/>
                <w:spacing w:val="-14"/>
                <w:sz w:val="14"/>
                <w:szCs w:val="14"/>
              </w:rPr>
              <w:t>объявлен-</w:t>
            </w:r>
            <w:proofErr w:type="spellStart"/>
            <w:r w:rsidRPr="00DE607E">
              <w:rPr>
                <w:rFonts w:ascii="Times New Roman" w:hAnsi="Times New Roman" w:cs="Times New Roman"/>
                <w:spacing w:val="-14"/>
                <w:sz w:val="14"/>
                <w:szCs w:val="14"/>
              </w:rPr>
              <w:t>ный</w:t>
            </w:r>
            <w:proofErr w:type="spellEnd"/>
            <w:proofErr w:type="gramEnd"/>
            <w:r w:rsidRPr="00DE607E">
              <w:rPr>
                <w:rFonts w:ascii="Times New Roman" w:hAnsi="Times New Roman" w:cs="Times New Roman"/>
                <w:spacing w:val="-14"/>
                <w:sz w:val="14"/>
                <w:szCs w:val="14"/>
              </w:rPr>
              <w:t xml:space="preserve"> объем</w:t>
            </w:r>
          </w:p>
        </w:tc>
        <w:tc>
          <w:tcPr>
            <w:tcW w:w="217" w:type="pct"/>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8"/>
                <w:sz w:val="14"/>
                <w:szCs w:val="14"/>
              </w:rPr>
            </w:pPr>
            <w:r w:rsidRPr="00DE607E">
              <w:rPr>
                <w:rFonts w:ascii="Times New Roman" w:hAnsi="Times New Roman" w:cs="Times New Roman"/>
                <w:spacing w:val="-18"/>
                <w:sz w:val="14"/>
                <w:szCs w:val="14"/>
              </w:rPr>
              <w:t>объем фактического размещения</w:t>
            </w:r>
          </w:p>
        </w:tc>
        <w:tc>
          <w:tcPr>
            <w:tcW w:w="265" w:type="pct"/>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220" w:type="pct"/>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208" w:type="pct"/>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220" w:type="pct"/>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265" w:type="pct"/>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141" w:type="pct"/>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всего</w:t>
            </w:r>
          </w:p>
        </w:tc>
        <w:tc>
          <w:tcPr>
            <w:tcW w:w="170" w:type="pct"/>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proofErr w:type="spellStart"/>
            <w:proofErr w:type="gramStart"/>
            <w:r w:rsidRPr="00DE607E">
              <w:rPr>
                <w:rFonts w:ascii="Times New Roman" w:hAnsi="Times New Roman" w:cs="Times New Roman"/>
                <w:spacing w:val="-14"/>
                <w:sz w:val="14"/>
                <w:szCs w:val="14"/>
              </w:rPr>
              <w:t>просро-ченная</w:t>
            </w:r>
            <w:proofErr w:type="spellEnd"/>
            <w:proofErr w:type="gramEnd"/>
            <w:r w:rsidRPr="00DE607E">
              <w:rPr>
                <w:rFonts w:ascii="Times New Roman" w:hAnsi="Times New Roman" w:cs="Times New Roman"/>
                <w:spacing w:val="-14"/>
                <w:sz w:val="14"/>
                <w:szCs w:val="14"/>
              </w:rPr>
              <w:t xml:space="preserve"> </w:t>
            </w:r>
            <w:proofErr w:type="spellStart"/>
            <w:r w:rsidRPr="00DE607E">
              <w:rPr>
                <w:rFonts w:ascii="Times New Roman" w:hAnsi="Times New Roman" w:cs="Times New Roman"/>
                <w:spacing w:val="-14"/>
                <w:sz w:val="14"/>
                <w:szCs w:val="14"/>
              </w:rPr>
              <w:t>задол</w:t>
            </w:r>
            <w:proofErr w:type="spellEnd"/>
            <w:r w:rsidRPr="00DE607E">
              <w:rPr>
                <w:rFonts w:ascii="Times New Roman" w:hAnsi="Times New Roman" w:cs="Times New Roman"/>
                <w:spacing w:val="-14"/>
                <w:sz w:val="14"/>
                <w:szCs w:val="14"/>
              </w:rPr>
              <w:t>-</w:t>
            </w:r>
          </w:p>
          <w:p w:rsidR="00DE607E" w:rsidRPr="00DE607E" w:rsidRDefault="00DE607E" w:rsidP="00DE607E">
            <w:pPr>
              <w:pStyle w:val="ConsPlusNormal"/>
              <w:ind w:left="-28" w:right="-28"/>
              <w:jc w:val="center"/>
              <w:rPr>
                <w:rFonts w:ascii="Times New Roman" w:hAnsi="Times New Roman" w:cs="Times New Roman"/>
                <w:spacing w:val="-14"/>
                <w:sz w:val="14"/>
                <w:szCs w:val="14"/>
              </w:rPr>
            </w:pPr>
            <w:proofErr w:type="spellStart"/>
            <w:r w:rsidRPr="00DE607E">
              <w:rPr>
                <w:rFonts w:ascii="Times New Roman" w:hAnsi="Times New Roman" w:cs="Times New Roman"/>
                <w:spacing w:val="-14"/>
                <w:sz w:val="14"/>
                <w:szCs w:val="14"/>
              </w:rPr>
              <w:t>женность</w:t>
            </w:r>
            <w:proofErr w:type="spellEnd"/>
          </w:p>
        </w:tc>
        <w:tc>
          <w:tcPr>
            <w:tcW w:w="274" w:type="pct"/>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184" w:type="pct"/>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176" w:type="pct"/>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основной долг</w:t>
            </w:r>
          </w:p>
        </w:tc>
        <w:tc>
          <w:tcPr>
            <w:tcW w:w="174" w:type="pct"/>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proofErr w:type="spellStart"/>
            <w:proofErr w:type="gramStart"/>
            <w:r w:rsidRPr="00DE607E">
              <w:rPr>
                <w:rFonts w:ascii="Times New Roman" w:hAnsi="Times New Roman" w:cs="Times New Roman"/>
                <w:spacing w:val="-14"/>
                <w:sz w:val="14"/>
                <w:szCs w:val="14"/>
              </w:rPr>
              <w:t>просро-ченная</w:t>
            </w:r>
            <w:proofErr w:type="spellEnd"/>
            <w:proofErr w:type="gramEnd"/>
            <w:r w:rsidRPr="00DE607E">
              <w:rPr>
                <w:rFonts w:ascii="Times New Roman" w:hAnsi="Times New Roman" w:cs="Times New Roman"/>
                <w:spacing w:val="-14"/>
                <w:sz w:val="14"/>
                <w:szCs w:val="14"/>
              </w:rPr>
              <w:t xml:space="preserve"> </w:t>
            </w:r>
            <w:proofErr w:type="spellStart"/>
            <w:r w:rsidRPr="00DE607E">
              <w:rPr>
                <w:rFonts w:ascii="Times New Roman" w:hAnsi="Times New Roman" w:cs="Times New Roman"/>
                <w:spacing w:val="-14"/>
                <w:sz w:val="14"/>
                <w:szCs w:val="14"/>
              </w:rPr>
              <w:t>задол</w:t>
            </w:r>
            <w:proofErr w:type="spellEnd"/>
            <w:r w:rsidRPr="00DE607E">
              <w:rPr>
                <w:rFonts w:ascii="Times New Roman" w:hAnsi="Times New Roman" w:cs="Times New Roman"/>
                <w:spacing w:val="-14"/>
                <w:sz w:val="14"/>
                <w:szCs w:val="14"/>
              </w:rPr>
              <w:t>-</w:t>
            </w:r>
          </w:p>
          <w:p w:rsidR="00DE607E" w:rsidRPr="00DE607E" w:rsidRDefault="00DE607E" w:rsidP="00DE607E">
            <w:pPr>
              <w:pStyle w:val="ConsPlusNormal"/>
              <w:ind w:left="-28" w:right="-28"/>
              <w:jc w:val="center"/>
              <w:rPr>
                <w:rFonts w:ascii="Times New Roman" w:hAnsi="Times New Roman" w:cs="Times New Roman"/>
                <w:spacing w:val="-14"/>
                <w:sz w:val="14"/>
                <w:szCs w:val="14"/>
              </w:rPr>
            </w:pPr>
            <w:proofErr w:type="spellStart"/>
            <w:r w:rsidRPr="00DE607E">
              <w:rPr>
                <w:rFonts w:ascii="Times New Roman" w:hAnsi="Times New Roman" w:cs="Times New Roman"/>
                <w:spacing w:val="-14"/>
                <w:sz w:val="14"/>
                <w:szCs w:val="14"/>
              </w:rPr>
              <w:t>женность</w:t>
            </w:r>
            <w:proofErr w:type="spellEnd"/>
          </w:p>
        </w:tc>
        <w:tc>
          <w:tcPr>
            <w:tcW w:w="216" w:type="pct"/>
            <w:vMerge/>
            <w:tcBorders>
              <w:bottom w:val="single" w:sz="4" w:space="0" w:color="auto"/>
            </w:tcBorders>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r>
      <w:tr w:rsidR="00DE607E" w:rsidRPr="00DE607E" w:rsidTr="00DE607E">
        <w:tc>
          <w:tcPr>
            <w:tcW w:w="238"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1</w:t>
            </w:r>
          </w:p>
        </w:tc>
        <w:tc>
          <w:tcPr>
            <w:tcW w:w="307"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2</w:t>
            </w:r>
          </w:p>
        </w:tc>
        <w:tc>
          <w:tcPr>
            <w:tcW w:w="309"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3</w:t>
            </w:r>
          </w:p>
        </w:tc>
        <w:tc>
          <w:tcPr>
            <w:tcW w:w="308"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4</w:t>
            </w:r>
          </w:p>
        </w:tc>
        <w:tc>
          <w:tcPr>
            <w:tcW w:w="267"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5</w:t>
            </w:r>
          </w:p>
        </w:tc>
        <w:tc>
          <w:tcPr>
            <w:tcW w:w="176"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6</w:t>
            </w:r>
          </w:p>
        </w:tc>
        <w:tc>
          <w:tcPr>
            <w:tcW w:w="224"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7</w:t>
            </w:r>
          </w:p>
        </w:tc>
        <w:tc>
          <w:tcPr>
            <w:tcW w:w="267"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8</w:t>
            </w:r>
          </w:p>
        </w:tc>
        <w:tc>
          <w:tcPr>
            <w:tcW w:w="173"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9</w:t>
            </w:r>
          </w:p>
        </w:tc>
        <w:tc>
          <w:tcPr>
            <w:tcW w:w="217"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10</w:t>
            </w:r>
          </w:p>
        </w:tc>
        <w:tc>
          <w:tcPr>
            <w:tcW w:w="265"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11</w:t>
            </w:r>
          </w:p>
        </w:tc>
        <w:tc>
          <w:tcPr>
            <w:tcW w:w="220"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12</w:t>
            </w:r>
          </w:p>
        </w:tc>
        <w:tc>
          <w:tcPr>
            <w:tcW w:w="208"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13</w:t>
            </w:r>
          </w:p>
        </w:tc>
        <w:tc>
          <w:tcPr>
            <w:tcW w:w="220"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14</w:t>
            </w:r>
          </w:p>
        </w:tc>
        <w:tc>
          <w:tcPr>
            <w:tcW w:w="265"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15</w:t>
            </w:r>
          </w:p>
        </w:tc>
        <w:tc>
          <w:tcPr>
            <w:tcW w:w="141"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16</w:t>
            </w:r>
          </w:p>
        </w:tc>
        <w:tc>
          <w:tcPr>
            <w:tcW w:w="170"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17</w:t>
            </w:r>
          </w:p>
        </w:tc>
        <w:tc>
          <w:tcPr>
            <w:tcW w:w="274"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18</w:t>
            </w:r>
          </w:p>
        </w:tc>
        <w:tc>
          <w:tcPr>
            <w:tcW w:w="184"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19</w:t>
            </w:r>
          </w:p>
        </w:tc>
        <w:tc>
          <w:tcPr>
            <w:tcW w:w="176"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20</w:t>
            </w:r>
          </w:p>
        </w:tc>
        <w:tc>
          <w:tcPr>
            <w:tcW w:w="174"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21</w:t>
            </w:r>
          </w:p>
        </w:tc>
        <w:tc>
          <w:tcPr>
            <w:tcW w:w="216"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r w:rsidRPr="00DE607E">
              <w:rPr>
                <w:rFonts w:ascii="Times New Roman" w:hAnsi="Times New Roman" w:cs="Times New Roman"/>
                <w:spacing w:val="-14"/>
                <w:sz w:val="14"/>
                <w:szCs w:val="14"/>
              </w:rPr>
              <w:t>22</w:t>
            </w:r>
          </w:p>
        </w:tc>
      </w:tr>
      <w:tr w:rsidR="00DE607E" w:rsidRPr="00DE607E" w:rsidTr="00DE607E">
        <w:tc>
          <w:tcPr>
            <w:tcW w:w="238"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307"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309"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308"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267"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176"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224"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267"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173"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217"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265"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220"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208"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220"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265"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141"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170"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274"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184"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176"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174"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216" w:type="pct"/>
          </w:tcPr>
          <w:p w:rsidR="00DE607E" w:rsidRPr="00DE607E" w:rsidRDefault="00DE607E" w:rsidP="00DE607E">
            <w:pPr>
              <w:pStyle w:val="ConsPlusNormal"/>
              <w:ind w:left="-28" w:right="-28"/>
              <w:rPr>
                <w:rFonts w:ascii="Times New Roman" w:hAnsi="Times New Roman" w:cs="Times New Roman"/>
                <w:spacing w:val="-14"/>
                <w:sz w:val="14"/>
                <w:szCs w:val="14"/>
              </w:rPr>
            </w:pPr>
          </w:p>
        </w:tc>
      </w:tr>
      <w:tr w:rsidR="00DE607E" w:rsidRPr="00DE607E" w:rsidTr="00DE607E">
        <w:tc>
          <w:tcPr>
            <w:tcW w:w="238" w:type="pct"/>
          </w:tcPr>
          <w:p w:rsidR="00DE607E" w:rsidRPr="00DE607E" w:rsidRDefault="00DE607E" w:rsidP="00DE607E">
            <w:pPr>
              <w:pStyle w:val="ConsPlusNormal"/>
              <w:ind w:left="-28" w:right="-28"/>
              <w:rPr>
                <w:rFonts w:ascii="Times New Roman" w:hAnsi="Times New Roman" w:cs="Times New Roman"/>
                <w:spacing w:val="-14"/>
                <w:sz w:val="14"/>
                <w:szCs w:val="14"/>
              </w:rPr>
            </w:pPr>
            <w:r w:rsidRPr="00DE607E">
              <w:rPr>
                <w:rFonts w:ascii="Times New Roman" w:hAnsi="Times New Roman" w:cs="Times New Roman"/>
                <w:spacing w:val="-14"/>
                <w:sz w:val="14"/>
                <w:szCs w:val="14"/>
              </w:rPr>
              <w:t>Итого по разделу:</w:t>
            </w:r>
          </w:p>
        </w:tc>
        <w:tc>
          <w:tcPr>
            <w:tcW w:w="3162" w:type="pct"/>
            <w:gridSpan w:val="13"/>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265"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141"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170"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274" w:type="pct"/>
          </w:tcPr>
          <w:p w:rsidR="00DE607E" w:rsidRPr="00DE607E" w:rsidRDefault="00DE607E" w:rsidP="00DE607E">
            <w:pPr>
              <w:pStyle w:val="ConsPlusNormal"/>
              <w:ind w:left="-28" w:right="-28"/>
              <w:rPr>
                <w:rFonts w:ascii="Times New Roman" w:hAnsi="Times New Roman" w:cs="Times New Roman"/>
                <w:spacing w:val="-14"/>
                <w:sz w:val="14"/>
                <w:szCs w:val="14"/>
              </w:rPr>
            </w:pPr>
          </w:p>
        </w:tc>
        <w:tc>
          <w:tcPr>
            <w:tcW w:w="184"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176"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174" w:type="pct"/>
          </w:tcPr>
          <w:p w:rsidR="00DE607E" w:rsidRPr="00DE607E" w:rsidRDefault="00DE607E" w:rsidP="00DE607E">
            <w:pPr>
              <w:pStyle w:val="ConsPlusNormal"/>
              <w:ind w:left="-28" w:right="-28"/>
              <w:jc w:val="center"/>
              <w:rPr>
                <w:rFonts w:ascii="Times New Roman" w:hAnsi="Times New Roman" w:cs="Times New Roman"/>
                <w:spacing w:val="-14"/>
                <w:sz w:val="14"/>
                <w:szCs w:val="14"/>
              </w:rPr>
            </w:pPr>
          </w:p>
        </w:tc>
        <w:tc>
          <w:tcPr>
            <w:tcW w:w="216" w:type="pct"/>
          </w:tcPr>
          <w:p w:rsidR="00DE607E" w:rsidRPr="00DE607E" w:rsidRDefault="00DE607E" w:rsidP="00DE607E">
            <w:pPr>
              <w:pStyle w:val="ConsPlusNormal"/>
              <w:ind w:left="-28" w:right="-28"/>
              <w:rPr>
                <w:rFonts w:ascii="Times New Roman" w:hAnsi="Times New Roman" w:cs="Times New Roman"/>
                <w:spacing w:val="-14"/>
                <w:sz w:val="14"/>
                <w:szCs w:val="14"/>
              </w:rPr>
            </w:pPr>
          </w:p>
        </w:tc>
      </w:tr>
    </w:tbl>
    <w:p w:rsidR="00DE607E" w:rsidRPr="00DE607E" w:rsidRDefault="00DE607E">
      <w:pPr>
        <w:pStyle w:val="ConsPlusNormal"/>
        <w:jc w:val="both"/>
        <w:rPr>
          <w:rFonts w:ascii="Times New Roman" w:hAnsi="Times New Roman" w:cs="Times New Roman"/>
        </w:rPr>
      </w:pPr>
    </w:p>
    <w:p w:rsidR="00CF5955" w:rsidRDefault="00DE607E">
      <w:pPr>
        <w:pStyle w:val="ConsPlusNormal"/>
        <w:ind w:firstLine="540"/>
        <w:jc w:val="both"/>
        <w:outlineLvl w:val="2"/>
        <w:rPr>
          <w:rFonts w:ascii="Times New Roman" w:hAnsi="Times New Roman" w:cs="Times New Roman"/>
        </w:rPr>
      </w:pPr>
      <w:r w:rsidRPr="00DE607E">
        <w:rPr>
          <w:rFonts w:ascii="Times New Roman" w:hAnsi="Times New Roman" w:cs="Times New Roman"/>
        </w:rPr>
        <w:t xml:space="preserve">Раздел 4. </w:t>
      </w:r>
      <w:r w:rsidR="00CF5955">
        <w:rPr>
          <w:rFonts w:ascii="Times New Roman" w:hAnsi="Times New Roman" w:cs="Times New Roman"/>
        </w:rPr>
        <w:t>Гарантии городского округа города Вологды (муниципальные гарантии), выраженные в валюте Российской Федерации, в том числе муниципальные гарантии, предоставленные Российской Федерацией в иностранной валюте в рамках использования целевых иностранных кредитов</w:t>
      </w:r>
    </w:p>
    <w:p w:rsidR="00DE607E" w:rsidRPr="00DE607E" w:rsidRDefault="00DE60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97"/>
        <w:gridCol w:w="902"/>
        <w:gridCol w:w="839"/>
        <w:gridCol w:w="835"/>
        <w:gridCol w:w="972"/>
        <w:gridCol w:w="1024"/>
        <w:gridCol w:w="971"/>
        <w:gridCol w:w="958"/>
        <w:gridCol w:w="1073"/>
        <w:gridCol w:w="845"/>
        <w:gridCol w:w="959"/>
        <w:gridCol w:w="958"/>
        <w:gridCol w:w="1156"/>
        <w:gridCol w:w="936"/>
        <w:gridCol w:w="671"/>
        <w:gridCol w:w="772"/>
        <w:gridCol w:w="839"/>
        <w:gridCol w:w="575"/>
      </w:tblGrid>
      <w:tr w:rsidR="00CF5955" w:rsidRPr="00CF5955" w:rsidTr="00CF5955">
        <w:tc>
          <w:tcPr>
            <w:tcW w:w="0" w:type="auto"/>
            <w:vMerge w:val="restart"/>
          </w:tcPr>
          <w:p w:rsidR="00DE607E" w:rsidRPr="00CF5955" w:rsidRDefault="00DE607E">
            <w:pPr>
              <w:pStyle w:val="ConsPlusNormal"/>
              <w:rPr>
                <w:rFonts w:ascii="Times New Roman" w:hAnsi="Times New Roman" w:cs="Times New Roman"/>
                <w:sz w:val="14"/>
                <w:szCs w:val="14"/>
              </w:rPr>
            </w:pPr>
            <w:proofErr w:type="spellStart"/>
            <w:proofErr w:type="gramStart"/>
            <w:r w:rsidRPr="00CF5955">
              <w:rPr>
                <w:rFonts w:ascii="Times New Roman" w:hAnsi="Times New Roman" w:cs="Times New Roman"/>
                <w:sz w:val="14"/>
                <w:szCs w:val="14"/>
              </w:rPr>
              <w:t>Регистрацион</w:t>
            </w:r>
            <w:r w:rsidR="00CF5955">
              <w:rPr>
                <w:rFonts w:ascii="Times New Roman" w:hAnsi="Times New Roman" w:cs="Times New Roman"/>
                <w:sz w:val="14"/>
                <w:szCs w:val="14"/>
              </w:rPr>
              <w:t>-</w:t>
            </w:r>
            <w:r w:rsidRPr="00CF5955">
              <w:rPr>
                <w:rFonts w:ascii="Times New Roman" w:hAnsi="Times New Roman" w:cs="Times New Roman"/>
                <w:sz w:val="14"/>
                <w:szCs w:val="14"/>
              </w:rPr>
              <w:t>ный</w:t>
            </w:r>
            <w:proofErr w:type="spellEnd"/>
            <w:proofErr w:type="gramEnd"/>
            <w:r w:rsidRPr="00CF5955">
              <w:rPr>
                <w:rFonts w:ascii="Times New Roman" w:hAnsi="Times New Roman" w:cs="Times New Roman"/>
                <w:sz w:val="14"/>
                <w:szCs w:val="14"/>
              </w:rPr>
              <w:t xml:space="preserve"> номер долгового обязательства</w:t>
            </w:r>
          </w:p>
        </w:tc>
        <w:tc>
          <w:tcPr>
            <w:tcW w:w="0" w:type="auto"/>
            <w:vMerge w:val="restart"/>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 xml:space="preserve">Реквизиты </w:t>
            </w:r>
            <w:proofErr w:type="spellStart"/>
            <w:proofErr w:type="gramStart"/>
            <w:r w:rsidRPr="00CF5955">
              <w:rPr>
                <w:rFonts w:ascii="Times New Roman" w:hAnsi="Times New Roman" w:cs="Times New Roman"/>
                <w:sz w:val="14"/>
                <w:szCs w:val="14"/>
              </w:rPr>
              <w:t>муниципаль</w:t>
            </w:r>
            <w:proofErr w:type="spellEnd"/>
            <w:r w:rsidR="00CF5955">
              <w:rPr>
                <w:rFonts w:ascii="Times New Roman" w:hAnsi="Times New Roman" w:cs="Times New Roman"/>
                <w:sz w:val="14"/>
                <w:szCs w:val="14"/>
              </w:rPr>
              <w:t>-</w:t>
            </w:r>
            <w:r w:rsidRPr="00CF5955">
              <w:rPr>
                <w:rFonts w:ascii="Times New Roman" w:hAnsi="Times New Roman" w:cs="Times New Roman"/>
                <w:sz w:val="14"/>
                <w:szCs w:val="14"/>
              </w:rPr>
              <w:t>ной</w:t>
            </w:r>
            <w:proofErr w:type="gramEnd"/>
            <w:r w:rsidRPr="00CF5955">
              <w:rPr>
                <w:rFonts w:ascii="Times New Roman" w:hAnsi="Times New Roman" w:cs="Times New Roman"/>
                <w:sz w:val="14"/>
                <w:szCs w:val="14"/>
              </w:rPr>
              <w:t xml:space="preserve"> гарантии</w:t>
            </w:r>
          </w:p>
        </w:tc>
        <w:tc>
          <w:tcPr>
            <w:tcW w:w="0" w:type="auto"/>
            <w:vMerge w:val="restart"/>
          </w:tcPr>
          <w:p w:rsidR="00DE607E" w:rsidRPr="00CF5955" w:rsidRDefault="00DE607E">
            <w:pPr>
              <w:pStyle w:val="ConsPlusNormal"/>
              <w:rPr>
                <w:rFonts w:ascii="Times New Roman" w:hAnsi="Times New Roman" w:cs="Times New Roman"/>
                <w:sz w:val="14"/>
                <w:szCs w:val="14"/>
              </w:rPr>
            </w:pPr>
            <w:proofErr w:type="spellStart"/>
            <w:proofErr w:type="gramStart"/>
            <w:r w:rsidRPr="00CF5955">
              <w:rPr>
                <w:rFonts w:ascii="Times New Roman" w:hAnsi="Times New Roman" w:cs="Times New Roman"/>
                <w:sz w:val="14"/>
                <w:szCs w:val="14"/>
              </w:rPr>
              <w:t>Наименова</w:t>
            </w:r>
            <w:r w:rsidR="00CF5955">
              <w:rPr>
                <w:rFonts w:ascii="Times New Roman" w:hAnsi="Times New Roman" w:cs="Times New Roman"/>
                <w:sz w:val="14"/>
                <w:szCs w:val="14"/>
              </w:rPr>
              <w:t>-</w:t>
            </w:r>
            <w:r w:rsidRPr="00CF5955">
              <w:rPr>
                <w:rFonts w:ascii="Times New Roman" w:hAnsi="Times New Roman" w:cs="Times New Roman"/>
                <w:sz w:val="14"/>
                <w:szCs w:val="14"/>
              </w:rPr>
              <w:t>ние</w:t>
            </w:r>
            <w:proofErr w:type="spellEnd"/>
            <w:proofErr w:type="gramEnd"/>
            <w:r w:rsidRPr="00CF5955">
              <w:rPr>
                <w:rFonts w:ascii="Times New Roman" w:hAnsi="Times New Roman" w:cs="Times New Roman"/>
                <w:sz w:val="14"/>
                <w:szCs w:val="14"/>
              </w:rPr>
              <w:t xml:space="preserve"> принципала</w:t>
            </w:r>
          </w:p>
        </w:tc>
        <w:tc>
          <w:tcPr>
            <w:tcW w:w="0" w:type="auto"/>
            <w:vMerge w:val="restart"/>
          </w:tcPr>
          <w:p w:rsidR="00DE607E" w:rsidRPr="00CF5955" w:rsidRDefault="00DE607E">
            <w:pPr>
              <w:pStyle w:val="ConsPlusNormal"/>
              <w:rPr>
                <w:rFonts w:ascii="Times New Roman" w:hAnsi="Times New Roman" w:cs="Times New Roman"/>
                <w:sz w:val="14"/>
                <w:szCs w:val="14"/>
              </w:rPr>
            </w:pPr>
            <w:proofErr w:type="spellStart"/>
            <w:proofErr w:type="gramStart"/>
            <w:r w:rsidRPr="00CF5955">
              <w:rPr>
                <w:rFonts w:ascii="Times New Roman" w:hAnsi="Times New Roman" w:cs="Times New Roman"/>
                <w:sz w:val="14"/>
                <w:szCs w:val="14"/>
              </w:rPr>
              <w:t>Наименова</w:t>
            </w:r>
            <w:r w:rsidR="00CF5955">
              <w:rPr>
                <w:rFonts w:ascii="Times New Roman" w:hAnsi="Times New Roman" w:cs="Times New Roman"/>
                <w:sz w:val="14"/>
                <w:szCs w:val="14"/>
              </w:rPr>
              <w:t>-</w:t>
            </w:r>
            <w:r w:rsidRPr="00CF5955">
              <w:rPr>
                <w:rFonts w:ascii="Times New Roman" w:hAnsi="Times New Roman" w:cs="Times New Roman"/>
                <w:sz w:val="14"/>
                <w:szCs w:val="14"/>
              </w:rPr>
              <w:t>ние</w:t>
            </w:r>
            <w:proofErr w:type="spellEnd"/>
            <w:proofErr w:type="gramEnd"/>
            <w:r w:rsidRPr="00CF5955">
              <w:rPr>
                <w:rFonts w:ascii="Times New Roman" w:hAnsi="Times New Roman" w:cs="Times New Roman"/>
                <w:sz w:val="14"/>
                <w:szCs w:val="14"/>
              </w:rPr>
              <w:t xml:space="preserve"> </w:t>
            </w:r>
            <w:proofErr w:type="spellStart"/>
            <w:r w:rsidRPr="00CF5955">
              <w:rPr>
                <w:rFonts w:ascii="Times New Roman" w:hAnsi="Times New Roman" w:cs="Times New Roman"/>
                <w:sz w:val="14"/>
                <w:szCs w:val="14"/>
              </w:rPr>
              <w:t>бенефици</w:t>
            </w:r>
            <w:proofErr w:type="spellEnd"/>
            <w:r w:rsidR="00CF5955">
              <w:rPr>
                <w:rFonts w:ascii="Times New Roman" w:hAnsi="Times New Roman" w:cs="Times New Roman"/>
                <w:sz w:val="14"/>
                <w:szCs w:val="14"/>
              </w:rPr>
              <w:t>-</w:t>
            </w:r>
            <w:r w:rsidRPr="00CF5955">
              <w:rPr>
                <w:rFonts w:ascii="Times New Roman" w:hAnsi="Times New Roman" w:cs="Times New Roman"/>
                <w:sz w:val="14"/>
                <w:szCs w:val="14"/>
              </w:rPr>
              <w:t>ара</w:t>
            </w:r>
          </w:p>
        </w:tc>
        <w:tc>
          <w:tcPr>
            <w:tcW w:w="0" w:type="auto"/>
            <w:vMerge w:val="restart"/>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 xml:space="preserve">Основание </w:t>
            </w:r>
            <w:proofErr w:type="spellStart"/>
            <w:proofErr w:type="gramStart"/>
            <w:r w:rsidRPr="00CF5955">
              <w:rPr>
                <w:rFonts w:ascii="Times New Roman" w:hAnsi="Times New Roman" w:cs="Times New Roman"/>
                <w:sz w:val="14"/>
                <w:szCs w:val="14"/>
              </w:rPr>
              <w:t>предоставле</w:t>
            </w:r>
            <w:r w:rsidR="00CF5955">
              <w:rPr>
                <w:rFonts w:ascii="Times New Roman" w:hAnsi="Times New Roman" w:cs="Times New Roman"/>
                <w:sz w:val="14"/>
                <w:szCs w:val="14"/>
              </w:rPr>
              <w:t>-</w:t>
            </w:r>
            <w:r w:rsidRPr="00CF5955">
              <w:rPr>
                <w:rFonts w:ascii="Times New Roman" w:hAnsi="Times New Roman" w:cs="Times New Roman"/>
                <w:sz w:val="14"/>
                <w:szCs w:val="14"/>
              </w:rPr>
              <w:t>ния</w:t>
            </w:r>
            <w:proofErr w:type="spellEnd"/>
            <w:proofErr w:type="gramEnd"/>
            <w:r w:rsidRPr="00CF5955">
              <w:rPr>
                <w:rFonts w:ascii="Times New Roman" w:hAnsi="Times New Roman" w:cs="Times New Roman"/>
                <w:sz w:val="14"/>
                <w:szCs w:val="14"/>
              </w:rPr>
              <w:t xml:space="preserve"> </w:t>
            </w:r>
            <w:proofErr w:type="spellStart"/>
            <w:r w:rsidRPr="00CF5955">
              <w:rPr>
                <w:rFonts w:ascii="Times New Roman" w:hAnsi="Times New Roman" w:cs="Times New Roman"/>
                <w:sz w:val="14"/>
                <w:szCs w:val="14"/>
              </w:rPr>
              <w:t>муниципаль</w:t>
            </w:r>
            <w:proofErr w:type="spellEnd"/>
            <w:r w:rsidR="00CF5955">
              <w:rPr>
                <w:rFonts w:ascii="Times New Roman" w:hAnsi="Times New Roman" w:cs="Times New Roman"/>
                <w:sz w:val="14"/>
                <w:szCs w:val="14"/>
              </w:rPr>
              <w:t>-</w:t>
            </w:r>
            <w:r w:rsidRPr="00CF5955">
              <w:rPr>
                <w:rFonts w:ascii="Times New Roman" w:hAnsi="Times New Roman" w:cs="Times New Roman"/>
                <w:sz w:val="14"/>
                <w:szCs w:val="14"/>
              </w:rPr>
              <w:t>ной гарантии (реквизиты нормативного правового акта)</w:t>
            </w:r>
          </w:p>
        </w:tc>
        <w:tc>
          <w:tcPr>
            <w:tcW w:w="0" w:type="auto"/>
            <w:vMerge w:val="restart"/>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Дата возникновения долгового обязательства</w:t>
            </w:r>
          </w:p>
        </w:tc>
        <w:tc>
          <w:tcPr>
            <w:tcW w:w="0" w:type="auto"/>
            <w:vMerge w:val="restart"/>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Дата исполнения (прекращения по иным основаниям) долгового обязательства полностью или частично</w:t>
            </w:r>
          </w:p>
        </w:tc>
        <w:tc>
          <w:tcPr>
            <w:tcW w:w="0" w:type="auto"/>
            <w:vMerge w:val="restart"/>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Объем долгового обязательства</w:t>
            </w:r>
          </w:p>
        </w:tc>
        <w:tc>
          <w:tcPr>
            <w:tcW w:w="0" w:type="auto"/>
            <w:vMerge w:val="restart"/>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Срок окончательного погашения долгового обязательства</w:t>
            </w:r>
          </w:p>
        </w:tc>
        <w:tc>
          <w:tcPr>
            <w:tcW w:w="0" w:type="auto"/>
            <w:vMerge w:val="restart"/>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Наличие права регрессного требования</w:t>
            </w:r>
          </w:p>
        </w:tc>
        <w:tc>
          <w:tcPr>
            <w:tcW w:w="0" w:type="auto"/>
            <w:vMerge w:val="restart"/>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Форма обеспечения долгового обязательства</w:t>
            </w:r>
          </w:p>
        </w:tc>
        <w:tc>
          <w:tcPr>
            <w:tcW w:w="0" w:type="auto"/>
            <w:vMerge w:val="restart"/>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Валюта долгового обязательства</w:t>
            </w:r>
          </w:p>
        </w:tc>
        <w:tc>
          <w:tcPr>
            <w:tcW w:w="0" w:type="auto"/>
            <w:gridSpan w:val="3"/>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Сведения об изменении долгового обязательства нарастающим итогом с начала финансового года, в том числе</w:t>
            </w:r>
          </w:p>
        </w:tc>
        <w:tc>
          <w:tcPr>
            <w:tcW w:w="0" w:type="auto"/>
            <w:gridSpan w:val="3"/>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Фактическая задолженность по долговому обязательству</w:t>
            </w:r>
          </w:p>
        </w:tc>
      </w:tr>
      <w:tr w:rsidR="00CF5955" w:rsidRPr="00CF5955" w:rsidTr="00CF5955">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val="restart"/>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сумма предоставленной муниципальной гарантии</w:t>
            </w:r>
          </w:p>
        </w:tc>
        <w:tc>
          <w:tcPr>
            <w:tcW w:w="0" w:type="auto"/>
            <w:gridSpan w:val="2"/>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исполнение долгового обязательства</w:t>
            </w:r>
          </w:p>
        </w:tc>
        <w:tc>
          <w:tcPr>
            <w:tcW w:w="0" w:type="auto"/>
            <w:vMerge w:val="restart"/>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по основному долгу</w:t>
            </w:r>
          </w:p>
        </w:tc>
        <w:tc>
          <w:tcPr>
            <w:tcW w:w="0" w:type="auto"/>
            <w:gridSpan w:val="2"/>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в том числе просроченная задолженность</w:t>
            </w:r>
          </w:p>
        </w:tc>
      </w:tr>
      <w:tr w:rsidR="00CF5955" w:rsidRPr="00CF5955" w:rsidTr="00CF5955">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принципалом</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гарантом</w:t>
            </w:r>
          </w:p>
        </w:tc>
        <w:tc>
          <w:tcPr>
            <w:tcW w:w="0" w:type="auto"/>
            <w:vMerge/>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принципала</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гаранта</w:t>
            </w:r>
          </w:p>
        </w:tc>
      </w:tr>
      <w:tr w:rsidR="00CF5955" w:rsidRPr="00CF5955" w:rsidTr="00CF5955">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1</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2</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3</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4</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5</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6</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7</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8</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9</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10</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11</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12</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13</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14</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15</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16</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17</w:t>
            </w:r>
          </w:p>
        </w:tc>
        <w:tc>
          <w:tcPr>
            <w:tcW w:w="0" w:type="auto"/>
          </w:tcPr>
          <w:p w:rsidR="00DE607E" w:rsidRPr="00CF5955" w:rsidRDefault="00DE607E">
            <w:pPr>
              <w:pStyle w:val="ConsPlusNormal"/>
              <w:jc w:val="center"/>
              <w:rPr>
                <w:rFonts w:ascii="Times New Roman" w:hAnsi="Times New Roman" w:cs="Times New Roman"/>
                <w:sz w:val="14"/>
                <w:szCs w:val="14"/>
              </w:rPr>
            </w:pPr>
            <w:r w:rsidRPr="00CF5955">
              <w:rPr>
                <w:rFonts w:ascii="Times New Roman" w:hAnsi="Times New Roman" w:cs="Times New Roman"/>
                <w:sz w:val="14"/>
                <w:szCs w:val="14"/>
              </w:rPr>
              <w:t>18</w:t>
            </w:r>
          </w:p>
        </w:tc>
      </w:tr>
      <w:tr w:rsidR="00CF5955" w:rsidRPr="00CF5955" w:rsidTr="00CF5955">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r>
      <w:tr w:rsidR="00DE607E" w:rsidRPr="00CF5955" w:rsidTr="00CF5955">
        <w:tc>
          <w:tcPr>
            <w:tcW w:w="0" w:type="auto"/>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Итого по разделу:</w:t>
            </w:r>
          </w:p>
        </w:tc>
        <w:tc>
          <w:tcPr>
            <w:tcW w:w="0" w:type="auto"/>
            <w:gridSpan w:val="11"/>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r>
      <w:tr w:rsidR="00DE607E" w:rsidRPr="00CF5955" w:rsidTr="00CF5955">
        <w:tc>
          <w:tcPr>
            <w:tcW w:w="0" w:type="auto"/>
          </w:tcPr>
          <w:p w:rsidR="00DE607E" w:rsidRPr="00CF5955" w:rsidRDefault="00DE607E">
            <w:pPr>
              <w:pStyle w:val="ConsPlusNormal"/>
              <w:rPr>
                <w:rFonts w:ascii="Times New Roman" w:hAnsi="Times New Roman" w:cs="Times New Roman"/>
                <w:sz w:val="14"/>
                <w:szCs w:val="14"/>
              </w:rPr>
            </w:pPr>
            <w:r w:rsidRPr="00CF5955">
              <w:rPr>
                <w:rFonts w:ascii="Times New Roman" w:hAnsi="Times New Roman" w:cs="Times New Roman"/>
                <w:sz w:val="14"/>
                <w:szCs w:val="14"/>
              </w:rPr>
              <w:t>ВСЕГО:</w:t>
            </w:r>
          </w:p>
        </w:tc>
        <w:tc>
          <w:tcPr>
            <w:tcW w:w="0" w:type="auto"/>
            <w:gridSpan w:val="14"/>
          </w:tcPr>
          <w:p w:rsidR="00DE607E" w:rsidRPr="00CF5955" w:rsidRDefault="00DE607E">
            <w:pPr>
              <w:pStyle w:val="ConsPlusNormal"/>
              <w:rPr>
                <w:rFonts w:ascii="Times New Roman" w:hAnsi="Times New Roman" w:cs="Times New Roman"/>
                <w:sz w:val="14"/>
                <w:szCs w:val="14"/>
              </w:rPr>
            </w:pPr>
          </w:p>
        </w:tc>
        <w:tc>
          <w:tcPr>
            <w:tcW w:w="0" w:type="auto"/>
          </w:tcPr>
          <w:p w:rsidR="00DE607E" w:rsidRPr="00CF5955" w:rsidRDefault="00DE607E">
            <w:pPr>
              <w:pStyle w:val="ConsPlusNormal"/>
              <w:rPr>
                <w:rFonts w:ascii="Times New Roman" w:hAnsi="Times New Roman" w:cs="Times New Roman"/>
                <w:sz w:val="14"/>
                <w:szCs w:val="14"/>
              </w:rPr>
            </w:pPr>
          </w:p>
        </w:tc>
        <w:tc>
          <w:tcPr>
            <w:tcW w:w="0" w:type="auto"/>
            <w:gridSpan w:val="2"/>
          </w:tcPr>
          <w:p w:rsidR="00DE607E" w:rsidRPr="00CF5955" w:rsidRDefault="00DE607E">
            <w:pPr>
              <w:pStyle w:val="ConsPlusNormal"/>
              <w:rPr>
                <w:rFonts w:ascii="Times New Roman" w:hAnsi="Times New Roman" w:cs="Times New Roman"/>
                <w:sz w:val="14"/>
                <w:szCs w:val="14"/>
              </w:rPr>
            </w:pPr>
          </w:p>
        </w:tc>
      </w:tr>
    </w:tbl>
    <w:p w:rsidR="00DE607E" w:rsidRPr="00DE607E" w:rsidRDefault="00DE607E">
      <w:pPr>
        <w:pStyle w:val="ConsPlusNormal"/>
        <w:rPr>
          <w:rFonts w:ascii="Times New Roman" w:hAnsi="Times New Roman" w:cs="Times New Roman"/>
        </w:rPr>
        <w:sectPr w:rsidR="00DE607E" w:rsidRPr="00DE607E" w:rsidSect="00DE607E">
          <w:pgSz w:w="16838" w:h="11905" w:orient="landscape"/>
          <w:pgMar w:top="1134" w:right="340" w:bottom="397" w:left="340" w:header="0" w:footer="0" w:gutter="0"/>
          <w:cols w:space="720"/>
          <w:titlePg/>
        </w:sectPr>
      </w:pPr>
    </w:p>
    <w:p w:rsidR="00DE607E" w:rsidRPr="00DE607E" w:rsidRDefault="00DE607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1701"/>
        <w:gridCol w:w="340"/>
        <w:gridCol w:w="2381"/>
      </w:tblGrid>
      <w:tr w:rsidR="00DE607E" w:rsidRPr="00DE607E">
        <w:tc>
          <w:tcPr>
            <w:tcW w:w="4649" w:type="dxa"/>
            <w:tcBorders>
              <w:top w:val="nil"/>
              <w:left w:val="nil"/>
              <w:bottom w:val="nil"/>
              <w:right w:val="nil"/>
            </w:tcBorders>
          </w:tcPr>
          <w:p w:rsidR="00DE607E" w:rsidRPr="00DE607E" w:rsidRDefault="00DE607E">
            <w:pPr>
              <w:pStyle w:val="ConsPlusNormal"/>
              <w:rPr>
                <w:rFonts w:ascii="Times New Roman" w:hAnsi="Times New Roman" w:cs="Times New Roman"/>
              </w:rPr>
            </w:pPr>
            <w:r w:rsidRPr="00DE607E">
              <w:rPr>
                <w:rFonts w:ascii="Times New Roman" w:hAnsi="Times New Roman" w:cs="Times New Roman"/>
              </w:rPr>
              <w:t xml:space="preserve">Руководитель </w:t>
            </w:r>
            <w:proofErr w:type="gramStart"/>
            <w:r w:rsidRPr="00DE607E">
              <w:rPr>
                <w:rFonts w:ascii="Times New Roman" w:hAnsi="Times New Roman" w:cs="Times New Roman"/>
              </w:rPr>
              <w:t>Департамента финансов Администрации города Вологды</w:t>
            </w:r>
            <w:proofErr w:type="gramEnd"/>
          </w:p>
        </w:tc>
        <w:tc>
          <w:tcPr>
            <w:tcW w:w="1701"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c>
          <w:tcPr>
            <w:tcW w:w="340"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2381"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r>
      <w:tr w:rsidR="00DE607E" w:rsidRPr="00DE607E">
        <w:tc>
          <w:tcPr>
            <w:tcW w:w="4649"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1701"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(подпись)</w:t>
            </w:r>
          </w:p>
        </w:tc>
        <w:tc>
          <w:tcPr>
            <w:tcW w:w="340"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2381"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(Ф.И.О.)</w:t>
            </w:r>
          </w:p>
        </w:tc>
      </w:tr>
      <w:tr w:rsidR="00DE607E" w:rsidRPr="00DE607E">
        <w:tc>
          <w:tcPr>
            <w:tcW w:w="4649" w:type="dxa"/>
            <w:tcBorders>
              <w:top w:val="nil"/>
              <w:left w:val="nil"/>
              <w:bottom w:val="nil"/>
              <w:right w:val="nil"/>
            </w:tcBorders>
          </w:tcPr>
          <w:p w:rsidR="00DE607E" w:rsidRPr="00DE607E" w:rsidRDefault="00DE607E">
            <w:pPr>
              <w:pStyle w:val="ConsPlusNormal"/>
              <w:rPr>
                <w:rFonts w:ascii="Times New Roman" w:hAnsi="Times New Roman" w:cs="Times New Roman"/>
              </w:rPr>
            </w:pPr>
            <w:r w:rsidRPr="00DE607E">
              <w:rPr>
                <w:rFonts w:ascii="Times New Roman" w:hAnsi="Times New Roman" w:cs="Times New Roman"/>
              </w:rPr>
              <w:t>Заместитель начальника отдела финансирования расходов и контроля Департамента финансов - главный бухгалтер Администрации города Вологды</w:t>
            </w:r>
          </w:p>
        </w:tc>
        <w:tc>
          <w:tcPr>
            <w:tcW w:w="1701"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c>
          <w:tcPr>
            <w:tcW w:w="340"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2381"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r>
      <w:tr w:rsidR="00DE607E" w:rsidRPr="00DE607E">
        <w:tc>
          <w:tcPr>
            <w:tcW w:w="4649"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1701"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(подпись)</w:t>
            </w:r>
          </w:p>
        </w:tc>
        <w:tc>
          <w:tcPr>
            <w:tcW w:w="340"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2381"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(Ф.И.О.)</w:t>
            </w:r>
          </w:p>
        </w:tc>
      </w:tr>
      <w:tr w:rsidR="00DE607E" w:rsidRPr="00DE607E">
        <w:tc>
          <w:tcPr>
            <w:tcW w:w="4649" w:type="dxa"/>
            <w:tcBorders>
              <w:top w:val="nil"/>
              <w:left w:val="nil"/>
              <w:bottom w:val="nil"/>
              <w:right w:val="nil"/>
            </w:tcBorders>
          </w:tcPr>
          <w:p w:rsidR="00DE607E" w:rsidRPr="00DE607E" w:rsidRDefault="00DE607E">
            <w:pPr>
              <w:pStyle w:val="ConsPlusNormal"/>
              <w:rPr>
                <w:rFonts w:ascii="Times New Roman" w:hAnsi="Times New Roman" w:cs="Times New Roman"/>
              </w:rPr>
            </w:pPr>
            <w:r w:rsidRPr="00DE607E">
              <w:rPr>
                <w:rFonts w:ascii="Times New Roman" w:hAnsi="Times New Roman" w:cs="Times New Roman"/>
              </w:rPr>
              <w:t xml:space="preserve">Руководитель </w:t>
            </w:r>
            <w:proofErr w:type="gramStart"/>
            <w:r w:rsidRPr="00DE607E">
              <w:rPr>
                <w:rFonts w:ascii="Times New Roman" w:hAnsi="Times New Roman" w:cs="Times New Roman"/>
              </w:rPr>
              <w:t>отдела доходов Департамента финансов Администрации</w:t>
            </w:r>
            <w:proofErr w:type="gramEnd"/>
          </w:p>
        </w:tc>
        <w:tc>
          <w:tcPr>
            <w:tcW w:w="1701"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c>
          <w:tcPr>
            <w:tcW w:w="340"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2381"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r>
      <w:tr w:rsidR="00DE607E" w:rsidRPr="00DE607E">
        <w:tc>
          <w:tcPr>
            <w:tcW w:w="4649"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1701"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(подпись)</w:t>
            </w:r>
          </w:p>
        </w:tc>
        <w:tc>
          <w:tcPr>
            <w:tcW w:w="340"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2381"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(Ф.И.О.)</w:t>
            </w:r>
          </w:p>
        </w:tc>
      </w:tr>
      <w:tr w:rsidR="00DE607E" w:rsidRPr="00DE607E">
        <w:tc>
          <w:tcPr>
            <w:tcW w:w="4649"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c>
          <w:tcPr>
            <w:tcW w:w="4422" w:type="dxa"/>
            <w:gridSpan w:val="3"/>
            <w:vMerge w:val="restart"/>
            <w:tcBorders>
              <w:top w:val="nil"/>
              <w:left w:val="nil"/>
              <w:bottom w:val="nil"/>
              <w:right w:val="nil"/>
            </w:tcBorders>
          </w:tcPr>
          <w:p w:rsidR="00DE607E" w:rsidRPr="00DE607E" w:rsidRDefault="00DE607E">
            <w:pPr>
              <w:pStyle w:val="ConsPlusNormal"/>
              <w:rPr>
                <w:rFonts w:ascii="Times New Roman" w:hAnsi="Times New Roman" w:cs="Times New Roman"/>
              </w:rPr>
            </w:pPr>
          </w:p>
        </w:tc>
      </w:tr>
      <w:tr w:rsidR="00DE607E" w:rsidRPr="00DE607E">
        <w:tblPrEx>
          <w:tblBorders>
            <w:insideH w:val="single" w:sz="4" w:space="0" w:color="auto"/>
          </w:tblBorders>
        </w:tblPrEx>
        <w:tc>
          <w:tcPr>
            <w:tcW w:w="4649"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(Ф.И.О.)</w:t>
            </w:r>
          </w:p>
        </w:tc>
        <w:tc>
          <w:tcPr>
            <w:tcW w:w="4422" w:type="dxa"/>
            <w:gridSpan w:val="3"/>
            <w:vMerge/>
            <w:tcBorders>
              <w:top w:val="nil"/>
              <w:left w:val="nil"/>
              <w:bottom w:val="nil"/>
              <w:right w:val="nil"/>
            </w:tcBorders>
          </w:tcPr>
          <w:p w:rsidR="00DE607E" w:rsidRPr="00DE607E" w:rsidRDefault="00DE607E">
            <w:pPr>
              <w:pStyle w:val="ConsPlusNormal"/>
              <w:rPr>
                <w:rFonts w:ascii="Times New Roman" w:hAnsi="Times New Roman" w:cs="Times New Roman"/>
              </w:rPr>
            </w:pPr>
          </w:p>
        </w:tc>
      </w:tr>
    </w:tbl>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right"/>
        <w:outlineLvl w:val="1"/>
        <w:rPr>
          <w:rFonts w:ascii="Times New Roman" w:hAnsi="Times New Roman" w:cs="Times New Roman"/>
        </w:rPr>
      </w:pPr>
      <w:r w:rsidRPr="00DE607E">
        <w:rPr>
          <w:rFonts w:ascii="Times New Roman" w:hAnsi="Times New Roman" w:cs="Times New Roman"/>
        </w:rPr>
        <w:t xml:space="preserve">Приложение </w:t>
      </w:r>
      <w:r>
        <w:rPr>
          <w:rFonts w:ascii="Times New Roman" w:hAnsi="Times New Roman" w:cs="Times New Roman"/>
        </w:rPr>
        <w:t>№</w:t>
      </w:r>
      <w:r w:rsidRPr="00DE607E">
        <w:rPr>
          <w:rFonts w:ascii="Times New Roman" w:hAnsi="Times New Roman" w:cs="Times New Roman"/>
        </w:rPr>
        <w:t xml:space="preserve"> 2</w:t>
      </w:r>
    </w:p>
    <w:p w:rsidR="00DE607E" w:rsidRPr="00DE607E" w:rsidRDefault="00DE607E">
      <w:pPr>
        <w:pStyle w:val="ConsPlusNormal"/>
        <w:jc w:val="right"/>
        <w:rPr>
          <w:rFonts w:ascii="Times New Roman" w:hAnsi="Times New Roman" w:cs="Times New Roman"/>
        </w:rPr>
      </w:pPr>
      <w:r w:rsidRPr="00DE607E">
        <w:rPr>
          <w:rFonts w:ascii="Times New Roman" w:hAnsi="Times New Roman" w:cs="Times New Roman"/>
        </w:rPr>
        <w:t>к Порядку</w:t>
      </w:r>
    </w:p>
    <w:p w:rsidR="00DE607E" w:rsidRPr="00DE607E" w:rsidRDefault="00DE607E">
      <w:pPr>
        <w:pStyle w:val="ConsPlusNormal"/>
        <w:jc w:val="right"/>
        <w:rPr>
          <w:rFonts w:ascii="Times New Roman" w:hAnsi="Times New Roman" w:cs="Times New Roman"/>
        </w:rPr>
      </w:pPr>
      <w:r w:rsidRPr="00DE607E">
        <w:rPr>
          <w:rFonts w:ascii="Times New Roman" w:hAnsi="Times New Roman" w:cs="Times New Roman"/>
        </w:rPr>
        <w:t>регистрации и учета</w:t>
      </w:r>
    </w:p>
    <w:p w:rsidR="00DE607E" w:rsidRPr="00DE607E" w:rsidRDefault="00DE607E">
      <w:pPr>
        <w:pStyle w:val="ConsPlusNormal"/>
        <w:jc w:val="right"/>
        <w:rPr>
          <w:rFonts w:ascii="Times New Roman" w:hAnsi="Times New Roman" w:cs="Times New Roman"/>
        </w:rPr>
      </w:pPr>
      <w:r w:rsidRPr="00DE607E">
        <w:rPr>
          <w:rFonts w:ascii="Times New Roman" w:hAnsi="Times New Roman" w:cs="Times New Roman"/>
        </w:rPr>
        <w:t>муниципального долга города Вологды</w:t>
      </w:r>
    </w:p>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center"/>
        <w:rPr>
          <w:rFonts w:ascii="Times New Roman" w:hAnsi="Times New Roman" w:cs="Times New Roman"/>
        </w:rPr>
      </w:pPr>
      <w:bookmarkStart w:id="7" w:name="P401"/>
      <w:bookmarkEnd w:id="7"/>
      <w:r w:rsidRPr="00DE607E">
        <w:rPr>
          <w:rFonts w:ascii="Times New Roman" w:hAnsi="Times New Roman" w:cs="Times New Roman"/>
        </w:rPr>
        <w:t>ВЫПИСКА</w:t>
      </w:r>
    </w:p>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из муниципальной долговой книги города Вологды</w:t>
      </w:r>
    </w:p>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 xml:space="preserve">по состоянию на </w:t>
      </w:r>
      <w:r>
        <w:rPr>
          <w:rFonts w:ascii="Times New Roman" w:hAnsi="Times New Roman" w:cs="Times New Roman"/>
        </w:rPr>
        <w:t>«</w:t>
      </w:r>
      <w:r w:rsidRPr="00DE607E">
        <w:rPr>
          <w:rFonts w:ascii="Times New Roman" w:hAnsi="Times New Roman" w:cs="Times New Roman"/>
        </w:rPr>
        <w:t>__</w:t>
      </w:r>
      <w:r>
        <w:rPr>
          <w:rFonts w:ascii="Times New Roman" w:hAnsi="Times New Roman" w:cs="Times New Roman"/>
        </w:rPr>
        <w:t>»</w:t>
      </w:r>
      <w:r w:rsidRPr="00DE607E">
        <w:rPr>
          <w:rFonts w:ascii="Times New Roman" w:hAnsi="Times New Roman" w:cs="Times New Roman"/>
        </w:rPr>
        <w:t>__________ 20__ года</w:t>
      </w:r>
    </w:p>
    <w:p w:rsidR="00DE607E" w:rsidRPr="00DE607E" w:rsidRDefault="00DE607E">
      <w:pPr>
        <w:pStyle w:val="ConsPlusNormal"/>
        <w:jc w:val="both"/>
        <w:rPr>
          <w:rFonts w:ascii="Times New Roman" w:hAnsi="Times New Roman" w:cs="Times New Roman"/>
        </w:rPr>
      </w:pPr>
    </w:p>
    <w:p w:rsidR="00DE607E" w:rsidRDefault="00DE607E" w:rsidP="00CF5955">
      <w:pPr>
        <w:pStyle w:val="ConsPlusNormal"/>
        <w:jc w:val="both"/>
        <w:outlineLvl w:val="2"/>
        <w:rPr>
          <w:rFonts w:ascii="Times New Roman" w:hAnsi="Times New Roman" w:cs="Times New Roman"/>
        </w:rPr>
      </w:pPr>
      <w:r w:rsidRPr="00DE607E">
        <w:rPr>
          <w:rFonts w:ascii="Times New Roman" w:hAnsi="Times New Roman" w:cs="Times New Roman"/>
        </w:rPr>
        <w:t>1. Кредиты, привлеченные городским округом городом Вологдой от кредитных организаций в валюте Российской Федерации</w:t>
      </w:r>
    </w:p>
    <w:p w:rsidR="00CF5955" w:rsidRDefault="00CF5955" w:rsidP="00CF5955">
      <w:pPr>
        <w:pStyle w:val="ConsPlusNormal"/>
        <w:jc w:val="both"/>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68"/>
        <w:gridCol w:w="1428"/>
        <w:gridCol w:w="1650"/>
        <w:gridCol w:w="1188"/>
        <w:gridCol w:w="1274"/>
        <w:gridCol w:w="1379"/>
        <w:gridCol w:w="1391"/>
      </w:tblGrid>
      <w:tr w:rsidR="00DE607E" w:rsidRPr="00CF5955" w:rsidTr="00CF5955">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Наименование кредитора</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Основание для заключения муниципального контракта</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Наименование, номер и дата заключения муниципального контракта, дополнительного соглашения</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Объем и валюта долгового обязательства</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Процентная ставка по долговому обязательству, %</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Срок окончательного погашения долгового обязательства</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Фактическая задолженность по долговому обязательству (основной долг)</w:t>
            </w:r>
          </w:p>
        </w:tc>
      </w:tr>
      <w:tr w:rsidR="00DE607E" w:rsidRPr="00CF5955" w:rsidTr="00CF5955">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r>
      <w:tr w:rsidR="00DE607E" w:rsidRPr="00CF5955" w:rsidTr="00CF5955">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r>
      <w:tr w:rsidR="00DE607E" w:rsidRPr="00CF5955" w:rsidTr="00CF5955">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Итого по разделу:</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rPr>
                <w:rFonts w:ascii="Times New Roman" w:hAnsi="Times New Roman" w:cs="Times New Roman"/>
                <w:sz w:val="16"/>
                <w:szCs w:val="16"/>
              </w:rPr>
            </w:pPr>
          </w:p>
        </w:tc>
      </w:tr>
    </w:tbl>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both"/>
        <w:outlineLvl w:val="2"/>
        <w:rPr>
          <w:rFonts w:ascii="Times New Roman" w:hAnsi="Times New Roman" w:cs="Times New Roman"/>
        </w:rPr>
      </w:pPr>
      <w:r w:rsidRPr="00DE607E">
        <w:rPr>
          <w:rFonts w:ascii="Times New Roman" w:hAnsi="Times New Roman" w:cs="Times New Roman"/>
        </w:rPr>
        <w:t>2. Бюджетные кредиты, привлеченные в валюте Российской Федерации в бюджет города Вологды из других бюджетов бюджетной системы Российской Федерации, в том числе бюджетные кредиты, привлеченные от Российской Федерации в иностранной валюте в рамках использования целевых иностранных кредитов</w:t>
      </w:r>
    </w:p>
    <w:p w:rsidR="00DE607E" w:rsidRPr="00DE607E" w:rsidRDefault="00DE60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85"/>
        <w:gridCol w:w="1093"/>
        <w:gridCol w:w="1696"/>
        <w:gridCol w:w="1234"/>
        <w:gridCol w:w="1334"/>
        <w:gridCol w:w="1448"/>
        <w:gridCol w:w="1488"/>
      </w:tblGrid>
      <w:tr w:rsidR="00DE607E" w:rsidRPr="00CF5955" w:rsidTr="00CF5955">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Наименование кредитора</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Основание для заключения соглашения</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Наименование, номер и дата заключения соглашения, дополнительного соглашения</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Объем и валюта долгового обязательства</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Процентная ставка по долговому обязательству, %</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Срок окончательного погашения долгового обязательства</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Фактическая задолженность по долговому обязательству (основной долг)</w:t>
            </w:r>
          </w:p>
        </w:tc>
      </w:tr>
      <w:tr w:rsidR="00DE607E" w:rsidRPr="00CF5955" w:rsidTr="00CF5955">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r>
      <w:tr w:rsidR="00DE607E" w:rsidRPr="00CF5955" w:rsidTr="00CF5955">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r>
      <w:tr w:rsidR="00DE607E" w:rsidRPr="00CF5955" w:rsidTr="00CF5955">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Итого по разделу:</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rPr>
                <w:rFonts w:ascii="Times New Roman" w:hAnsi="Times New Roman" w:cs="Times New Roman"/>
                <w:sz w:val="16"/>
                <w:szCs w:val="16"/>
              </w:rPr>
            </w:pPr>
          </w:p>
        </w:tc>
      </w:tr>
    </w:tbl>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both"/>
        <w:outlineLvl w:val="2"/>
        <w:rPr>
          <w:rFonts w:ascii="Times New Roman" w:hAnsi="Times New Roman" w:cs="Times New Roman"/>
        </w:rPr>
      </w:pPr>
      <w:r w:rsidRPr="00DE607E">
        <w:rPr>
          <w:rFonts w:ascii="Times New Roman" w:hAnsi="Times New Roman" w:cs="Times New Roman"/>
        </w:rPr>
        <w:t>3. Ценные бумаги городского округа города Вологды (муниципальные ценные бумаги)</w:t>
      </w:r>
    </w:p>
    <w:p w:rsidR="00DE607E" w:rsidRPr="00DE607E" w:rsidRDefault="00DE60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86"/>
        <w:gridCol w:w="1377"/>
        <w:gridCol w:w="1265"/>
        <w:gridCol w:w="1119"/>
        <w:gridCol w:w="1041"/>
        <w:gridCol w:w="1082"/>
        <w:gridCol w:w="1197"/>
        <w:gridCol w:w="1211"/>
      </w:tblGrid>
      <w:tr w:rsidR="00DE607E" w:rsidRPr="00CF5955" w:rsidTr="00CF5955">
        <w:tc>
          <w:tcPr>
            <w:tcW w:w="0" w:type="auto"/>
            <w:vMerge w:val="restart"/>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Наименование и вид ценных бумаг, в том числе форма выпуска</w:t>
            </w:r>
          </w:p>
        </w:tc>
        <w:tc>
          <w:tcPr>
            <w:tcW w:w="0" w:type="auto"/>
            <w:vMerge w:val="restart"/>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Государственный регистрационный номер выпуска</w:t>
            </w:r>
          </w:p>
        </w:tc>
        <w:tc>
          <w:tcPr>
            <w:tcW w:w="0" w:type="auto"/>
            <w:vMerge w:val="restart"/>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Основание для осуществления эмиссии ценных бумаг (реквизиты нормативного правового акта)</w:t>
            </w:r>
          </w:p>
        </w:tc>
        <w:tc>
          <w:tcPr>
            <w:tcW w:w="0" w:type="auto"/>
            <w:vMerge w:val="restart"/>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Номинальная стоимость одной ценной бумаги, валюта ценной бумаги</w:t>
            </w:r>
          </w:p>
        </w:tc>
        <w:tc>
          <w:tcPr>
            <w:tcW w:w="0" w:type="auto"/>
            <w:gridSpan w:val="2"/>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Объем выпуска ценных бумаг</w:t>
            </w:r>
          </w:p>
        </w:tc>
        <w:tc>
          <w:tcPr>
            <w:tcW w:w="0" w:type="auto"/>
            <w:vMerge w:val="restart"/>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Установленная дата погашения ценных бумаг</w:t>
            </w:r>
          </w:p>
        </w:tc>
        <w:tc>
          <w:tcPr>
            <w:tcW w:w="0" w:type="auto"/>
            <w:vMerge w:val="restart"/>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Фактическая задолженность по ценным бумагам (основной долг)</w:t>
            </w:r>
          </w:p>
        </w:tc>
      </w:tr>
      <w:tr w:rsidR="00DE607E" w:rsidRPr="00CF5955" w:rsidTr="00CF5955">
        <w:tc>
          <w:tcPr>
            <w:tcW w:w="0" w:type="auto"/>
            <w:vMerge/>
          </w:tcPr>
          <w:p w:rsidR="00DE607E" w:rsidRPr="00CF5955" w:rsidRDefault="00DE607E">
            <w:pPr>
              <w:pStyle w:val="ConsPlusNormal"/>
              <w:rPr>
                <w:rFonts w:ascii="Times New Roman" w:hAnsi="Times New Roman" w:cs="Times New Roman"/>
                <w:sz w:val="16"/>
                <w:szCs w:val="16"/>
              </w:rPr>
            </w:pPr>
          </w:p>
        </w:tc>
        <w:tc>
          <w:tcPr>
            <w:tcW w:w="0" w:type="auto"/>
            <w:vMerge/>
          </w:tcPr>
          <w:p w:rsidR="00DE607E" w:rsidRPr="00CF5955" w:rsidRDefault="00DE607E">
            <w:pPr>
              <w:pStyle w:val="ConsPlusNormal"/>
              <w:rPr>
                <w:rFonts w:ascii="Times New Roman" w:hAnsi="Times New Roman" w:cs="Times New Roman"/>
                <w:sz w:val="16"/>
                <w:szCs w:val="16"/>
              </w:rPr>
            </w:pPr>
          </w:p>
        </w:tc>
        <w:tc>
          <w:tcPr>
            <w:tcW w:w="0" w:type="auto"/>
            <w:vMerge/>
          </w:tcPr>
          <w:p w:rsidR="00DE607E" w:rsidRPr="00CF5955" w:rsidRDefault="00DE607E">
            <w:pPr>
              <w:pStyle w:val="ConsPlusNormal"/>
              <w:rPr>
                <w:rFonts w:ascii="Times New Roman" w:hAnsi="Times New Roman" w:cs="Times New Roman"/>
                <w:sz w:val="16"/>
                <w:szCs w:val="16"/>
              </w:rPr>
            </w:pPr>
          </w:p>
        </w:tc>
        <w:tc>
          <w:tcPr>
            <w:tcW w:w="0" w:type="auto"/>
            <w:vMerge/>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объявленный объем</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объем фактического размещения</w:t>
            </w:r>
          </w:p>
        </w:tc>
        <w:tc>
          <w:tcPr>
            <w:tcW w:w="0" w:type="auto"/>
            <w:vMerge/>
          </w:tcPr>
          <w:p w:rsidR="00DE607E" w:rsidRPr="00CF5955" w:rsidRDefault="00DE607E">
            <w:pPr>
              <w:pStyle w:val="ConsPlusNormal"/>
              <w:rPr>
                <w:rFonts w:ascii="Times New Roman" w:hAnsi="Times New Roman" w:cs="Times New Roman"/>
                <w:sz w:val="16"/>
                <w:szCs w:val="16"/>
              </w:rPr>
            </w:pPr>
          </w:p>
        </w:tc>
        <w:tc>
          <w:tcPr>
            <w:tcW w:w="0" w:type="auto"/>
            <w:vMerge/>
          </w:tcPr>
          <w:p w:rsidR="00DE607E" w:rsidRPr="00CF5955" w:rsidRDefault="00DE607E">
            <w:pPr>
              <w:pStyle w:val="ConsPlusNormal"/>
              <w:rPr>
                <w:rFonts w:ascii="Times New Roman" w:hAnsi="Times New Roman" w:cs="Times New Roman"/>
                <w:sz w:val="16"/>
                <w:szCs w:val="16"/>
              </w:rPr>
            </w:pPr>
          </w:p>
        </w:tc>
      </w:tr>
      <w:tr w:rsidR="00DE607E" w:rsidRPr="00CF5955" w:rsidTr="00CF5955">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r>
      <w:tr w:rsidR="00DE607E" w:rsidRPr="00CF5955" w:rsidTr="00CF5955">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r>
      <w:tr w:rsidR="00DE607E" w:rsidRPr="00CF5955" w:rsidTr="00CF5955">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Итого по разделу:</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rPr>
                <w:rFonts w:ascii="Times New Roman" w:hAnsi="Times New Roman" w:cs="Times New Roman"/>
                <w:sz w:val="16"/>
                <w:szCs w:val="16"/>
              </w:rPr>
            </w:pPr>
          </w:p>
        </w:tc>
      </w:tr>
    </w:tbl>
    <w:p w:rsidR="00DE607E" w:rsidRPr="00DE607E" w:rsidRDefault="00DE607E">
      <w:pPr>
        <w:pStyle w:val="ConsPlusNormal"/>
        <w:jc w:val="both"/>
        <w:rPr>
          <w:rFonts w:ascii="Times New Roman" w:hAnsi="Times New Roman" w:cs="Times New Roman"/>
        </w:rPr>
      </w:pPr>
    </w:p>
    <w:p w:rsidR="00DE607E" w:rsidRPr="00DE607E" w:rsidRDefault="00DE607E">
      <w:pPr>
        <w:pStyle w:val="ConsPlusNormal"/>
        <w:jc w:val="both"/>
        <w:outlineLvl w:val="2"/>
        <w:rPr>
          <w:rFonts w:ascii="Times New Roman" w:hAnsi="Times New Roman" w:cs="Times New Roman"/>
        </w:rPr>
      </w:pPr>
      <w:r w:rsidRPr="00DE607E">
        <w:rPr>
          <w:rFonts w:ascii="Times New Roman" w:hAnsi="Times New Roman" w:cs="Times New Roman"/>
        </w:rPr>
        <w:t>4. Гарантии городского округа города Вологды (муниципальные гарантии), выраженные в валюте Российской Федерации, в том числе муниципальные гарантии, предоставленные Российской Федерации в иностранной валюте в рамках использования целевых иностранных кредитов</w:t>
      </w:r>
    </w:p>
    <w:p w:rsidR="00DE607E" w:rsidRPr="00DE607E" w:rsidRDefault="00DE60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22"/>
        <w:gridCol w:w="1191"/>
        <w:gridCol w:w="1197"/>
        <w:gridCol w:w="1645"/>
        <w:gridCol w:w="1224"/>
        <w:gridCol w:w="1433"/>
        <w:gridCol w:w="1466"/>
      </w:tblGrid>
      <w:tr w:rsidR="00DE607E" w:rsidRPr="00CF5955" w:rsidTr="00CF5955">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Реквизиты муниципальной гарантии</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Наименование принципала</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Наименование бенефициара</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Основание предоставления муниципальной гарантии (реквизиты нормативного правового акта)</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Объем и валюта долгового обязательства</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Срок окончательного погашения долгового обязательства</w:t>
            </w:r>
          </w:p>
        </w:tc>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Фактическая задолженность по долговому обязательству (основной долг)</w:t>
            </w:r>
          </w:p>
        </w:tc>
      </w:tr>
      <w:tr w:rsidR="00DE607E" w:rsidRPr="00CF5955" w:rsidTr="00CF5955">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r>
      <w:tr w:rsidR="00DE607E" w:rsidRPr="00CF5955" w:rsidTr="00CF5955">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c>
          <w:tcPr>
            <w:tcW w:w="0" w:type="auto"/>
          </w:tcPr>
          <w:p w:rsidR="00DE607E" w:rsidRPr="00CF5955" w:rsidRDefault="00DE607E">
            <w:pPr>
              <w:pStyle w:val="ConsPlusNormal"/>
              <w:rPr>
                <w:rFonts w:ascii="Times New Roman" w:hAnsi="Times New Roman" w:cs="Times New Roman"/>
                <w:sz w:val="16"/>
                <w:szCs w:val="16"/>
              </w:rPr>
            </w:pPr>
          </w:p>
        </w:tc>
      </w:tr>
      <w:tr w:rsidR="00DE607E" w:rsidRPr="00CF5955" w:rsidTr="00CF5955">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Итого по разделу:</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rPr>
                <w:rFonts w:ascii="Times New Roman" w:hAnsi="Times New Roman" w:cs="Times New Roman"/>
                <w:sz w:val="16"/>
                <w:szCs w:val="16"/>
              </w:rPr>
            </w:pPr>
          </w:p>
        </w:tc>
      </w:tr>
      <w:tr w:rsidR="00DE607E" w:rsidRPr="00CF5955" w:rsidTr="00CF5955">
        <w:tc>
          <w:tcPr>
            <w:tcW w:w="0" w:type="auto"/>
          </w:tcPr>
          <w:p w:rsidR="00DE607E" w:rsidRPr="00CF5955" w:rsidRDefault="00DE607E">
            <w:pPr>
              <w:pStyle w:val="ConsPlusNormal"/>
              <w:rPr>
                <w:rFonts w:ascii="Times New Roman" w:hAnsi="Times New Roman" w:cs="Times New Roman"/>
                <w:sz w:val="16"/>
                <w:szCs w:val="16"/>
              </w:rPr>
            </w:pPr>
            <w:r w:rsidRPr="00CF5955">
              <w:rPr>
                <w:rFonts w:ascii="Times New Roman" w:hAnsi="Times New Roman" w:cs="Times New Roman"/>
                <w:sz w:val="16"/>
                <w:szCs w:val="16"/>
              </w:rPr>
              <w:t>Всего:</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jc w:val="center"/>
              <w:rPr>
                <w:rFonts w:ascii="Times New Roman" w:hAnsi="Times New Roman" w:cs="Times New Roman"/>
                <w:sz w:val="16"/>
                <w:szCs w:val="16"/>
              </w:rPr>
            </w:pPr>
            <w:r w:rsidRPr="00CF5955">
              <w:rPr>
                <w:rFonts w:ascii="Times New Roman" w:hAnsi="Times New Roman" w:cs="Times New Roman"/>
                <w:sz w:val="16"/>
                <w:szCs w:val="16"/>
              </w:rPr>
              <w:t>x</w:t>
            </w:r>
          </w:p>
        </w:tc>
        <w:tc>
          <w:tcPr>
            <w:tcW w:w="0" w:type="auto"/>
          </w:tcPr>
          <w:p w:rsidR="00DE607E" w:rsidRPr="00CF5955" w:rsidRDefault="00DE607E">
            <w:pPr>
              <w:pStyle w:val="ConsPlusNormal"/>
              <w:rPr>
                <w:rFonts w:ascii="Times New Roman" w:hAnsi="Times New Roman" w:cs="Times New Roman"/>
                <w:sz w:val="16"/>
                <w:szCs w:val="16"/>
              </w:rPr>
            </w:pPr>
          </w:p>
        </w:tc>
      </w:tr>
    </w:tbl>
    <w:p w:rsidR="00DE607E" w:rsidRPr="00DE607E" w:rsidRDefault="00DE607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1701"/>
        <w:gridCol w:w="340"/>
        <w:gridCol w:w="2381"/>
      </w:tblGrid>
      <w:tr w:rsidR="00DE607E" w:rsidRPr="00DE607E">
        <w:tc>
          <w:tcPr>
            <w:tcW w:w="4649" w:type="dxa"/>
            <w:tcBorders>
              <w:top w:val="nil"/>
              <w:left w:val="nil"/>
              <w:bottom w:val="nil"/>
              <w:right w:val="nil"/>
            </w:tcBorders>
          </w:tcPr>
          <w:p w:rsidR="00DE607E" w:rsidRPr="00DE607E" w:rsidRDefault="00DE607E">
            <w:pPr>
              <w:pStyle w:val="ConsPlusNormal"/>
              <w:rPr>
                <w:rFonts w:ascii="Times New Roman" w:hAnsi="Times New Roman" w:cs="Times New Roman"/>
              </w:rPr>
            </w:pPr>
            <w:r w:rsidRPr="00DE607E">
              <w:rPr>
                <w:rFonts w:ascii="Times New Roman" w:hAnsi="Times New Roman" w:cs="Times New Roman"/>
              </w:rPr>
              <w:t xml:space="preserve">Руководитель </w:t>
            </w:r>
            <w:proofErr w:type="gramStart"/>
            <w:r w:rsidRPr="00DE607E">
              <w:rPr>
                <w:rFonts w:ascii="Times New Roman" w:hAnsi="Times New Roman" w:cs="Times New Roman"/>
              </w:rPr>
              <w:t>Департамента финансов Администрации города Вологды</w:t>
            </w:r>
            <w:proofErr w:type="gramEnd"/>
          </w:p>
        </w:tc>
        <w:tc>
          <w:tcPr>
            <w:tcW w:w="1701"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c>
          <w:tcPr>
            <w:tcW w:w="340"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2381"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r>
      <w:tr w:rsidR="00DE607E" w:rsidRPr="00DE607E">
        <w:tc>
          <w:tcPr>
            <w:tcW w:w="4649"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1701"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(подпись)</w:t>
            </w:r>
          </w:p>
        </w:tc>
        <w:tc>
          <w:tcPr>
            <w:tcW w:w="340"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2381"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(Ф.И.О.)</w:t>
            </w:r>
          </w:p>
        </w:tc>
      </w:tr>
      <w:tr w:rsidR="00DE607E" w:rsidRPr="00DE607E">
        <w:tc>
          <w:tcPr>
            <w:tcW w:w="4649" w:type="dxa"/>
            <w:tcBorders>
              <w:top w:val="nil"/>
              <w:left w:val="nil"/>
              <w:bottom w:val="nil"/>
              <w:right w:val="nil"/>
            </w:tcBorders>
          </w:tcPr>
          <w:p w:rsidR="00DE607E" w:rsidRPr="00DE607E" w:rsidRDefault="00DE607E">
            <w:pPr>
              <w:pStyle w:val="ConsPlusNormal"/>
              <w:rPr>
                <w:rFonts w:ascii="Times New Roman" w:hAnsi="Times New Roman" w:cs="Times New Roman"/>
              </w:rPr>
            </w:pPr>
            <w:r w:rsidRPr="00DE607E">
              <w:rPr>
                <w:rFonts w:ascii="Times New Roman" w:hAnsi="Times New Roman" w:cs="Times New Roman"/>
              </w:rPr>
              <w:t xml:space="preserve">Заместитель начальника отдела финансирования расходов и </w:t>
            </w:r>
            <w:r w:rsidR="00251194">
              <w:rPr>
                <w:rFonts w:ascii="Times New Roman" w:hAnsi="Times New Roman" w:cs="Times New Roman"/>
              </w:rPr>
              <w:t>контроля Департамента финансов –</w:t>
            </w:r>
            <w:bookmarkStart w:id="8" w:name="_GoBack"/>
            <w:bookmarkEnd w:id="8"/>
            <w:r w:rsidRPr="00DE607E">
              <w:rPr>
                <w:rFonts w:ascii="Times New Roman" w:hAnsi="Times New Roman" w:cs="Times New Roman"/>
              </w:rPr>
              <w:t xml:space="preserve"> главный бухгалтер Администрации города Вологды</w:t>
            </w:r>
          </w:p>
        </w:tc>
        <w:tc>
          <w:tcPr>
            <w:tcW w:w="1701"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c>
          <w:tcPr>
            <w:tcW w:w="340"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2381"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r>
      <w:tr w:rsidR="00DE607E" w:rsidRPr="00DE607E">
        <w:tc>
          <w:tcPr>
            <w:tcW w:w="4649"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1701"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(подпись)</w:t>
            </w:r>
          </w:p>
        </w:tc>
        <w:tc>
          <w:tcPr>
            <w:tcW w:w="340"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2381"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(Ф.И.О.)</w:t>
            </w:r>
          </w:p>
        </w:tc>
      </w:tr>
      <w:tr w:rsidR="00DE607E" w:rsidRPr="00DE607E">
        <w:tc>
          <w:tcPr>
            <w:tcW w:w="4649" w:type="dxa"/>
            <w:tcBorders>
              <w:top w:val="nil"/>
              <w:left w:val="nil"/>
              <w:bottom w:val="nil"/>
              <w:right w:val="nil"/>
            </w:tcBorders>
          </w:tcPr>
          <w:p w:rsidR="00DE607E" w:rsidRPr="00DE607E" w:rsidRDefault="00DE607E">
            <w:pPr>
              <w:pStyle w:val="ConsPlusNormal"/>
              <w:rPr>
                <w:rFonts w:ascii="Times New Roman" w:hAnsi="Times New Roman" w:cs="Times New Roman"/>
              </w:rPr>
            </w:pPr>
            <w:r w:rsidRPr="00DE607E">
              <w:rPr>
                <w:rFonts w:ascii="Times New Roman" w:hAnsi="Times New Roman" w:cs="Times New Roman"/>
              </w:rPr>
              <w:t xml:space="preserve">Руководитель </w:t>
            </w:r>
            <w:proofErr w:type="gramStart"/>
            <w:r w:rsidRPr="00DE607E">
              <w:rPr>
                <w:rFonts w:ascii="Times New Roman" w:hAnsi="Times New Roman" w:cs="Times New Roman"/>
              </w:rPr>
              <w:t>отдела доходов Департамента финансов Администрации</w:t>
            </w:r>
            <w:proofErr w:type="gramEnd"/>
          </w:p>
        </w:tc>
        <w:tc>
          <w:tcPr>
            <w:tcW w:w="1701"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c>
          <w:tcPr>
            <w:tcW w:w="340"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2381"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r>
      <w:tr w:rsidR="00DE607E" w:rsidRPr="00DE607E">
        <w:tc>
          <w:tcPr>
            <w:tcW w:w="4649"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1701"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(подпись)</w:t>
            </w:r>
          </w:p>
        </w:tc>
        <w:tc>
          <w:tcPr>
            <w:tcW w:w="340" w:type="dxa"/>
            <w:tcBorders>
              <w:top w:val="nil"/>
              <w:left w:val="nil"/>
              <w:bottom w:val="nil"/>
              <w:right w:val="nil"/>
            </w:tcBorders>
          </w:tcPr>
          <w:p w:rsidR="00DE607E" w:rsidRPr="00DE607E" w:rsidRDefault="00DE607E">
            <w:pPr>
              <w:pStyle w:val="ConsPlusNormal"/>
              <w:rPr>
                <w:rFonts w:ascii="Times New Roman" w:hAnsi="Times New Roman" w:cs="Times New Roman"/>
              </w:rPr>
            </w:pPr>
          </w:p>
        </w:tc>
        <w:tc>
          <w:tcPr>
            <w:tcW w:w="2381"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(Ф.И.О.)</w:t>
            </w:r>
          </w:p>
        </w:tc>
      </w:tr>
      <w:tr w:rsidR="00DE607E" w:rsidRPr="00DE607E">
        <w:tc>
          <w:tcPr>
            <w:tcW w:w="4649" w:type="dxa"/>
            <w:tcBorders>
              <w:top w:val="nil"/>
              <w:left w:val="nil"/>
              <w:bottom w:val="single" w:sz="4" w:space="0" w:color="auto"/>
              <w:right w:val="nil"/>
            </w:tcBorders>
          </w:tcPr>
          <w:p w:rsidR="00DE607E" w:rsidRPr="00DE607E" w:rsidRDefault="00DE607E">
            <w:pPr>
              <w:pStyle w:val="ConsPlusNormal"/>
              <w:rPr>
                <w:rFonts w:ascii="Times New Roman" w:hAnsi="Times New Roman" w:cs="Times New Roman"/>
              </w:rPr>
            </w:pPr>
          </w:p>
        </w:tc>
        <w:tc>
          <w:tcPr>
            <w:tcW w:w="4422" w:type="dxa"/>
            <w:gridSpan w:val="3"/>
            <w:vMerge w:val="restart"/>
            <w:tcBorders>
              <w:top w:val="nil"/>
              <w:left w:val="nil"/>
              <w:bottom w:val="nil"/>
              <w:right w:val="nil"/>
            </w:tcBorders>
          </w:tcPr>
          <w:p w:rsidR="00DE607E" w:rsidRPr="00DE607E" w:rsidRDefault="00DE607E">
            <w:pPr>
              <w:pStyle w:val="ConsPlusNormal"/>
              <w:rPr>
                <w:rFonts w:ascii="Times New Roman" w:hAnsi="Times New Roman" w:cs="Times New Roman"/>
              </w:rPr>
            </w:pPr>
          </w:p>
        </w:tc>
      </w:tr>
      <w:tr w:rsidR="00DE607E" w:rsidRPr="00DE607E">
        <w:tblPrEx>
          <w:tblBorders>
            <w:insideH w:val="single" w:sz="4" w:space="0" w:color="auto"/>
          </w:tblBorders>
        </w:tblPrEx>
        <w:tc>
          <w:tcPr>
            <w:tcW w:w="4649" w:type="dxa"/>
            <w:tcBorders>
              <w:top w:val="single" w:sz="4" w:space="0" w:color="auto"/>
              <w:left w:val="nil"/>
              <w:bottom w:val="nil"/>
              <w:right w:val="nil"/>
            </w:tcBorders>
          </w:tcPr>
          <w:p w:rsidR="00DE607E" w:rsidRPr="00DE607E" w:rsidRDefault="00DE607E">
            <w:pPr>
              <w:pStyle w:val="ConsPlusNormal"/>
              <w:jc w:val="center"/>
              <w:rPr>
                <w:rFonts w:ascii="Times New Roman" w:hAnsi="Times New Roman" w:cs="Times New Roman"/>
              </w:rPr>
            </w:pPr>
            <w:r w:rsidRPr="00DE607E">
              <w:rPr>
                <w:rFonts w:ascii="Times New Roman" w:hAnsi="Times New Roman" w:cs="Times New Roman"/>
              </w:rPr>
              <w:t>(Ф.И.О.)</w:t>
            </w:r>
          </w:p>
        </w:tc>
        <w:tc>
          <w:tcPr>
            <w:tcW w:w="4422" w:type="dxa"/>
            <w:gridSpan w:val="3"/>
            <w:vMerge/>
            <w:tcBorders>
              <w:top w:val="nil"/>
              <w:left w:val="nil"/>
              <w:bottom w:val="nil"/>
              <w:right w:val="nil"/>
            </w:tcBorders>
          </w:tcPr>
          <w:p w:rsidR="00DE607E" w:rsidRPr="00DE607E" w:rsidRDefault="00DE607E">
            <w:pPr>
              <w:pStyle w:val="ConsPlusNormal"/>
              <w:rPr>
                <w:rFonts w:ascii="Times New Roman" w:hAnsi="Times New Roman" w:cs="Times New Roman"/>
              </w:rPr>
            </w:pPr>
          </w:p>
        </w:tc>
      </w:tr>
    </w:tbl>
    <w:p w:rsidR="0025455C" w:rsidRPr="00DE607E" w:rsidRDefault="0025455C" w:rsidP="00CF5955">
      <w:pPr>
        <w:rPr>
          <w:rFonts w:ascii="Times New Roman" w:hAnsi="Times New Roman" w:cs="Times New Roman"/>
        </w:rPr>
      </w:pPr>
    </w:p>
    <w:sectPr w:rsidR="0025455C" w:rsidRPr="00DE607E">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7E" w:rsidRDefault="00DE607E" w:rsidP="00DE607E">
      <w:pPr>
        <w:spacing w:after="0" w:line="240" w:lineRule="auto"/>
      </w:pPr>
      <w:r>
        <w:separator/>
      </w:r>
    </w:p>
  </w:endnote>
  <w:endnote w:type="continuationSeparator" w:id="0">
    <w:p w:rsidR="00DE607E" w:rsidRDefault="00DE607E" w:rsidP="00DE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7E" w:rsidRDefault="00DE607E" w:rsidP="00DE607E">
      <w:pPr>
        <w:spacing w:after="0" w:line="240" w:lineRule="auto"/>
      </w:pPr>
      <w:r>
        <w:separator/>
      </w:r>
    </w:p>
  </w:footnote>
  <w:footnote w:type="continuationSeparator" w:id="0">
    <w:p w:rsidR="00DE607E" w:rsidRDefault="00DE607E" w:rsidP="00DE6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7E"/>
    <w:rsid w:val="00251194"/>
    <w:rsid w:val="0025455C"/>
    <w:rsid w:val="009E07C7"/>
    <w:rsid w:val="00CF5955"/>
    <w:rsid w:val="00DE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0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60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60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E607E"/>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DE6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607E"/>
    <w:rPr>
      <w:rFonts w:eastAsiaTheme="minorEastAsia"/>
      <w:lang w:eastAsia="ru-RU"/>
    </w:rPr>
  </w:style>
  <w:style w:type="paragraph" w:styleId="a5">
    <w:name w:val="footer"/>
    <w:basedOn w:val="a"/>
    <w:link w:val="a6"/>
    <w:uiPriority w:val="99"/>
    <w:unhideWhenUsed/>
    <w:rsid w:val="00DE6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607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0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60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60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E607E"/>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DE6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607E"/>
    <w:rPr>
      <w:rFonts w:eastAsiaTheme="minorEastAsia"/>
      <w:lang w:eastAsia="ru-RU"/>
    </w:rPr>
  </w:style>
  <w:style w:type="paragraph" w:styleId="a5">
    <w:name w:val="footer"/>
    <w:basedOn w:val="a"/>
    <w:link w:val="a6"/>
    <w:uiPriority w:val="99"/>
    <w:unhideWhenUsed/>
    <w:rsid w:val="00DE6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607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74F119FA791DD85F4194EED1515462551EBC254C8194F077FA02FD79907D724B8F4C5C526BC035C2F214EDC0EFE6D235620020C281B369AD29C905P1Z8H" TargetMode="External"/><Relationship Id="rId18" Type="http://schemas.openxmlformats.org/officeDocument/2006/relationships/hyperlink" Target="consultantplus://offline/ref=A774F119FA791DD85F4194EED1515462551EBC254C8C93F771F702FD79907D724B8F4C5C526BC035C2F214EEC6EFE6D235620020C281B369AD29C905P1Z8H" TargetMode="External"/><Relationship Id="rId26" Type="http://schemas.openxmlformats.org/officeDocument/2006/relationships/hyperlink" Target="consultantplus://offline/ref=A774F119FA791DD85F4194EED1515462551EBC254C819CF775F302FD79907D724B8F4C5C526BC035C2F214ECC2EFE6D235620020C281B369AD29C905P1Z8H" TargetMode="External"/><Relationship Id="rId39" Type="http://schemas.openxmlformats.org/officeDocument/2006/relationships/hyperlink" Target="consultantplus://offline/ref=A774F119FA791DD85F4194EED1515462551EBC254F8892FD75F302FD79907D724B8F4C5C526BC035C2F214ECC0EFE6D235620020C281B369AD29C905P1Z8H" TargetMode="External"/><Relationship Id="rId21" Type="http://schemas.openxmlformats.org/officeDocument/2006/relationships/hyperlink" Target="consultantplus://offline/ref=A774F119FA791DD85F4194EED1515462551EBC254F889DF576F602FD79907D724B8F4C5C526BC035C2F510EEC1EFE6D235620020C281B369AD29C905P1Z8H" TargetMode="External"/><Relationship Id="rId34" Type="http://schemas.openxmlformats.org/officeDocument/2006/relationships/hyperlink" Target="consultantplus://offline/ref=A774F119FA791DD85F4194EED1515462551EBC254C8096F177F602FD79907D724B8F4C5C526BC035C2F214EFC4EFE6D235620020C281B369AD29C905P1Z8H" TargetMode="External"/><Relationship Id="rId42" Type="http://schemas.openxmlformats.org/officeDocument/2006/relationships/hyperlink" Target="consultantplus://offline/ref=A774F119FA791DD85F418AE3C73D0A665410E62A488B9FA32BA604AA26C07B270BCF4A0D102EC93F96A350B9C8E6B79D713E1320C79DPBZ0H" TargetMode="External"/><Relationship Id="rId47" Type="http://schemas.openxmlformats.org/officeDocument/2006/relationships/fontTable" Target="fontTable.xml"/><Relationship Id="rId7" Type="http://schemas.openxmlformats.org/officeDocument/2006/relationships/hyperlink" Target="consultantplus://offline/ref=A774F119FA791DD85F4194EED1515462551EBC25498893F57FF95FF771C971704C80134B5522CC34C2F214E9CEB0E3C7243A0F27D99FBA7EB12BCBP0Z4H" TargetMode="External"/><Relationship Id="rId2" Type="http://schemas.microsoft.com/office/2007/relationships/stylesWithEffects" Target="stylesWithEffects.xml"/><Relationship Id="rId16" Type="http://schemas.openxmlformats.org/officeDocument/2006/relationships/hyperlink" Target="consultantplus://offline/ref=A774F119FA791DD85F4194EED1515462551EBC254C819CF775F302FD79907D724B8F4C5C526BC035C2F214ECC0EFE6D235620020C281B369AD29C905P1Z8H" TargetMode="External"/><Relationship Id="rId29" Type="http://schemas.openxmlformats.org/officeDocument/2006/relationships/hyperlink" Target="consultantplus://offline/ref=A774F119FA791DD85F4194EED1515462551EBC254C8895F670F202FD79907D724B8F4C5C526BC035C2F214ECC3EFE6D235620020C281B369AD29C905P1Z8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774F119FA791DD85F4194EED1515462551EBC254C8096F177F602FD79907D724B8F4C5C526BC035C2F214EFC4EFE6D235620020C281B369AD29C905P1Z8H" TargetMode="External"/><Relationship Id="rId24" Type="http://schemas.openxmlformats.org/officeDocument/2006/relationships/hyperlink" Target="consultantplus://offline/ref=A774F119FA791DD85F4194EED1515462551EBC25498F9CF771F95FF771C971704C80134B5522CC34C2F214E9CEB0E3C7243A0F27D99FBA7EB12BCBP0Z4H" TargetMode="External"/><Relationship Id="rId32" Type="http://schemas.openxmlformats.org/officeDocument/2006/relationships/hyperlink" Target="consultantplus://offline/ref=A774F119FA791DD85F4194EED1515462551EBC254C819CF775F302FD79907D724B8F4C5C526BC035C2F214ECCCEFE6D235620020C281B369AD29C905P1Z8H" TargetMode="External"/><Relationship Id="rId37" Type="http://schemas.openxmlformats.org/officeDocument/2006/relationships/hyperlink" Target="consultantplus://offline/ref=A774F119FA791DD85F4194EED1515462551EBC254C819CF775F302FD79907D724B8F4C5C526BC035C2F214ECCCEFE6D235620020C281B369AD29C905P1Z8H" TargetMode="External"/><Relationship Id="rId40" Type="http://schemas.openxmlformats.org/officeDocument/2006/relationships/hyperlink" Target="consultantplus://offline/ref=A774F119FA791DD85F418AE3C73D0A665410E62A488B9FA32BA604AA26C07B270BCF4A091829CB3F96A350B9C8E6B79D713E1320C79DPBZ0H" TargetMode="External"/><Relationship Id="rId45" Type="http://schemas.openxmlformats.org/officeDocument/2006/relationships/hyperlink" Target="consultantplus://offline/ref=A774F119FA791DD85F4194EED1515462551EBC254F8892FD75F302FD79907D724B8F4C5C526BC035C2F214ECCCEFE6D235620020C281B369AD29C905P1Z8H" TargetMode="External"/><Relationship Id="rId5" Type="http://schemas.openxmlformats.org/officeDocument/2006/relationships/footnotes" Target="footnotes.xml"/><Relationship Id="rId15" Type="http://schemas.openxmlformats.org/officeDocument/2006/relationships/hyperlink" Target="consultantplus://offline/ref=A774F119FA791DD85F4194EED1515462551EBC254C8E97F777FB02FD79907D724B8F4C5C526BC035C2F214ECC0EFE6D235620020C281B369AD29C905P1Z8H" TargetMode="External"/><Relationship Id="rId23" Type="http://schemas.openxmlformats.org/officeDocument/2006/relationships/hyperlink" Target="consultantplus://offline/ref=A774F119FA791DD85F4194EED1515462551EBC254C819CF775F302FD79907D724B8F4C5C526BC035C2F214ECC3EFE6D235620020C281B369AD29C905P1Z8H" TargetMode="External"/><Relationship Id="rId28" Type="http://schemas.openxmlformats.org/officeDocument/2006/relationships/hyperlink" Target="consultantplus://offline/ref=A774F119FA791DD85F4194EED1515462551EBC254C819CF775F302FD79907D724B8F4C5C526BC035C2F214ECCCEFE6D235620020C281B369AD29C905P1Z8H" TargetMode="External"/><Relationship Id="rId36" Type="http://schemas.openxmlformats.org/officeDocument/2006/relationships/hyperlink" Target="consultantplus://offline/ref=A774F119FA791DD85F4194EED1515462551EBC254C8194F077FA02FD79907D724B8F4C5C526BC035C2F214EDC0EFE6D235620020C281B369AD29C905P1Z8H" TargetMode="External"/><Relationship Id="rId10" Type="http://schemas.openxmlformats.org/officeDocument/2006/relationships/hyperlink" Target="consultantplus://offline/ref=A774F119FA791DD85F4194EED1515462551EBC254C8893F777F002FD79907D724B8F4C5C526BC035C2F214ECC0EFE6D235620020C281B369AD29C905P1Z8H" TargetMode="External"/><Relationship Id="rId19" Type="http://schemas.openxmlformats.org/officeDocument/2006/relationships/hyperlink" Target="consultantplus://offline/ref=A774F119FA791DD85F418AE3C73D0A665410E62A488B9FA32BA604AA26C07B270BCF4A091829CB3F96A350B9C8E6B79D713E1320C79DPBZ0H" TargetMode="External"/><Relationship Id="rId31" Type="http://schemas.openxmlformats.org/officeDocument/2006/relationships/hyperlink" Target="consultantplus://offline/ref=A774F119FA791DD85F4194EED1515462551EBC254C819CF775F302FD79907D724B8F4C5C526BC035C2F214ECCCEFE6D235620020C281B369AD29C905P1Z8H" TargetMode="External"/><Relationship Id="rId44" Type="http://schemas.openxmlformats.org/officeDocument/2006/relationships/hyperlink" Target="consultantplus://offline/ref=A774F119FA791DD85F4194EED1515462551EBC254F8892FD75F302FD79907D724B8F4C5C526BC035C2F214ECCCEFE6D235620020C281B369AD29C905P1Z8H" TargetMode="External"/><Relationship Id="rId4" Type="http://schemas.openxmlformats.org/officeDocument/2006/relationships/webSettings" Target="webSettings.xml"/><Relationship Id="rId9" Type="http://schemas.openxmlformats.org/officeDocument/2006/relationships/hyperlink" Target="consultantplus://offline/ref=A774F119FA791DD85F4194EED1515462551EBC254C8895F670F202FD79907D724B8F4C5C526BC035C2F214ECC0EFE6D235620020C281B369AD29C905P1Z8H" TargetMode="External"/><Relationship Id="rId14" Type="http://schemas.openxmlformats.org/officeDocument/2006/relationships/hyperlink" Target="consultantplus://offline/ref=A774F119FA791DD85F4194EED1515462551EBC254C8C91F571FA02FD79907D724B8F4C5C526BC035C2F214ECC0EFE6D235620020C281B369AD29C905P1Z8H" TargetMode="External"/><Relationship Id="rId22" Type="http://schemas.openxmlformats.org/officeDocument/2006/relationships/hyperlink" Target="consultantplus://offline/ref=A774F119FA791DD85F4194EED1515462551EBC254F889DF576F602FD79907D724B8F4C5C526BC035C2F41DEDCDEFE6D235620020C281B369AD29C905P1Z8H" TargetMode="External"/><Relationship Id="rId27" Type="http://schemas.openxmlformats.org/officeDocument/2006/relationships/hyperlink" Target="consultantplus://offline/ref=A774F119FA791DD85F4194EED1515462551EBC254C819CF775F302FD79907D724B8F4C5C526BC035C2F214ECCDEFE6D235620020C281B369AD29C905P1Z8H" TargetMode="External"/><Relationship Id="rId30" Type="http://schemas.openxmlformats.org/officeDocument/2006/relationships/hyperlink" Target="consultantplus://offline/ref=A774F119FA791DD85F4194EED1515462551EBC254C8C91F571FA02FD79907D724B8F4C5C526BC035C2F214ECC0EFE6D235620020C281B369AD29C905P1Z8H" TargetMode="External"/><Relationship Id="rId35" Type="http://schemas.openxmlformats.org/officeDocument/2006/relationships/hyperlink" Target="consultantplus://offline/ref=A774F119FA791DD85F4194EED1515462551EBC254C8194F077F502FD79907D724B8F4C5C526BC035C2F214EEC5EFE6D235620020C281B369AD29C905P1Z8H" TargetMode="External"/><Relationship Id="rId43" Type="http://schemas.openxmlformats.org/officeDocument/2006/relationships/hyperlink" Target="consultantplus://offline/ref=A774F119FA791DD85F4194EED1515462551EBC254F8892FD75F302FD79907D724B8F4C5C526BC035C2F214ECC3EFE6D235620020C281B369AD29C905P1Z8H" TargetMode="External"/><Relationship Id="rId48" Type="http://schemas.openxmlformats.org/officeDocument/2006/relationships/theme" Target="theme/theme1.xml"/><Relationship Id="rId8" Type="http://schemas.openxmlformats.org/officeDocument/2006/relationships/hyperlink" Target="consultantplus://offline/ref=A774F119FA791DD85F4194EED1515462551EBC25498F9CF771F95FF771C971704C80134B5522CC34C2F214E9CEB0E3C7243A0F27D99FBA7EB12BCBP0Z4H" TargetMode="External"/><Relationship Id="rId3" Type="http://schemas.openxmlformats.org/officeDocument/2006/relationships/settings" Target="settings.xml"/><Relationship Id="rId12" Type="http://schemas.openxmlformats.org/officeDocument/2006/relationships/hyperlink" Target="consultantplus://offline/ref=A774F119FA791DD85F4194EED1515462551EBC254C8194F077F502FD79907D724B8F4C5C526BC035C2F214EEC5EFE6D235620020C281B369AD29C905P1Z8H" TargetMode="External"/><Relationship Id="rId17" Type="http://schemas.openxmlformats.org/officeDocument/2006/relationships/hyperlink" Target="consultantplus://offline/ref=A774F119FA791DD85F4194EED1515462551EBC254F8892FD75F302FD79907D724B8F4C5C526BC035C2F214ECC0EFE6D235620020C281B369AD29C905P1Z8H" TargetMode="External"/><Relationship Id="rId25" Type="http://schemas.openxmlformats.org/officeDocument/2006/relationships/hyperlink" Target="consultantplus://offline/ref=A774F119FA791DD85F4194EED1515462551EBC254C8893F777F002FD79907D724B8F4C5C526BC035C2F214ECC0EFE6D235620020C281B369AD29C905P1Z8H" TargetMode="External"/><Relationship Id="rId33" Type="http://schemas.openxmlformats.org/officeDocument/2006/relationships/hyperlink" Target="consultantplus://offline/ref=A774F119FA791DD85F4194EED1515462551EBC254C8895F670F202FD79907D724B8F4C5C526BC035C2F214ECCDEFE6D235620020C281B369AD29C905P1Z8H" TargetMode="External"/><Relationship Id="rId38" Type="http://schemas.openxmlformats.org/officeDocument/2006/relationships/hyperlink" Target="consultantplus://offline/ref=A774F119FA791DD85F4194EED1515462551EBC254C819CF775F302FD79907D724B8F4C5C526BC035C2F214EDC5EFE6D235620020C281B369AD29C905P1Z8H" TargetMode="External"/><Relationship Id="rId46" Type="http://schemas.openxmlformats.org/officeDocument/2006/relationships/hyperlink" Target="consultantplus://offline/ref=A774F119FA791DD85F4194EED1515462551EBC254F8892FD75F302FD79907D724B8F4C5C526BC035C2F214ECCCEFE6D235620020C281B369AD29C905P1Z8H" TargetMode="External"/><Relationship Id="rId20" Type="http://schemas.openxmlformats.org/officeDocument/2006/relationships/hyperlink" Target="consultantplus://offline/ref=A774F119FA791DD85F418AE3C73D0A665410E62A488B9FA32BA604AA26C07B270BCF4A091828C53F96A350B9C8E6B79D713E1320C79DPBZ0H" TargetMode="External"/><Relationship Id="rId41" Type="http://schemas.openxmlformats.org/officeDocument/2006/relationships/hyperlink" Target="consultantplus://offline/ref=A774F119FA791DD85F418AE3C73D0A665410E62A488B9FA32BA604AA26C07B270BCF4A0D1327CF3F96A350B9C8E6B79D713E1320C79DPBZ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4223</Words>
  <Characters>24076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Тропичева Виктория Александровна</dc:creator>
  <cp:lastModifiedBy>Тропичева Виктория Александровна</cp:lastModifiedBy>
  <cp:revision>1</cp:revision>
  <dcterms:created xsi:type="dcterms:W3CDTF">2023-09-25T07:25:00Z</dcterms:created>
  <dcterms:modified xsi:type="dcterms:W3CDTF">2023-09-25T07:58:00Z</dcterms:modified>
</cp:coreProperties>
</file>