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B7" w:rsidRPr="003413B7" w:rsidRDefault="003413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АДМИНИСТРАЦИЯ Г. ВОЛОГДЫ</w:t>
      </w:r>
    </w:p>
    <w:p w:rsidR="003413B7" w:rsidRPr="003413B7" w:rsidRDefault="003413B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от 3 февраля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13B7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3413B7" w:rsidRPr="003413B7" w:rsidRDefault="003413B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ОБ УТВЕРЖДЕНИИ МЕТОДИКИ ОЦЕНКИ ЭФФЕКТИВНОСТИ</w:t>
      </w: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РЕАЛИЗАЦИИ МУНИЦИПАЛЬНЫХ ПРОГРАММ НА ТЕРРИТОРИИ</w:t>
      </w: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3413B7" w:rsidRPr="003413B7" w:rsidRDefault="003413B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3B7" w:rsidRPr="003413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от 30.06.2016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 xml:space="preserve"> 752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, от 15.03.2017 </w:t>
            </w: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 xml:space="preserve"> 246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, от 13.09.2021 </w:t>
            </w: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 xml:space="preserve"> 1406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10">
        <w:r w:rsidRPr="003413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>
        <w:r w:rsidRPr="003413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Администрации города Вологды от 1 августа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13B7">
        <w:rPr>
          <w:rFonts w:ascii="Times New Roman" w:hAnsi="Times New Roman" w:cs="Times New Roman"/>
          <w:sz w:val="24"/>
          <w:szCs w:val="24"/>
        </w:rPr>
        <w:t xml:space="preserve"> 5542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13B7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13B7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на основании </w:t>
      </w:r>
      <w:hyperlink r:id="rId12">
        <w:r w:rsidRPr="003413B7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3413B7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города Вологды постановляю: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3413B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13.09.2021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13B7">
        <w:rPr>
          <w:rFonts w:ascii="Times New Roman" w:hAnsi="Times New Roman" w:cs="Times New Roman"/>
          <w:sz w:val="24"/>
          <w:szCs w:val="24"/>
        </w:rPr>
        <w:t xml:space="preserve"> 1406)</w:t>
      </w:r>
      <w:bookmarkStart w:id="0" w:name="_GoBack"/>
      <w:bookmarkEnd w:id="0"/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33">
        <w:r w:rsidRPr="003413B7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муниципальных программ на территории городского округа города Вологды.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3413B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13.09.2021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13B7">
        <w:rPr>
          <w:rFonts w:ascii="Times New Roman" w:hAnsi="Times New Roman" w:cs="Times New Roman"/>
          <w:sz w:val="24"/>
          <w:szCs w:val="24"/>
        </w:rPr>
        <w:t xml:space="preserve"> 1406)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13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13B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Департамент финансов Администрации города Вологды.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30.06.2016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413B7">
          <w:rPr>
            <w:rFonts w:ascii="Times New Roman" w:hAnsi="Times New Roman" w:cs="Times New Roman"/>
            <w:sz w:val="24"/>
            <w:szCs w:val="24"/>
          </w:rPr>
          <w:t xml:space="preserve"> 752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, от 15.03.2017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413B7">
          <w:rPr>
            <w:rFonts w:ascii="Times New Roman" w:hAnsi="Times New Roman" w:cs="Times New Roman"/>
            <w:sz w:val="24"/>
            <w:szCs w:val="24"/>
          </w:rPr>
          <w:t xml:space="preserve"> 246</w:t>
        </w:r>
      </w:hyperlink>
      <w:r w:rsidRPr="003413B7">
        <w:rPr>
          <w:rFonts w:ascii="Times New Roman" w:hAnsi="Times New Roman" w:cs="Times New Roman"/>
          <w:sz w:val="24"/>
          <w:szCs w:val="24"/>
        </w:rPr>
        <w:t>)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13B7">
        <w:rPr>
          <w:rFonts w:ascii="Times New Roman" w:hAnsi="Times New Roman" w:cs="Times New Roman"/>
          <w:sz w:val="24"/>
          <w:szCs w:val="24"/>
        </w:rPr>
        <w:t>Вологодские новости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13B7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13B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13B7">
        <w:rPr>
          <w:rFonts w:ascii="Times New Roman" w:hAnsi="Times New Roman" w:cs="Times New Roman"/>
          <w:sz w:val="24"/>
          <w:szCs w:val="24"/>
        </w:rPr>
        <w:t>.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Глава г. Вологды</w:t>
      </w: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Е.Б.ШУЛЕПОВ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Утверждена</w:t>
      </w: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от 3 февраля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13B7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3413B7">
        <w:rPr>
          <w:rFonts w:ascii="Times New Roman" w:hAnsi="Times New Roman" w:cs="Times New Roman"/>
          <w:sz w:val="24"/>
          <w:szCs w:val="24"/>
        </w:rPr>
        <w:t>МЕТОДИКА</w:t>
      </w: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ОЦЕНКИ ЭФФЕКТИВНОСТИ РЕАЛИЗАЦИИ</w:t>
      </w: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МУНИЦИПАЛЬНЫХ ПРОГРАММ НА ТЕРРИТОРИИ</w:t>
      </w: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3413B7" w:rsidRPr="003413B7" w:rsidRDefault="003413B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3B7" w:rsidRPr="003413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</w:t>
            </w:r>
            <w:proofErr w:type="gramEnd"/>
          </w:p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от 13.09.2021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1406)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1. Настоящая Методика устанавливает процедуру </w:t>
      </w:r>
      <w:proofErr w:type="gramStart"/>
      <w:r w:rsidRPr="003413B7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городского округа города</w:t>
      </w:r>
      <w:proofErr w:type="gramEnd"/>
      <w:r w:rsidRPr="003413B7">
        <w:rPr>
          <w:rFonts w:ascii="Times New Roman" w:hAnsi="Times New Roman" w:cs="Times New Roman"/>
          <w:sz w:val="24"/>
          <w:szCs w:val="24"/>
        </w:rPr>
        <w:t xml:space="preserve"> Вологды (далее - Оценка, Программа соответственно).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>
        <w:r w:rsidRPr="003413B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13.09.2021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13B7">
        <w:rPr>
          <w:rFonts w:ascii="Times New Roman" w:hAnsi="Times New Roman" w:cs="Times New Roman"/>
          <w:sz w:val="24"/>
          <w:szCs w:val="24"/>
        </w:rPr>
        <w:t xml:space="preserve"> 1406)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13B7">
        <w:rPr>
          <w:rFonts w:ascii="Times New Roman" w:hAnsi="Times New Roman" w:cs="Times New Roman"/>
          <w:sz w:val="24"/>
          <w:szCs w:val="24"/>
        </w:rPr>
        <w:t xml:space="preserve">Оценка проводится Департаментом финансов Администрации города Вологды на основании полученных от разработчиков Программ отчетов о ее выполнении и настоящей Методики в сроки, установленные </w:t>
      </w:r>
      <w:hyperlink r:id="rId20">
        <w:r w:rsidRPr="003413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Администрации города Вологды от 1 августа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13B7">
        <w:rPr>
          <w:rFonts w:ascii="Times New Roman" w:hAnsi="Times New Roman" w:cs="Times New Roman"/>
          <w:sz w:val="24"/>
          <w:szCs w:val="24"/>
        </w:rPr>
        <w:t xml:space="preserve"> 5542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13B7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изменениями).</w:t>
      </w:r>
      <w:proofErr w:type="gramEnd"/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3413B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13.09.2021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13B7">
        <w:rPr>
          <w:rFonts w:ascii="Times New Roman" w:hAnsi="Times New Roman" w:cs="Times New Roman"/>
          <w:sz w:val="24"/>
          <w:szCs w:val="24"/>
        </w:rPr>
        <w:t xml:space="preserve"> 1406)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2">
        <w:r w:rsidRPr="003413B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413B7">
        <w:rPr>
          <w:rFonts w:ascii="Times New Roman" w:hAnsi="Times New Roman" w:cs="Times New Roman"/>
          <w:sz w:val="24"/>
          <w:szCs w:val="24"/>
        </w:rPr>
        <w:t xml:space="preserve"> показателей Оценки представлен в приложении к настоящей Методике.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 xml:space="preserve">4. Оценка (Э </w:t>
      </w:r>
      <w:proofErr w:type="spellStart"/>
      <w:r w:rsidRPr="003413B7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413B7">
        <w:rPr>
          <w:rFonts w:ascii="Times New Roman" w:hAnsi="Times New Roman" w:cs="Times New Roman"/>
          <w:sz w:val="24"/>
          <w:szCs w:val="24"/>
        </w:rPr>
        <w:t>) определяется в следующем порядке: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3413B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B7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413B7">
        <w:rPr>
          <w:rFonts w:ascii="Times New Roman" w:hAnsi="Times New Roman" w:cs="Times New Roman"/>
          <w:sz w:val="24"/>
          <w:szCs w:val="24"/>
        </w:rPr>
        <w:t xml:space="preserve"> &gt;= 0.95 - реализация Программы признается эффективной;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при 0.95</w:t>
      </w:r>
      <w:proofErr w:type="gramStart"/>
      <w:r w:rsidRPr="003413B7">
        <w:rPr>
          <w:rFonts w:ascii="Times New Roman" w:hAnsi="Times New Roman" w:cs="Times New Roman"/>
          <w:sz w:val="24"/>
          <w:szCs w:val="24"/>
        </w:rPr>
        <w:t xml:space="preserve"> &gt; Э</w:t>
      </w:r>
      <w:proofErr w:type="gramEnd"/>
      <w:r w:rsidRPr="003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B7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413B7">
        <w:rPr>
          <w:rFonts w:ascii="Times New Roman" w:hAnsi="Times New Roman" w:cs="Times New Roman"/>
          <w:sz w:val="24"/>
          <w:szCs w:val="24"/>
        </w:rPr>
        <w:t xml:space="preserve"> &gt;= 0.9 - реализация Программы признается умеренно эффективной;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при 0.9</w:t>
      </w:r>
      <w:proofErr w:type="gramStart"/>
      <w:r w:rsidRPr="003413B7">
        <w:rPr>
          <w:rFonts w:ascii="Times New Roman" w:hAnsi="Times New Roman" w:cs="Times New Roman"/>
          <w:sz w:val="24"/>
          <w:szCs w:val="24"/>
        </w:rPr>
        <w:t xml:space="preserve"> &gt; Э</w:t>
      </w:r>
      <w:proofErr w:type="gramEnd"/>
      <w:r w:rsidRPr="003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B7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413B7">
        <w:rPr>
          <w:rFonts w:ascii="Times New Roman" w:hAnsi="Times New Roman" w:cs="Times New Roman"/>
          <w:sz w:val="24"/>
          <w:szCs w:val="24"/>
        </w:rPr>
        <w:t xml:space="preserve"> &gt;= 0.8 - реализация Программы признается низкоэффективной;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3413B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4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B7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413B7">
        <w:rPr>
          <w:rFonts w:ascii="Times New Roman" w:hAnsi="Times New Roman" w:cs="Times New Roman"/>
          <w:sz w:val="24"/>
          <w:szCs w:val="24"/>
        </w:rPr>
        <w:t xml:space="preserve"> &lt; 0.8 - реализация Программы признается неэффективной.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Приложение</w:t>
      </w: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к Методике</w:t>
      </w: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оценки эффективности реализации</w:t>
      </w: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муниципальных программ на территории</w:t>
      </w:r>
    </w:p>
    <w:p w:rsidR="003413B7" w:rsidRPr="003413B7" w:rsidRDefault="0034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3413B7">
        <w:rPr>
          <w:rFonts w:ascii="Times New Roman" w:hAnsi="Times New Roman" w:cs="Times New Roman"/>
          <w:sz w:val="24"/>
          <w:szCs w:val="24"/>
        </w:rPr>
        <w:t>ПЕРЕЧЕНЬ</w:t>
      </w: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ПОКАЗАТЕЛЕЙ ОЦЕНКИ ЭФФЕКТИВНОСТИ РЕАЛИЗАЦИИ МУНИЦИПАЛЬНЫХ</w:t>
      </w:r>
    </w:p>
    <w:p w:rsidR="003413B7" w:rsidRPr="003413B7" w:rsidRDefault="003413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ПРОГРАММ ГОРОДСКОГО ОКРУГА ГОРОДА ВОЛОГДЫ</w:t>
      </w:r>
    </w:p>
    <w:p w:rsidR="003413B7" w:rsidRPr="003413B7" w:rsidRDefault="003413B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3B7" w:rsidRPr="003413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</w:t>
            </w:r>
            <w:proofErr w:type="gramEnd"/>
          </w:p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от 13.09.2021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1406)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413B7" w:rsidRPr="003413B7" w:rsidSect="003413B7">
          <w:headerReference w:type="defaul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255"/>
        <w:gridCol w:w="3033"/>
        <w:gridCol w:w="6589"/>
        <w:gridCol w:w="3294"/>
      </w:tblGrid>
      <w:tr w:rsidR="003413B7" w:rsidRPr="003413B7" w:rsidTr="003413B7">
        <w:tc>
          <w:tcPr>
            <w:tcW w:w="178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" w:type="pct"/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032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2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  <w:tc>
          <w:tcPr>
            <w:tcW w:w="1121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</w:t>
            </w:r>
          </w:p>
        </w:tc>
      </w:tr>
      <w:tr w:rsidR="003413B7" w:rsidRPr="003413B7" w:rsidTr="003413B7">
        <w:tc>
          <w:tcPr>
            <w:tcW w:w="178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3B7" w:rsidRPr="003413B7" w:rsidTr="003413B7">
        <w:tblPrEx>
          <w:tblBorders>
            <w:insideH w:val="nil"/>
          </w:tblBorders>
        </w:tblPrEx>
        <w:tc>
          <w:tcPr>
            <w:tcW w:w="178" w:type="pct"/>
            <w:tcBorders>
              <w:bottom w:val="nil"/>
            </w:tcBorders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0"/>
            <w:bookmarkEnd w:id="3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bottom w:val="nil"/>
            </w:tcBorders>
          </w:tcPr>
          <w:p w:rsidR="003413B7" w:rsidRPr="003413B7" w:rsidRDefault="003413B7" w:rsidP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ПКд</w:t>
            </w:r>
            <w:proofErr w:type="spell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2" w:type="pct"/>
            <w:tcBorders>
              <w:bottom w:val="nil"/>
            </w:tcBorders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среднеарифметическая величина </w:t>
            </w: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уровня достижения плановых значений целевых показателей муниципальной программы</w:t>
            </w:r>
            <w:proofErr w:type="gramEnd"/>
          </w:p>
        </w:tc>
        <w:tc>
          <w:tcPr>
            <w:tcW w:w="2242" w:type="pct"/>
            <w:tcBorders>
              <w:bottom w:val="nil"/>
            </w:tcBorders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4708B5DA" wp14:editId="34355758">
                  <wp:extent cx="2420620" cy="4298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7D649B10" wp14:editId="179DBBB0">
                  <wp:extent cx="2755900" cy="4298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ПКдр</w:t>
            </w:r>
            <w:proofErr w:type="spell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) / П(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ПКдс</w:t>
            </w:r>
            <w:proofErr w:type="spell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(m) / Ф(m), где: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ПКдр</w:t>
            </w:r>
            <w:proofErr w:type="spell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достижения планового значения целевого показателя муниципальной программы (при росте значения целевого показателя по отношению к значению целевого показателя базового года);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ПКдс</w:t>
            </w:r>
            <w:proofErr w:type="spell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достижения планового значения целевого показателя муниципальной программы (при снижении значения целевого показателя по отношению к базовому значению целевого показателя);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) - фактически достигнутое в отчетном году значение целевого показателя, измеряющего степень достижения цели муниципальной программы для показателей с ориентацией на рост (при росте значения целевого показателя по отношению к базовому значению целевого показателя);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Ф(m) - фактически достигнутое в отчетном году значение показателя, измеряющего степень достижения цели муниципальной программы для показателей с ориентацией на уменьшение (при снижении значения целевого показателя по отношению к базовому значению целевого показателя);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) - планируемое в отчетном году значение целевого показателя, измеряющего степень достижения цели 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для показателей с ориентацией на рост (при росте значения целевого показателя по отношению к базовому значению целевого показателя);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(m) - планируемое в отчетном году значение целевого показателя, измеряющего степень достижения цели муниципальной программы для показателей с ориентацией на уменьшение (при снижении значения целевого показателя по отношению к базовому значению целевого показателя);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целевых показателей муниципальной программы</w:t>
            </w:r>
          </w:p>
        </w:tc>
        <w:tc>
          <w:tcPr>
            <w:tcW w:w="1121" w:type="pct"/>
            <w:tcBorders>
              <w:bottom w:val="nil"/>
            </w:tcBorders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муниципальной программы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6 к Порядку принятия решений о разработке муниципальных программ, их формирования и реализации на территории городского округа города Вологды, утвержденному постановлением Администрации города Вологды от 1 августа 2014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5542 (с последующими изменениями) (далее - Порядок)</w:t>
            </w:r>
          </w:p>
        </w:tc>
      </w:tr>
      <w:tr w:rsidR="003413B7" w:rsidRPr="003413B7" w:rsidTr="003413B7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3413B7" w:rsidRPr="003413B7" w:rsidRDefault="00341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7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13.09.2021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1406)</w:t>
            </w:r>
          </w:p>
        </w:tc>
      </w:tr>
      <w:tr w:rsidR="003413B7" w:rsidRPr="003413B7" w:rsidTr="003413B7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113"/>
              <w:gridCol w:w="14284"/>
              <w:gridCol w:w="113"/>
            </w:tblGrid>
            <w:tr w:rsidR="003413B7" w:rsidRPr="003413B7" w:rsidTr="003413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13B7" w:rsidRPr="003413B7" w:rsidRDefault="003413B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13B7" w:rsidRPr="003413B7" w:rsidRDefault="003413B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413B7" w:rsidRPr="003413B7" w:rsidRDefault="00341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1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341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примечание.</w:t>
                  </w:r>
                </w:p>
                <w:p w:rsidR="003413B7" w:rsidRPr="003413B7" w:rsidRDefault="00341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дан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13B7" w:rsidRPr="003413B7" w:rsidRDefault="003413B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B7" w:rsidRPr="003413B7" w:rsidTr="003413B7">
        <w:tblPrEx>
          <w:tblBorders>
            <w:insideH w:val="nil"/>
          </w:tblBorders>
        </w:tblPrEx>
        <w:tc>
          <w:tcPr>
            <w:tcW w:w="178" w:type="pct"/>
            <w:tcBorders>
              <w:top w:val="nil"/>
            </w:tcBorders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9"/>
            <w:bookmarkEnd w:id="4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nil"/>
            </w:tcBorders>
          </w:tcPr>
          <w:p w:rsidR="003413B7" w:rsidRPr="003413B7" w:rsidRDefault="003413B7" w:rsidP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ПКр</w:t>
            </w:r>
            <w:proofErr w:type="spell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5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32" w:type="pct"/>
            <w:tcBorders>
              <w:top w:val="nil"/>
            </w:tcBorders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среднеарифметическая величина степени использования бюджетных средств муниципальной программы</w:t>
            </w:r>
          </w:p>
        </w:tc>
        <w:tc>
          <w:tcPr>
            <w:tcW w:w="2242" w:type="pct"/>
            <w:tcBorders>
              <w:top w:val="nil"/>
            </w:tcBorders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4747D967" wp14:editId="2A6C15B8">
                  <wp:extent cx="2221230" cy="4298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СС1 = </w:t>
            </w: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ф) / Б(п),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запланированному уровню финансовых затрат на мероприятие муниципальной программы;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ф) - фактический объем финансирования муниципальной программы по мероприятию муниципальной программы за отчетный период (по всем источникам финансирования,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предусмотренным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программе);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п) - плановый объем финансирования программы по мероприятию муниципальной программы за отчетный период (по всем источникам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предусмотренным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программе);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М - количество мероприятий муниципальной программы</w:t>
            </w:r>
          </w:p>
        </w:tc>
        <w:tc>
          <w:tcPr>
            <w:tcW w:w="1121" w:type="pct"/>
            <w:tcBorders>
              <w:top w:val="nil"/>
            </w:tcBorders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муниципальной программы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6 к Порядку</w:t>
            </w:r>
          </w:p>
        </w:tc>
      </w:tr>
      <w:tr w:rsidR="003413B7" w:rsidRPr="003413B7" w:rsidTr="003413B7">
        <w:tc>
          <w:tcPr>
            <w:tcW w:w="178" w:type="pct"/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1"/>
            <w:bookmarkEnd w:id="5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7" w:type="pct"/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</w:p>
        </w:tc>
        <w:tc>
          <w:tcPr>
            <w:tcW w:w="1032" w:type="pct"/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от реализации муниципальной программы</w:t>
            </w:r>
          </w:p>
        </w:tc>
        <w:tc>
          <w:tcPr>
            <w:tcW w:w="2242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 wp14:anchorId="51782E7B" wp14:editId="0A9C14B4">
                  <wp:extent cx="1142365" cy="46101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ПКд</w:t>
            </w:r>
            <w:proofErr w:type="spell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- среднеарифметическая величина </w:t>
            </w:r>
            <w:proofErr w:type="gram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уровня достижения плановых значений целевых показателей муниципальной программы</w:t>
            </w:r>
            <w:proofErr w:type="gram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ПКр</w:t>
            </w:r>
            <w:proofErr w:type="spellEnd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- среднеарифметическая величина степени реализации бюджетных средств муниципальной программы</w:t>
            </w:r>
          </w:p>
        </w:tc>
        <w:tc>
          <w:tcPr>
            <w:tcW w:w="1121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строки 1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9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3413B7" w:rsidRPr="003413B7" w:rsidTr="003413B7">
        <w:tc>
          <w:tcPr>
            <w:tcW w:w="178" w:type="pct"/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032" w:type="pct"/>
          </w:tcPr>
          <w:p w:rsidR="003413B7" w:rsidRPr="003413B7" w:rsidRDefault="00341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sz w:val="24"/>
                <w:szCs w:val="24"/>
              </w:rPr>
              <w:t>эффективность муниципальной программы</w:t>
            </w:r>
          </w:p>
        </w:tc>
        <w:tc>
          <w:tcPr>
            <w:tcW w:w="2242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B7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20D30613" wp14:editId="5A9CC1B8">
                  <wp:extent cx="1802130" cy="4298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3413B7" w:rsidRPr="003413B7" w:rsidRDefault="00341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строки 1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1">
              <w:r w:rsidRPr="003413B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3413B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</w:tbl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3B7" w:rsidRPr="003413B7" w:rsidRDefault="003413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3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13B7" w:rsidRPr="003413B7" w:rsidRDefault="00341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>
        <w:rPr>
          <w:rFonts w:ascii="Times New Roman" w:hAnsi="Times New Roman" w:cs="Times New Roman"/>
          <w:sz w:val="24"/>
          <w:szCs w:val="24"/>
        </w:rPr>
        <w:t>*</w:t>
      </w:r>
      <w:r w:rsidRPr="003413B7">
        <w:rPr>
          <w:rFonts w:ascii="Times New Roman" w:hAnsi="Times New Roman" w:cs="Times New Roman"/>
          <w:sz w:val="24"/>
          <w:szCs w:val="24"/>
        </w:rPr>
        <w:t xml:space="preserve"> Если коэффициент выполнения показателя муниципальной программы меньше 0.95 присваивается значение 0, если - 0.95 и больше присваивается значение 1.</w:t>
      </w:r>
    </w:p>
    <w:p w:rsidR="003413B7" w:rsidRPr="003413B7" w:rsidRDefault="00341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2A6" w:rsidRPr="003413B7" w:rsidRDefault="009562A6">
      <w:pPr>
        <w:rPr>
          <w:rFonts w:ascii="Times New Roman" w:hAnsi="Times New Roman" w:cs="Times New Roman"/>
          <w:sz w:val="24"/>
          <w:szCs w:val="24"/>
        </w:rPr>
      </w:pPr>
    </w:p>
    <w:sectPr w:rsidR="009562A6" w:rsidRPr="003413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B7" w:rsidRDefault="003413B7" w:rsidP="003413B7">
      <w:pPr>
        <w:spacing w:after="0" w:line="240" w:lineRule="auto"/>
      </w:pPr>
      <w:r>
        <w:separator/>
      </w:r>
    </w:p>
  </w:endnote>
  <w:endnote w:type="continuationSeparator" w:id="0">
    <w:p w:rsidR="003413B7" w:rsidRDefault="003413B7" w:rsidP="0034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B7" w:rsidRDefault="003413B7" w:rsidP="003413B7">
      <w:pPr>
        <w:spacing w:after="0" w:line="240" w:lineRule="auto"/>
      </w:pPr>
      <w:r>
        <w:separator/>
      </w:r>
    </w:p>
  </w:footnote>
  <w:footnote w:type="continuationSeparator" w:id="0">
    <w:p w:rsidR="003413B7" w:rsidRDefault="003413B7" w:rsidP="0034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855489"/>
      <w:docPartObj>
        <w:docPartGallery w:val="Page Numbers (Top of Page)"/>
        <w:docPartUnique/>
      </w:docPartObj>
    </w:sdtPr>
    <w:sdtContent>
      <w:p w:rsidR="003413B7" w:rsidRDefault="00341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13B7" w:rsidRDefault="003413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7"/>
    <w:rsid w:val="003413B7"/>
    <w:rsid w:val="009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13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13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3B7"/>
  </w:style>
  <w:style w:type="paragraph" w:styleId="a7">
    <w:name w:val="footer"/>
    <w:basedOn w:val="a"/>
    <w:link w:val="a8"/>
    <w:uiPriority w:val="99"/>
    <w:unhideWhenUsed/>
    <w:rsid w:val="003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13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13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3B7"/>
  </w:style>
  <w:style w:type="paragraph" w:styleId="a7">
    <w:name w:val="footer"/>
    <w:basedOn w:val="a"/>
    <w:link w:val="a8"/>
    <w:uiPriority w:val="99"/>
    <w:unhideWhenUsed/>
    <w:rsid w:val="003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7EAFF2BE500B475DF9D317965288C22B61D63960D6C080F6836184A5964D79980166FD65CBCD2842F42828608CECAA80F319EE0B98C6A39E4E50B4V7BFL" TargetMode="External"/><Relationship Id="rId18" Type="http://schemas.openxmlformats.org/officeDocument/2006/relationships/hyperlink" Target="consultantplus://offline/ref=987EAFF2BE500B475DF9D317965288C22B61D63960D4C889F4836184A5964D79980166FD65CBCD2842F12B2A6E8CECAA80F319EE0B98C6A39E4E50B4V7BFL" TargetMode="External"/><Relationship Id="rId26" Type="http://schemas.openxmlformats.org/officeDocument/2006/relationships/hyperlink" Target="consultantplus://offline/ref=987EAFF2BE500B475DF9D317965288C22B61D63963DFCE86F2826184A5964D79980166FD65CBCD2842F1282F6F8CECAA80F319EE0B98C6A39E4E50B4V7B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7EAFF2BE500B475DF9D317965288C22B61D63960D4C889F4836184A5964D79980166FD65CBCD2842F12B2A6F8CECAA80F319EE0B98C6A39E4E50B4V7BFL" TargetMode="External"/><Relationship Id="rId7" Type="http://schemas.openxmlformats.org/officeDocument/2006/relationships/hyperlink" Target="consultantplus://offline/ref=987EAFF2BE500B475DF9D317965288C22B61D63963DFC985F7806184A5964D79980166FD65CBCD2842F12B2E638CECAA80F319EE0B98C6A39E4E50B4V7BFL" TargetMode="External"/><Relationship Id="rId12" Type="http://schemas.openxmlformats.org/officeDocument/2006/relationships/hyperlink" Target="consultantplus://offline/ref=987EAFF2BE500B475DF9D317965288C22B61D63960D6C080F6836184A5964D79980166FD65CBCD2842F62F2C628CECAA80F319EE0B98C6A39E4E50B4V7BFL" TargetMode="External"/><Relationship Id="rId17" Type="http://schemas.openxmlformats.org/officeDocument/2006/relationships/hyperlink" Target="consultantplus://offline/ref=987EAFF2BE500B475DF9D317965288C22B61D63963DFC985F78F6184A5964D79980166FD65CBCD2842F12B2E638CECAA80F319EE0B98C6A39E4E50B4V7BFL" TargetMode="External"/><Relationship Id="rId25" Type="http://schemas.openxmlformats.org/officeDocument/2006/relationships/image" Target="media/image2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EAFF2BE500B475DF9D317965288C22B61D63963DFC985F7806184A5964D79980166FD65CBCD2842F12B2E638CECAA80F319EE0B98C6A39E4E50B4V7BFL" TargetMode="External"/><Relationship Id="rId20" Type="http://schemas.openxmlformats.org/officeDocument/2006/relationships/hyperlink" Target="consultantplus://offline/ref=987EAFF2BE500B475DF9D317965288C22B61D63963DFCE86F2826184A5964D79980166FD65CBCD2842F12F2E678CECAA80F319EE0B98C6A39E4E50B4V7BFL" TargetMode="External"/><Relationship Id="rId29" Type="http://schemas.openxmlformats.org/officeDocument/2006/relationships/hyperlink" Target="consultantplus://offline/ref=987EAFF2BE500B475DF9D317965288C22B61D63963DFCE86F2826184A5964D79980166FD65CBCD2842F1282F6F8CECAA80F319EE0B98C6A39E4E50B4V7BF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7EAFF2BE500B475DF9D317965288C22B61D63963DFCE86F2826184A5964D79980166FD65CBCD2842F12F2E658CECAA80F319EE0B98C6A39E4E50B4V7BFL" TargetMode="External"/><Relationship Id="rId24" Type="http://schemas.openxmlformats.org/officeDocument/2006/relationships/image" Target="media/image1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7EAFF2BE500B475DF9D317965288C22B61D63960D4C889F4836184A5964D79980166FD65CBCD2842F12B2A608CECAA80F319EE0B98C6A39E4E50B4V7BFL" TargetMode="External"/><Relationship Id="rId23" Type="http://schemas.openxmlformats.org/officeDocument/2006/relationships/header" Target="header1.xml"/><Relationship Id="rId28" Type="http://schemas.openxmlformats.org/officeDocument/2006/relationships/image" Target="media/image3.wmf"/><Relationship Id="rId10" Type="http://schemas.openxmlformats.org/officeDocument/2006/relationships/hyperlink" Target="consultantplus://offline/ref=987EAFF2BE500B475DF9CD1A803ED6C62A6F8C3667D5C2D6ABD367D3FAC64B2CD84160A8268CC2214AFA7F7F22D2B5FBC1B815EE1084C7A1V8B3L" TargetMode="External"/><Relationship Id="rId19" Type="http://schemas.openxmlformats.org/officeDocument/2006/relationships/hyperlink" Target="consultantplus://offline/ref=987EAFF2BE500B475DF9D317965288C22B61D63960D4C889F4836184A5964D79980166FD65CBCD2842F12B2A6F8CECAA80F319EE0B98C6A39E4E50B4V7BFL" TargetMode="External"/><Relationship Id="rId31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EAFF2BE500B475DF9D317965288C22B61D63960D4C889F4836184A5964D79980166FD65CBCD2842F12B2A638CECAA80F319EE0B98C6A39E4E50B4V7BFL" TargetMode="External"/><Relationship Id="rId14" Type="http://schemas.openxmlformats.org/officeDocument/2006/relationships/hyperlink" Target="consultantplus://offline/ref=987EAFF2BE500B475DF9D317965288C22B61D63960D4C889F4836184A5964D79980166FD65CBCD2842F12B2A608CECAA80F319EE0B98C6A39E4E50B4V7BFL" TargetMode="External"/><Relationship Id="rId22" Type="http://schemas.openxmlformats.org/officeDocument/2006/relationships/hyperlink" Target="consultantplus://offline/ref=987EAFF2BE500B475DF9D317965288C22B61D63960D4C889F4836184A5964D79980166FD65CBCD2842F12B2B668CECAA80F319EE0B98C6A39E4E50B4V7BFL" TargetMode="External"/><Relationship Id="rId27" Type="http://schemas.openxmlformats.org/officeDocument/2006/relationships/hyperlink" Target="consultantplus://offline/ref=987EAFF2BE500B475DF9D317965288C22B61D63960D4C889F4836184A5964D79980166FD65CBCD2842F12B2B668CECAA80F319EE0B98C6A39E4E50B4V7BFL" TargetMode="External"/><Relationship Id="rId30" Type="http://schemas.openxmlformats.org/officeDocument/2006/relationships/image" Target="media/image4.wmf"/><Relationship Id="rId8" Type="http://schemas.openxmlformats.org/officeDocument/2006/relationships/hyperlink" Target="consultantplus://offline/ref=987EAFF2BE500B475DF9D317965288C22B61D63963DFC985F78F6184A5964D79980166FD65CBCD2842F12B2E638CECAA80F319EE0B98C6A39E4E50B4V7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2023-10-05T11:01:00Z</dcterms:created>
  <dcterms:modified xsi:type="dcterms:W3CDTF">2023-10-05T11:03:00Z</dcterms:modified>
</cp:coreProperties>
</file>