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Администрации г. Вологды от 20.12.2021 N 1949</w:t>
              <w:br/>
              <w:t xml:space="preserve">"О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Вологда"</w:t>
              <w:br/>
              <w:t xml:space="preserve">(вместе с "Административным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2021 г. N 1949</w:t>
      </w:r>
    </w:p>
    <w:p>
      <w:pPr>
        <w:pStyle w:val="2"/>
        <w:jc w:val="center"/>
      </w:pPr>
      <w:r>
        <w:rPr>
          <w:sz w:val="20"/>
        </w:rPr>
      </w:r>
    </w:p>
    <w:p>
      <w:pPr>
        <w:pStyle w:val="2"/>
        <w:jc w:val="center"/>
      </w:pPr>
      <w:r>
        <w:rPr>
          <w:sz w:val="20"/>
        </w:rPr>
        <w:t xml:space="preserve">О ВНЕСЕНИИ ИЗМЕНЕНИЙ В АДМИНИСТРАТИВНЫЙ РЕГЛАМЕНТ</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ОТКЛОНЕНИЕ ОТ ПРЕДЕЛЬНЫХ ПАРАМЕТРОВ</w:t>
      </w:r>
    </w:p>
    <w:p>
      <w:pPr>
        <w:pStyle w:val="2"/>
        <w:jc w:val="center"/>
      </w:pPr>
      <w:r>
        <w:rPr>
          <w:sz w:val="20"/>
        </w:rPr>
        <w:t xml:space="preserve">РАЗРЕШЕННОГО СТРОИТЕЛЬСТВА, РЕКОНСТРУКЦИИ</w:t>
      </w:r>
    </w:p>
    <w:p>
      <w:pPr>
        <w:pStyle w:val="2"/>
        <w:jc w:val="center"/>
      </w:pPr>
      <w:r>
        <w:rPr>
          <w:sz w:val="20"/>
        </w:rPr>
        <w:t xml:space="preserve">ОБЪЕКТОВ КАПИТАЛЬНОГО СТРОИТЕЛЬСТВА НА ТЕРРИТОРИИ</w:t>
      </w:r>
    </w:p>
    <w:p>
      <w:pPr>
        <w:pStyle w:val="2"/>
        <w:jc w:val="center"/>
      </w:pPr>
      <w:r>
        <w:rPr>
          <w:sz w:val="20"/>
        </w:rPr>
        <w:t xml:space="preserve">МУНИЦИПАЛЬНОГО ОБРАЗОВАНИЯ "ГОРОД ВОЛОГДА"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8"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9" w:tooltip="Решение Вологодской городской Думы от 25.08.2005 N 301 (ред. от 27.05.2021) &quot;О принятии Устава городского округа город Вологда&quot; (вместе с &quot;Уставом городского округа город Вологда&quot;) (Зарегистрировано в Правительстве Вологодской области 30.08.2005 N 939) ------------ Недействующая редакция {КонсультантПлюс}">
        <w:r>
          <w:rPr>
            <w:sz w:val="20"/>
            <w:color w:val="0000ff"/>
          </w:rPr>
          <w:t xml:space="preserve">статей 27</w:t>
        </w:r>
      </w:hyperlink>
      <w:r>
        <w:rPr>
          <w:sz w:val="20"/>
        </w:rPr>
        <w:t xml:space="preserve">, </w:t>
      </w:r>
      <w:hyperlink w:history="0" r:id="rId10" w:tooltip="Решение Вологодской городской Думы от 25.08.2005 N 301 (ред. от 27.05.2021) &quot;О принятии Устава городского округа город Вологда&quot; (вместе с &quot;Уставом городского округа город Вологда&quot;) (Зарегистрировано в Правительстве Вологодской области 30.08.2005 N 939) ------------ Недействующая редакция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Внести в </w:t>
      </w:r>
      <w:hyperlink w:history="0" r:id="rId11" w:tooltip="Постановление Администрации г. Вологды от 30.03.2015 N 2248 (ред. от 16.04.2021) &quot;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 Недействующая редакция {КонсультантПлюс}">
        <w:r>
          <w:rPr>
            <w:sz w:val="20"/>
            <w:color w:val="0000ff"/>
          </w:rPr>
          <w:t xml:space="preserve">постановление</w:t>
        </w:r>
      </w:hyperlink>
      <w:r>
        <w:rPr>
          <w:sz w:val="20"/>
        </w:rPr>
        <w:t xml:space="preserve"> Администрации города Вологды от 30 марта 2015 года N 2248 "Об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Вологда" (с последующими изменениями) следующие изменения:</w:t>
      </w:r>
    </w:p>
    <w:p>
      <w:pPr>
        <w:pStyle w:val="0"/>
        <w:spacing w:before="200" w:line-rule="auto"/>
        <w:ind w:firstLine="540"/>
        <w:jc w:val="both"/>
      </w:pPr>
      <w:r>
        <w:rPr>
          <w:sz w:val="20"/>
        </w:rPr>
        <w:t xml:space="preserve">1.1. В </w:t>
      </w:r>
      <w:hyperlink w:history="0" r:id="rId12" w:tooltip="Постановление Администрации г. Вологды от 30.03.2015 N 2248 (ред. от 16.04.2021) &quot;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 Недействующая редакция {КонсультантПлюс}">
        <w:r>
          <w:rPr>
            <w:sz w:val="20"/>
            <w:color w:val="0000ff"/>
          </w:rPr>
          <w:t xml:space="preserve">наименовании</w:t>
        </w:r>
      </w:hyperlink>
      <w:r>
        <w:rPr>
          <w:sz w:val="20"/>
        </w:rPr>
        <w:t xml:space="preserve"> и </w:t>
      </w:r>
      <w:hyperlink w:history="0" r:id="rId13" w:tooltip="Постановление Администрации г. Вологды от 30.03.2015 N 2248 (ред. от 16.04.2021) &quot;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 Недействующая редакция {КонсультантПлюс}">
        <w:r>
          <w:rPr>
            <w:sz w:val="20"/>
            <w:color w:val="0000ff"/>
          </w:rPr>
          <w:t xml:space="preserve">пункте 1</w:t>
        </w:r>
      </w:hyperlink>
      <w:r>
        <w:rPr>
          <w:sz w:val="20"/>
        </w:rPr>
        <w:t xml:space="preserve"> слова муниципального образования "Город Вологда" заменить словами "городского округа города Вологды".</w:t>
      </w:r>
    </w:p>
    <w:p>
      <w:pPr>
        <w:pStyle w:val="0"/>
        <w:spacing w:before="200" w:line-rule="auto"/>
        <w:ind w:firstLine="540"/>
        <w:jc w:val="both"/>
      </w:pPr>
      <w:r>
        <w:rPr>
          <w:sz w:val="20"/>
        </w:rPr>
        <w:t xml:space="preserve">1.2. В </w:t>
      </w:r>
      <w:hyperlink w:history="0" r:id="rId14" w:tooltip="Постановление Администрации г. Вологды от 30.03.2015 N 2248 (ред. от 16.04.2021) &quot;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 Недействующая редакция {КонсультантПлюс}">
        <w:r>
          <w:rPr>
            <w:sz w:val="20"/>
            <w:color w:val="0000ff"/>
          </w:rPr>
          <w:t xml:space="preserve">преамбуле</w:t>
        </w:r>
      </w:hyperlink>
      <w:r>
        <w:rPr>
          <w:sz w:val="20"/>
        </w:rPr>
        <w:t xml:space="preserve"> цифры и слова "38, 44 Устава муниципального образования "Город Вологда" заменить цифрами и словами "</w:t>
      </w:r>
      <w:hyperlink w:history="0" r:id="rId15" w:tooltip="Решение Вологодской городской Думы от 25.08.2005 N 301 (ред. от 27.05.2021) &quot;О принятии Устава городского округа город Вологда&quot; (вместе с &quot;Уставом городского округа город Вологда&quot;) (Зарегистрировано в Правительстве Вологодской области 30.08.2005 N 939) ------------ Недействующая редакция {КонсультантПлюс}">
        <w:r>
          <w:rPr>
            <w:sz w:val="20"/>
            <w:color w:val="0000ff"/>
          </w:rPr>
          <w:t xml:space="preserve">27</w:t>
        </w:r>
      </w:hyperlink>
      <w:r>
        <w:rPr>
          <w:sz w:val="20"/>
        </w:rPr>
        <w:t xml:space="preserve">, </w:t>
      </w:r>
      <w:hyperlink w:history="0" r:id="rId16" w:tooltip="Решение Вологодской городской Думы от 25.08.2005 N 301 (ред. от 27.05.2021) &quot;О принятии Устава городского округа город Вологда&quot; (вместе с &quot;Уставом городского округа город Вологда&quot;) (Зарегистрировано в Правительстве Вологодской области 30.08.2005 N 939) ------------ Недействующая редакция {КонсультантПлюс}">
        <w:r>
          <w:rPr>
            <w:sz w:val="20"/>
            <w:color w:val="0000ff"/>
          </w:rPr>
          <w:t xml:space="preserve">44</w:t>
        </w:r>
      </w:hyperlink>
      <w:r>
        <w:rPr>
          <w:sz w:val="20"/>
        </w:rPr>
        <w:t xml:space="preserve"> Устава городского округа города Вологды".</w:t>
      </w:r>
    </w:p>
    <w:p>
      <w:pPr>
        <w:pStyle w:val="0"/>
        <w:spacing w:before="200" w:line-rule="auto"/>
        <w:ind w:firstLine="540"/>
        <w:jc w:val="both"/>
      </w:pPr>
      <w:r>
        <w:rPr>
          <w:sz w:val="20"/>
        </w:rPr>
        <w:t xml:space="preserve">2. Внести изменения в административный </w:t>
      </w:r>
      <w:hyperlink w:history="0" r:id="rId17" w:tooltip="Постановление Администрации г. Вологды от 30.03.2015 N 2248 (ред. от 16.04.2021) &quot;Об утверждении административного регламента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quot;Город Вологда&quot; ------------ Недействующая редакция {КонсультантПлюс}">
        <w:r>
          <w:rPr>
            <w:sz w:val="20"/>
            <w:color w:val="0000ff"/>
          </w:rPr>
          <w:t xml:space="preserve">регламент</w:t>
        </w:r>
      </w:hyperlink>
      <w:r>
        <w:rPr>
          <w:sz w:val="20"/>
        </w:rPr>
        <w:t xml:space="preserve">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Вологда", утвержденный постановлением Администрации города Вологды от 30 марта 2015 года N 2248 (с последующими изменениями), изложив его в новой </w:t>
      </w:r>
      <w:hyperlink w:history="0" w:anchor="P36" w:tooltip="АДМИНИСТРАТИВНЫЙ РЕГЛАМЕНТ">
        <w:r>
          <w:rPr>
            <w:sz w:val="20"/>
            <w:color w:val="0000ff"/>
          </w:rPr>
          <w:t xml:space="preserve">прилагаемой</w:t>
        </w:r>
      </w:hyperlink>
      <w:r>
        <w:rPr>
          <w:sz w:val="20"/>
        </w:rPr>
        <w:t xml:space="preserve"> редакции.</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30 марта 2015 г. N 2248</w:t>
      </w:r>
    </w:p>
    <w:p>
      <w:pPr>
        <w:pStyle w:val="0"/>
        <w:jc w:val="right"/>
      </w:pPr>
      <w:r>
        <w:rPr>
          <w:sz w:val="20"/>
        </w:rPr>
        <w:t xml:space="preserve">(в редакции</w:t>
      </w:r>
    </w:p>
    <w:p>
      <w:pPr>
        <w:pStyle w:val="0"/>
        <w:jc w:val="right"/>
      </w:pPr>
      <w:r>
        <w:rPr>
          <w:sz w:val="20"/>
        </w:rPr>
        <w:t xml:space="preserve">Постановления</w:t>
      </w:r>
    </w:p>
    <w:p>
      <w:pPr>
        <w:pStyle w:val="0"/>
        <w:jc w:val="right"/>
      </w:pPr>
      <w:r>
        <w:rPr>
          <w:sz w:val="20"/>
        </w:rPr>
        <w:t xml:space="preserve">Администрации г. Вологды</w:t>
      </w:r>
    </w:p>
    <w:p>
      <w:pPr>
        <w:pStyle w:val="0"/>
        <w:jc w:val="right"/>
      </w:pPr>
      <w:r>
        <w:rPr>
          <w:sz w:val="20"/>
        </w:rPr>
        <w:t xml:space="preserve">от 20 декабря 2021 г. N 1949</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ПРЕДОСТАВЛЕНИЮ</w:t>
      </w:r>
    </w:p>
    <w:p>
      <w:pPr>
        <w:pStyle w:val="2"/>
        <w:jc w:val="center"/>
      </w:pPr>
      <w:r>
        <w:rPr>
          <w:sz w:val="20"/>
        </w:rPr>
        <w:t xml:space="preserve">РАЗРЕШЕНИЙ НА ОТКЛОНЕНИЕ ОТ ПРЕДЕЛЬНЫХ ПАРАМЕТРОВ</w:t>
      </w:r>
    </w:p>
    <w:p>
      <w:pPr>
        <w:pStyle w:val="2"/>
        <w:jc w:val="center"/>
      </w:pPr>
      <w:r>
        <w:rPr>
          <w:sz w:val="20"/>
        </w:rPr>
        <w:t xml:space="preserve">РАЗРЕШЕННОГО СТРОИТЕЛЬСТВА, РЕКОНСТРУКЦИИ ОБЪЕКТОВ</w:t>
      </w:r>
    </w:p>
    <w:p>
      <w:pPr>
        <w:pStyle w:val="2"/>
        <w:jc w:val="center"/>
      </w:pPr>
      <w:r>
        <w:rPr>
          <w:sz w:val="20"/>
        </w:rPr>
        <w:t xml:space="preserve">КАПИТАЛЬНОГО СТРОИТЕЛЬСТВА НА ТЕРРИТОРИИ</w:t>
      </w:r>
    </w:p>
    <w:p>
      <w:pPr>
        <w:pStyle w:val="2"/>
        <w:jc w:val="center"/>
      </w:pPr>
      <w:r>
        <w:rPr>
          <w:sz w:val="20"/>
        </w:rPr>
        <w:t xml:space="preserve">ГОРОДСКОГО ОКРУГА ГОРОДА ВОЛОГДЫ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bookmarkStart w:id="46" w:name="P46"/>
    <w:bookmarkEnd w:id="46"/>
    <w:p>
      <w:pPr>
        <w:pStyle w:val="0"/>
        <w:spacing w:before="200" w:line-rule="auto"/>
        <w:ind w:firstLine="540"/>
        <w:jc w:val="both"/>
      </w:pPr>
      <w:r>
        <w:rPr>
          <w:sz w:val="20"/>
        </w:rPr>
        <w:t xml:space="preserve">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pPr>
        <w:pStyle w:val="0"/>
        <w:spacing w:before="200" w:line-rule="auto"/>
        <w:ind w:firstLine="540"/>
        <w:jc w:val="both"/>
      </w:pPr>
      <w:r>
        <w:rPr>
          <w:sz w:val="20"/>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0"/>
        <w:spacing w:before="200" w:line-rule="auto"/>
        <w:ind w:firstLine="540"/>
        <w:jc w:val="both"/>
      </w:pPr>
      <w:r>
        <w:rPr>
          <w:sz w:val="20"/>
        </w:rPr>
        <w:t xml:space="preserve">-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pPr>
        <w:pStyle w:val="0"/>
        <w:spacing w:before="200" w:line-rule="auto"/>
        <w:ind w:firstLine="540"/>
        <w:jc w:val="both"/>
      </w:pPr>
      <w:r>
        <w:rPr>
          <w:sz w:val="20"/>
        </w:rPr>
        <w:t xml:space="preserve">1.3. Орган, уполномоченный на предоставление муниципальной услуги - Администрация города Вологды в лице Департамента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Уполномоченного органа: 160000, г. Вологда, Ленина ул., д. 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 выходные дни, предпраздничные дни: с 08.00 до 16.00, перерыв: с 12.30 до 13.30.</w:t>
      </w:r>
    </w:p>
    <w:p>
      <w:pPr>
        <w:pStyle w:val="0"/>
        <w:spacing w:before="200" w:line-rule="auto"/>
        <w:ind w:firstLine="540"/>
        <w:jc w:val="both"/>
      </w:pPr>
      <w:r>
        <w:rPr>
          <w:sz w:val="20"/>
        </w:rPr>
        <w:t xml:space="preserve">График приема документов: вторник, среда: с 14.00 до 16.00 часов (по предварительной записи по понедельникам с 09.00 до 12.00 на текущую неделю, тел.: (8172) 72 92 59, (8172) 72 52 49).</w:t>
      </w:r>
    </w:p>
    <w:p>
      <w:pPr>
        <w:pStyle w:val="0"/>
        <w:spacing w:before="200" w:line-rule="auto"/>
        <w:ind w:firstLine="540"/>
        <w:jc w:val="both"/>
      </w:pPr>
      <w:r>
        <w:rPr>
          <w:sz w:val="20"/>
        </w:rPr>
        <w:t xml:space="preserve">График личного приема руководителя Уполномоченного органа: каждый четверг: с 15.00 до 17.00 часов (по предварительной записи по тел.: (8172) 72 92 59).</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72-21-47.</w:t>
      </w:r>
    </w:p>
    <w:p>
      <w:pPr>
        <w:pStyle w:val="0"/>
        <w:spacing w:before="200" w:line-rule="auto"/>
        <w:ind w:firstLine="540"/>
        <w:jc w:val="both"/>
      </w:pPr>
      <w:r>
        <w:rPr>
          <w:sz w:val="20"/>
        </w:rPr>
        <w:t xml:space="preserve">Адрес электронной почты Уполномоченного органа: dg@vologda-city.ru.</w:t>
      </w:r>
    </w:p>
    <w:p>
      <w:pPr>
        <w:pStyle w:val="0"/>
        <w:spacing w:before="200" w:line-rule="auto"/>
        <w:ind w:firstLine="540"/>
        <w:jc w:val="both"/>
      </w:pPr>
      <w:r>
        <w:rPr>
          <w:sz w:val="20"/>
        </w:rPr>
        <w:t xml:space="preserve">Адрес официального сайта Уполномоченного органа в информационно-телекоммуникационной сети "Интернет" (далее - Интернет-сайт, сеть "Интернет" соответственно): www.vologda-portal.ru.</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sz w:val="20"/>
        </w:rPr>
        <w:t xml:space="preserve">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многофункциональных центров предоставления государственных и муниципальных услуг, контактных телефонах, адресах электронной почты, графиках работы и адресах сайтов в сети "Интернет":</w:t>
      </w:r>
    </w:p>
    <w:p>
      <w:pPr>
        <w:pStyle w:val="0"/>
        <w:spacing w:before="200" w:line-rule="auto"/>
        <w:ind w:firstLine="540"/>
        <w:jc w:val="both"/>
      </w:pPr>
      <w:r>
        <w:rPr>
          <w:sz w:val="20"/>
        </w:rPr>
        <w:t xml:space="preserve">Место нахождения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 г. Вологда, ул. Мальцева, д. 52 (при условии заключения соглашения с МФЦ о взаимодействии по вопросу предоставления муниципальной услуги).</w:t>
      </w:r>
    </w:p>
    <w:p>
      <w:pPr>
        <w:pStyle w:val="0"/>
        <w:spacing w:before="200" w:line-rule="auto"/>
        <w:ind w:firstLine="540"/>
        <w:jc w:val="both"/>
      </w:pPr>
      <w:r>
        <w:rPr>
          <w:sz w:val="20"/>
        </w:rPr>
        <w:t xml:space="preserve">Адрес, справочные телефоны МФЦ:</w:t>
      </w:r>
    </w:p>
    <w:p>
      <w:pPr>
        <w:pStyle w:val="0"/>
        <w:spacing w:before="200" w:line-rule="auto"/>
        <w:ind w:firstLine="540"/>
        <w:jc w:val="both"/>
      </w:pPr>
      <w:r>
        <w:rPr>
          <w:sz w:val="20"/>
        </w:rPr>
        <w:t xml:space="preserve">Мальцева ул., д. 52, Вологда, 160001, (8172) 77-07-07;</w:t>
      </w:r>
    </w:p>
    <w:p>
      <w:pPr>
        <w:pStyle w:val="0"/>
        <w:spacing w:before="200" w:line-rule="auto"/>
        <w:ind w:firstLine="540"/>
        <w:jc w:val="both"/>
      </w:pPr>
      <w:r>
        <w:rPr>
          <w:sz w:val="20"/>
        </w:rPr>
        <w:t xml:space="preserve">Мира ул., д. 1, Вологда, 160000, (8172) 77-07-07.</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14.00 (без обеда), выходной день: воскресенье.</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на Интернет-сайте, на официальном сайте МФЦ в сети "Интернет" (далее - сайт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(при наличии),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работников МФЦ,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18"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0"/>
        <w:spacing w:before="200" w:line-rule="auto"/>
        <w:ind w:firstLine="540"/>
        <w:jc w:val="both"/>
      </w:pPr>
      <w:r>
        <w:rPr>
          <w:sz w:val="20"/>
        </w:rPr>
        <w:t xml:space="preserve">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обращение составляется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 на сайте МФЦ;</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города Вологды.</w:t>
      </w:r>
    </w:p>
    <w:p>
      <w:pPr>
        <w:pStyle w:val="0"/>
        <w:jc w:val="both"/>
      </w:pPr>
      <w:r>
        <w:rPr>
          <w:sz w:val="20"/>
        </w:rPr>
      </w:r>
    </w:p>
    <w:p>
      <w:pPr>
        <w:pStyle w:val="2"/>
        <w:outlineLvl w:val="2"/>
        <w:jc w:val="center"/>
      </w:pPr>
      <w:r>
        <w:rPr>
          <w:sz w:val="20"/>
        </w:rPr>
        <w:t xml:space="preserve">2.2. Наименование органа местного самоуправления,</w:t>
      </w:r>
    </w:p>
    <w:p>
      <w:pPr>
        <w:pStyle w:val="2"/>
        <w:jc w:val="center"/>
      </w:pPr>
      <w:r>
        <w:rPr>
          <w:sz w:val="20"/>
        </w:rPr>
        <w:t xml:space="preserve">предоставляющего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Уполномоченным органом;</w:t>
      </w:r>
    </w:p>
    <w:p>
      <w:pPr>
        <w:pStyle w:val="0"/>
        <w:spacing w:before="200" w:line-rule="auto"/>
        <w:ind w:firstLine="540"/>
        <w:jc w:val="both"/>
      </w:pPr>
      <w:r>
        <w:rPr>
          <w:sz w:val="20"/>
        </w:rPr>
        <w:t xml:space="preserve">МФЦ - в части приема документов на предоставление муниципальной услуги (при условии заключения соглашений о взаимодействии с МФЦ).</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jc w:val="both"/>
      </w:pPr>
      <w:r>
        <w:rPr>
          <w:sz w:val="20"/>
        </w:rPr>
      </w:r>
    </w:p>
    <w:p>
      <w:pPr>
        <w:pStyle w:val="2"/>
        <w:outlineLvl w:val="2"/>
        <w:jc w:val="center"/>
      </w:pPr>
      <w:r>
        <w:rPr>
          <w:sz w:val="20"/>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Результатом предоставления муниципальной услуги является направление (вручение) заявителю:</w:t>
      </w:r>
    </w:p>
    <w:p>
      <w:pPr>
        <w:pStyle w:val="0"/>
        <w:spacing w:before="200" w:line-rule="auto"/>
        <w:ind w:firstLine="540"/>
        <w:jc w:val="both"/>
      </w:pPr>
      <w:r>
        <w:rPr>
          <w:sz w:val="20"/>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r>
    </w:p>
    <w:p>
      <w:pPr>
        <w:pStyle w:val="2"/>
        <w:outlineLvl w:val="2"/>
        <w:jc w:val="center"/>
      </w:pPr>
      <w:r>
        <w:rPr>
          <w:sz w:val="20"/>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2.4.1. Общий срок предоставления муниципальной услуги составляет не более 85 рабочих дней со дня поступления заявления в Уполномоченный орган, в том числе:</w:t>
      </w:r>
    </w:p>
    <w:p>
      <w:pPr>
        <w:pStyle w:val="0"/>
        <w:spacing w:before="200" w:line-rule="auto"/>
        <w:ind w:firstLine="540"/>
        <w:jc w:val="both"/>
      </w:pPr>
      <w:r>
        <w:rPr>
          <w:sz w:val="20"/>
        </w:rPr>
        <w:t xml:space="preserve">1) регистрация заявления и прилагаемых к нему документов;</w:t>
      </w:r>
    </w:p>
    <w:p>
      <w:pPr>
        <w:pStyle w:val="0"/>
        <w:spacing w:before="200" w:line-rule="auto"/>
        <w:ind w:firstLine="540"/>
        <w:jc w:val="both"/>
      </w:pPr>
      <w:r>
        <w:rPr>
          <w:sz w:val="20"/>
        </w:rPr>
        <w:t xml:space="preserve">2) рассмотрение Комиссией по Правилам землепользования и застройки при Администрации города Вологды (далее - Комиссия) заявления о предоставлении разрешения и направление посредством почтовой связи сообщений о проведении публичных слушаний или общественных обсуждений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чем через 7 рабочих дней со дня поступления заявления;</w:t>
      </w:r>
    </w:p>
    <w:p>
      <w:pPr>
        <w:pStyle w:val="0"/>
        <w:spacing w:before="200" w:line-rule="auto"/>
        <w:ind w:firstLine="540"/>
        <w:jc w:val="both"/>
      </w:pPr>
      <w:r>
        <w:rPr>
          <w:sz w:val="20"/>
        </w:rPr>
        <w:t xml:space="preserve">3) подготовка постановления Главы города Вологды о назначении общественных обсуждений или публичных слушаний по вопросу предоставления разрешения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4) срок проведения общественных обсуждений или публичных слушаний со дня оповещения населения города Вологды о времени и месте их проведения до дня опубликования заключения о результатах общественных обсуждений или публичных слушаний - не более одного месяца;</w:t>
      </w:r>
    </w:p>
    <w:p>
      <w:pPr>
        <w:pStyle w:val="0"/>
        <w:spacing w:before="200" w:line-rule="auto"/>
        <w:ind w:firstLine="540"/>
        <w:jc w:val="both"/>
      </w:pPr>
      <w:r>
        <w:rPr>
          <w:sz w:val="20"/>
        </w:rPr>
        <w:t xml:space="preserve">5) подготовка и направление Мэру города Вологды рекомендаций Комиссии о предоставлении разрешения или об отказе в предоставлении разрешения с указанием причин принятого решения на основании заключения о результатах общественных обсуждений или публичных слушаний - 15 рабочих дней со дня окончания публичных слушаний или общественных обсуждений;</w:t>
      </w:r>
    </w:p>
    <w:p>
      <w:pPr>
        <w:pStyle w:val="0"/>
        <w:spacing w:before="200" w:line-rule="auto"/>
        <w:ind w:firstLine="540"/>
        <w:jc w:val="both"/>
      </w:pPr>
      <w:r>
        <w:rPr>
          <w:sz w:val="20"/>
        </w:rPr>
        <w:t xml:space="preserve">6) принятие Мэром города Вологды решения о предоставлении разрешения или об отказе в предоставлении разрешения с указанием причин принятого решения - в течение 7 дней со дня поступления рекомендаций Комиссии по итогам общественных обсуждений или публичных слушаний;</w:t>
      </w:r>
    </w:p>
    <w:p>
      <w:pPr>
        <w:pStyle w:val="0"/>
        <w:spacing w:before="200" w:line-rule="auto"/>
        <w:ind w:firstLine="540"/>
        <w:jc w:val="both"/>
      </w:pPr>
      <w:r>
        <w:rPr>
          <w:sz w:val="20"/>
        </w:rPr>
        <w:t xml:space="preserve">7)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 в течение 5 рабочих дней со дня принятия решения.</w:t>
      </w:r>
    </w:p>
    <w:p>
      <w:pPr>
        <w:pStyle w:val="0"/>
        <w:spacing w:before="200" w:line-rule="auto"/>
        <w:ind w:firstLine="540"/>
        <w:jc w:val="both"/>
      </w:pPr>
      <w:r>
        <w:rPr>
          <w:sz w:val="20"/>
        </w:rPr>
        <w:t xml:space="preserve">2.4.2. Срок предоставления муниципальной услуги по заявлениям лиц, указанных в </w:t>
      </w:r>
      <w:hyperlink w:history="0" r:id="rId19"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части 1.1 статьи 40</w:t>
        </w:r>
      </w:hyperlink>
      <w:r>
        <w:rPr>
          <w:sz w:val="20"/>
        </w:rPr>
        <w:t xml:space="preserve"> Градостроительного кодекса Российской Федерации, составляет не более 35 рабочих дней со дня поступления заявления в Уполномоченный орган.</w:t>
      </w:r>
    </w:p>
    <w:p>
      <w:pPr>
        <w:pStyle w:val="0"/>
        <w:jc w:val="both"/>
      </w:pPr>
      <w:r>
        <w:rPr>
          <w:sz w:val="20"/>
        </w:rPr>
      </w:r>
    </w:p>
    <w:p>
      <w:pPr>
        <w:pStyle w:val="2"/>
        <w:outlineLvl w:val="2"/>
        <w:jc w:val="center"/>
      </w:pPr>
      <w:r>
        <w:rPr>
          <w:sz w:val="20"/>
        </w:rPr>
        <w:t xml:space="preserve">2.5. Правовые основания</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20"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21" w:tooltip="Федеральный закон от 24.11.1995 N 181-ФЗ (ред. от 11.06.2021) &quot;О социальной защите инвалидов в Российской Федерации&quot; (с изм. и доп., вступ. в силу с 26.09.2021) ------------ Недействующая редакция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22" w:tooltip="Федеральный закон от 06.10.2003 N 131-ФЗ (ред. от 19.11.2021, с изм. от 23.11.2021)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23" w:tooltip="Федеральный закон от 24.07.2007 N 221-ФЗ (ред. от 11.06.2021) &quot;О кадастровой деятельности&quot; (с изм. и доп., вступ. в силу с 28.10.2021) ------------ Недействующая редакция {КонсультантПлюс}">
        <w:r>
          <w:rPr>
            <w:sz w:val="20"/>
            <w:color w:val="0000ff"/>
          </w:rPr>
          <w:t xml:space="preserve">законом</w:t>
        </w:r>
      </w:hyperlink>
      <w:r>
        <w:rPr>
          <w:sz w:val="20"/>
        </w:rPr>
        <w:t xml:space="preserve"> от 24 июля 2007 года N 221-ФЗ "О кадастровой деятельности" (с последующими изменениями);</w:t>
      </w:r>
    </w:p>
    <w:p>
      <w:pPr>
        <w:pStyle w:val="0"/>
        <w:spacing w:before="200" w:line-rule="auto"/>
        <w:ind w:firstLine="540"/>
        <w:jc w:val="both"/>
      </w:pPr>
      <w:r>
        <w:rPr>
          <w:sz w:val="20"/>
        </w:rPr>
        <w:t xml:space="preserve">Федеральным </w:t>
      </w:r>
      <w:hyperlink w:history="0" r:id="rId2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Федеральным </w:t>
      </w:r>
      <w:hyperlink w:history="0" r:id="rId25"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Федеральным </w:t>
      </w:r>
      <w:hyperlink w:history="0" r:id="rId26" w:tooltip="Федеральный закон от 06.04.2011 N 63-ФЗ (ред. от 11.06.2021) &quot;Об электронной подписи&quot; ------------ Недействующая редакция {КонсультантПлюс}">
        <w:r>
          <w:rPr>
            <w:sz w:val="20"/>
            <w:color w:val="0000ff"/>
          </w:rPr>
          <w:t xml:space="preserve">законом</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hyperlink w:history="0" r:id="rId27" w:tooltip="Решение Вологодской городской Думы от 25.08.2005 N 301 (ред. от 27.05.2021) &quot;О принятии Устава городского округа город Вологда&quot; (вместе с &quot;Уставом городского округа город Вологда&quot;) (Зарегистрировано в Правительстве Вологодской области 30.08.2005 N 939) ------------ Недействующая редакция {КонсультантПлюс}">
        <w:r>
          <w:rPr>
            <w:sz w:val="20"/>
            <w:color w:val="0000ff"/>
          </w:rPr>
          <w:t xml:space="preserve">Уставом</w:t>
        </w:r>
      </w:hyperlink>
      <w:r>
        <w:rPr>
          <w:sz w:val="20"/>
        </w:rPr>
        <w:t xml:space="preserve"> городского округа города Вологды, утвержденным решением Вологодской городской Думы от 25 августа 2005 года N 301 (с последующими изменениями);</w:t>
      </w:r>
    </w:p>
    <w:p>
      <w:pPr>
        <w:pStyle w:val="0"/>
        <w:spacing w:before="200" w:line-rule="auto"/>
        <w:ind w:firstLine="540"/>
        <w:jc w:val="both"/>
      </w:pPr>
      <w:hyperlink w:history="0" r:id="rId28" w:tooltip="Решение Вологодской городской Думы от 28.06.2018 N 1565 (ред. от 25.11.2021, с изм. от 21.04.2022) &quot;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quot; (принято Вологодской городской Думой 28.06.2018) ------------ Недействующая редакция {КонсультантПлюс}">
        <w:r>
          <w:rPr>
            <w:sz w:val="20"/>
            <w:color w:val="0000ff"/>
          </w:rPr>
          <w:t xml:space="preserve">решением</w:t>
        </w:r>
      </w:hyperlink>
      <w:r>
        <w:rPr>
          <w:sz w:val="20"/>
        </w:rPr>
        <w:t xml:space="preserve"> Вологодской городской Думы от 28 июня 2018 года N 1565 "Об утверждении Положения о порядке организации и проведения в городском округе городе Вологде общественных обсуждений или публичных слушаний в случаях, предусмотренных Градостроительным кодексом Российской Федерации" (с последующими изменениями);</w:t>
      </w:r>
    </w:p>
    <w:p>
      <w:pPr>
        <w:pStyle w:val="0"/>
        <w:spacing w:before="200" w:line-rule="auto"/>
        <w:ind w:firstLine="540"/>
        <w:jc w:val="both"/>
      </w:pPr>
      <w:hyperlink w:history="0" r:id="rId29" w:tooltip="Постановление Администрации г. Вологды от 25.03.2021 N 361 (ред. от 16.11.2021) &quot;Об утверждении Положения о Комиссии по Правилам землепользования и застройки при Администрации города Вологды и ее состава&quot; ------------ Недействующая редакция {КонсультантПлюс}">
        <w:r>
          <w:rPr>
            <w:sz w:val="20"/>
            <w:color w:val="0000ff"/>
          </w:rPr>
          <w:t xml:space="preserve">постановлением</w:t>
        </w:r>
      </w:hyperlink>
      <w:r>
        <w:rPr>
          <w:sz w:val="20"/>
        </w:rPr>
        <w:t xml:space="preserve"> Администрации города Вологды от 25 марта 2021 года N 361 "Об утверждении Положения о Комиссии по Правилам землепользования и застройки при Администрации города Вологды и ее состава";</w:t>
      </w:r>
    </w:p>
    <w:p>
      <w:pPr>
        <w:pStyle w:val="0"/>
        <w:spacing w:before="200" w:line-rule="auto"/>
        <w:ind w:firstLine="540"/>
        <w:jc w:val="both"/>
      </w:pPr>
      <w:r>
        <w:rPr>
          <w:sz w:val="20"/>
        </w:rPr>
        <w:t xml:space="preserve">настоящим административным регламентом.</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муниципальной</w:t>
      </w:r>
    </w:p>
    <w:p>
      <w:pPr>
        <w:pStyle w:val="2"/>
        <w:jc w:val="center"/>
      </w:pPr>
      <w:r>
        <w:rPr>
          <w:sz w:val="20"/>
        </w:rPr>
        <w:t xml:space="preserve">услуги, которые заявитель должен представить самостоятельно</w:t>
      </w:r>
    </w:p>
    <w:p>
      <w:pPr>
        <w:pStyle w:val="0"/>
        <w:jc w:val="both"/>
      </w:pPr>
      <w:r>
        <w:rPr>
          <w:sz w:val="20"/>
        </w:rPr>
      </w:r>
    </w:p>
    <w:bookmarkStart w:id="160" w:name="P160"/>
    <w:bookmarkEnd w:id="160"/>
    <w:p>
      <w:pPr>
        <w:pStyle w:val="0"/>
        <w:ind w:firstLine="540"/>
        <w:jc w:val="both"/>
      </w:pPr>
      <w:r>
        <w:rPr>
          <w:sz w:val="20"/>
        </w:rPr>
        <w:t xml:space="preserve">2.6.1. Для предоставления муниципальной услуги заявитель представляет (направляет):</w:t>
      </w:r>
    </w:p>
    <w:p>
      <w:pPr>
        <w:pStyle w:val="0"/>
        <w:spacing w:before="200" w:line-rule="auto"/>
        <w:ind w:firstLine="540"/>
        <w:jc w:val="both"/>
      </w:pPr>
      <w:r>
        <w:rPr>
          <w:sz w:val="20"/>
        </w:rPr>
        <w:t xml:space="preserve">а) </w:t>
      </w:r>
      <w:hyperlink w:history="0" w:anchor="P446" w:tooltip="ЗАЯВЛЕНИЕ">
        <w:r>
          <w:rPr>
            <w:sz w:val="20"/>
            <w:color w:val="0000ff"/>
          </w:rPr>
          <w:t xml:space="preserve">заявление</w:t>
        </w:r>
      </w:hyperlink>
      <w:r>
        <w:rPr>
          <w:sz w:val="20"/>
        </w:rPr>
        <w:t xml:space="preserve"> по форме согласно приложению к настоящему административному регламенту, подписанное заявителем.</w:t>
      </w:r>
    </w:p>
    <w:p>
      <w:pPr>
        <w:pStyle w:val="0"/>
        <w:spacing w:before="200" w:line-rule="auto"/>
        <w:ind w:firstLine="540"/>
        <w:jc w:val="both"/>
      </w:pPr>
      <w:r>
        <w:rPr>
          <w:sz w:val="20"/>
        </w:rPr>
        <w:t xml:space="preserve">Заявление оформляется на русском языке, заверяется подписью заявителя.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полностью свои фамилию, имя, отчество (последнее - при наличии) и ставит подпись.</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Форма заявления размещается на Интернет-сайте с возможностью бесплатного копирования (скачивания), а также на Региональном портале;</w:t>
      </w:r>
    </w:p>
    <w:p>
      <w:pPr>
        <w:pStyle w:val="0"/>
        <w:spacing w:before="200" w:line-rule="auto"/>
        <w:ind w:firstLine="540"/>
        <w:jc w:val="both"/>
      </w:pPr>
      <w:r>
        <w:rPr>
          <w:sz w:val="20"/>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w:t>
      </w:r>
    </w:p>
    <w:p>
      <w:pPr>
        <w:pStyle w:val="0"/>
        <w:spacing w:before="200" w:line-rule="auto"/>
        <w:ind w:firstLine="540"/>
        <w:jc w:val="both"/>
      </w:pPr>
      <w:r>
        <w:rPr>
          <w:sz w:val="20"/>
        </w:rPr>
        <w:t xml:space="preserve">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0"/>
        <w:spacing w:before="200" w:line-rule="auto"/>
        <w:ind w:firstLine="540"/>
        <w:jc w:val="both"/>
      </w:pPr>
      <w:r>
        <w:rPr>
          <w:sz w:val="20"/>
        </w:rPr>
        <w:t xml:space="preserve">г) правоустанавливающие, правоудостоверяющие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
    <w:p>
      <w:pPr>
        <w:pStyle w:val="0"/>
        <w:spacing w:before="200" w:line-rule="auto"/>
        <w:ind w:firstLine="540"/>
        <w:jc w:val="both"/>
      </w:pPr>
      <w:r>
        <w:rPr>
          <w:sz w:val="20"/>
        </w:rPr>
        <w:t xml:space="preserve">2.6.2.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w:t>
      </w:r>
    </w:p>
    <w:p>
      <w:pPr>
        <w:pStyle w:val="0"/>
        <w:spacing w:before="200" w:line-rule="auto"/>
        <w:ind w:firstLine="540"/>
        <w:jc w:val="both"/>
      </w:pPr>
      <w:r>
        <w:rPr>
          <w:sz w:val="20"/>
        </w:rPr>
        <w:t xml:space="preserve">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pPr>
        <w:pStyle w:val="0"/>
        <w:spacing w:before="200" w:line-rule="auto"/>
        <w:ind w:firstLine="540"/>
        <w:jc w:val="both"/>
      </w:pPr>
      <w:r>
        <w:rPr>
          <w:sz w:val="20"/>
        </w:rPr>
        <w:t xml:space="preserve">2.6.3. 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w:t>
      </w:r>
    </w:p>
    <w:p>
      <w:pPr>
        <w:pStyle w:val="0"/>
        <w:spacing w:before="200" w:line-rule="auto"/>
        <w:ind w:firstLine="540"/>
        <w:jc w:val="both"/>
      </w:pPr>
      <w:r>
        <w:rPr>
          <w:sz w:val="20"/>
        </w:rPr>
        <w:t xml:space="preserve">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Регионального портала, электронной почты.</w:t>
      </w:r>
    </w:p>
    <w:p>
      <w:pPr>
        <w:pStyle w:val="0"/>
        <w:spacing w:before="200" w:line-rule="auto"/>
        <w:ind w:firstLine="540"/>
        <w:jc w:val="both"/>
      </w:pPr>
      <w:r>
        <w:rPr>
          <w:sz w:val="20"/>
        </w:rPr>
        <w:t xml:space="preserve">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 путем обращения в Уполномоченный орган или в МФЦ лично либо через уполномоченных представителей;</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на электронную почту Уполномоченного органа;</w:t>
      </w:r>
    </w:p>
    <w:p>
      <w:pPr>
        <w:pStyle w:val="0"/>
        <w:spacing w:before="200" w:line-rule="auto"/>
        <w:ind w:firstLine="540"/>
        <w:jc w:val="both"/>
      </w:pPr>
      <w:r>
        <w:rPr>
          <w:sz w:val="20"/>
        </w:rPr>
        <w:t xml:space="preserve">- посредством Регионального портала.</w:t>
      </w:r>
    </w:p>
    <w:bookmarkStart w:id="185" w:name="P185"/>
    <w:bookmarkEnd w:id="185"/>
    <w:p>
      <w:pPr>
        <w:pStyle w:val="0"/>
        <w:spacing w:before="200" w:line-rule="auto"/>
        <w:ind w:firstLine="540"/>
        <w:jc w:val="both"/>
      </w:pPr>
      <w:r>
        <w:rPr>
          <w:sz w:val="20"/>
        </w:rPr>
        <w:t xml:space="preserve">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w:t>
      </w:r>
      <w:hyperlink w:history="0" r:id="rId30" w:tooltip="Федеральный закон от 06.04.2011 N 63-ФЗ (ред. от 11.06.2021) &quot;Об электронной подписи&quot; ------------ Недействующая редакция {КонсультантПлюс}">
        <w:r>
          <w:rPr>
            <w:sz w:val="20"/>
            <w:color w:val="0000ff"/>
          </w:rPr>
          <w:t xml:space="preserve">закона</w:t>
        </w:r>
      </w:hyperlink>
      <w:r>
        <w:rPr>
          <w:sz w:val="20"/>
        </w:rPr>
        <w:t xml:space="preserve"> от 6 апреля 2011 года N 63-ФЗ "Об электронной подписи" и </w:t>
      </w:r>
      <w:hyperlink w:history="0" r:id="rId31"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статей 21.1</w:t>
        </w:r>
      </w:hyperlink>
      <w:r>
        <w:rPr>
          <w:sz w:val="20"/>
        </w:rPr>
        <w:t xml:space="preserve"> и </w:t>
      </w:r>
      <w:hyperlink w:history="0" r:id="rId32"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21.2</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законодательными и иными нормативными</w:t>
      </w:r>
    </w:p>
    <w:p>
      <w:pPr>
        <w:pStyle w:val="2"/>
        <w:jc w:val="center"/>
      </w:pPr>
      <w:r>
        <w:rPr>
          <w:sz w:val="20"/>
        </w:rPr>
        <w:t xml:space="preserve">правовыми актами для предоставления муниципальной услуги,</w:t>
      </w:r>
    </w:p>
    <w:p>
      <w:pPr>
        <w:pStyle w:val="2"/>
        <w:jc w:val="center"/>
      </w:pPr>
      <w:r>
        <w:rPr>
          <w:sz w:val="20"/>
        </w:rPr>
        <w:t xml:space="preserve">которые заявитель вправе представить по собственной</w:t>
      </w:r>
    </w:p>
    <w:p>
      <w:pPr>
        <w:pStyle w:val="2"/>
        <w:jc w:val="center"/>
      </w:pPr>
      <w:r>
        <w:rPr>
          <w:sz w:val="20"/>
        </w:rPr>
        <w:t xml:space="preserve">инициативе, так как они подлежат представлению</w:t>
      </w:r>
    </w:p>
    <w:p>
      <w:pPr>
        <w:pStyle w:val="2"/>
        <w:jc w:val="center"/>
      </w:pPr>
      <w:r>
        <w:rPr>
          <w:sz w:val="20"/>
        </w:rPr>
        <w:t xml:space="preserve">в рамках межведомственного информационного взаимодействия</w:t>
      </w:r>
    </w:p>
    <w:p>
      <w:pPr>
        <w:pStyle w:val="0"/>
        <w:jc w:val="both"/>
      </w:pPr>
      <w:r>
        <w:rPr>
          <w:sz w:val="20"/>
        </w:rPr>
      </w:r>
    </w:p>
    <w:bookmarkStart w:id="194" w:name="P194"/>
    <w:bookmarkEnd w:id="194"/>
    <w:p>
      <w:pPr>
        <w:pStyle w:val="0"/>
        <w:ind w:firstLine="540"/>
        <w:jc w:val="both"/>
      </w:pPr>
      <w:r>
        <w:rPr>
          <w:sz w:val="20"/>
        </w:rPr>
        <w:t xml:space="preserve">2.7.1. Для получения муниципальной услуги заявитель вправе представить следующие документы:</w:t>
      </w:r>
    </w:p>
    <w:p>
      <w:pPr>
        <w:pStyle w:val="0"/>
        <w:spacing w:before="200" w:line-rule="auto"/>
        <w:ind w:firstLine="540"/>
        <w:jc w:val="both"/>
      </w:pPr>
      <w:r>
        <w:rPr>
          <w:sz w:val="20"/>
        </w:rPr>
        <w:t xml:space="preserve">1) правоустанавливающие, правоудостоверяющие документы на объект недвижимости (земельный участок, где предполагается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
    <w:p>
      <w:pPr>
        <w:pStyle w:val="0"/>
        <w:spacing w:before="200" w:line-rule="auto"/>
        <w:ind w:firstLine="540"/>
        <w:jc w:val="both"/>
      </w:pPr>
      <w:r>
        <w:rPr>
          <w:sz w:val="20"/>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где предполагается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
    <w:p>
      <w:pPr>
        <w:pStyle w:val="0"/>
        <w:spacing w:before="200" w:line-rule="auto"/>
        <w:ind w:firstLine="540"/>
        <w:jc w:val="both"/>
      </w:pPr>
      <w:r>
        <w:rPr>
          <w:sz w:val="20"/>
        </w:rPr>
        <w:t xml:space="preserve">2.7.2. Документы, указанные в </w:t>
      </w:r>
      <w:hyperlink w:history="0" w:anchor="P194" w:tooltip="2.7.1. Для получения муниципальной услуги заявитель вправе представить следующие документы:">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 путем обращения в Уполномоченный орган или в МФЦ лично либо через уполномоченных представителей;</w:t>
      </w:r>
    </w:p>
    <w:p>
      <w:pPr>
        <w:pStyle w:val="0"/>
        <w:spacing w:before="200" w:line-rule="auto"/>
        <w:ind w:firstLine="540"/>
        <w:jc w:val="both"/>
      </w:pPr>
      <w:r>
        <w:rPr>
          <w:sz w:val="20"/>
        </w:rPr>
        <w:t xml:space="preserve">- посредством почтовой связи;</w:t>
      </w:r>
    </w:p>
    <w:p>
      <w:pPr>
        <w:pStyle w:val="0"/>
        <w:spacing w:before="200" w:line-rule="auto"/>
        <w:ind w:firstLine="540"/>
        <w:jc w:val="both"/>
      </w:pPr>
      <w:r>
        <w:rPr>
          <w:sz w:val="20"/>
        </w:rPr>
        <w:t xml:space="preserve">- на электронную почту Уполномоченного органа;</w:t>
      </w:r>
    </w:p>
    <w:p>
      <w:pPr>
        <w:pStyle w:val="0"/>
        <w:spacing w:before="200" w:line-rule="auto"/>
        <w:ind w:firstLine="540"/>
        <w:jc w:val="both"/>
      </w:pPr>
      <w:r>
        <w:rPr>
          <w:sz w:val="20"/>
        </w:rPr>
        <w:t xml:space="preserve">- посредством Регионального портала.</w:t>
      </w:r>
    </w:p>
    <w:p>
      <w:pPr>
        <w:pStyle w:val="0"/>
        <w:spacing w:before="200" w:line-rule="auto"/>
        <w:ind w:firstLine="540"/>
        <w:jc w:val="both"/>
      </w:pPr>
      <w:r>
        <w:rPr>
          <w:sz w:val="20"/>
        </w:rPr>
        <w:t xml:space="preserve">2.7.3. Уполномоченный орган и МФЦ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МФЦ,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или руководителя МФЦ уведомляется заявитель, а также приносятся извинения за доставленные неудобства.</w:t>
      </w:r>
    </w:p>
    <w:p>
      <w:pPr>
        <w:pStyle w:val="0"/>
        <w:jc w:val="both"/>
      </w:pPr>
      <w:r>
        <w:rPr>
          <w:sz w:val="20"/>
        </w:rPr>
      </w:r>
    </w:p>
    <w:bookmarkStart w:id="208" w:name="P208"/>
    <w:bookmarkEnd w:id="208"/>
    <w:p>
      <w:pPr>
        <w:pStyle w:val="2"/>
        <w:outlineLvl w:val="2"/>
        <w:jc w:val="center"/>
      </w:pPr>
      <w:r>
        <w:rPr>
          <w:sz w:val="20"/>
        </w:rPr>
        <w:t xml:space="preserve">2.8. Исчерпывающий перечень оснований</w:t>
      </w:r>
    </w:p>
    <w:p>
      <w:pPr>
        <w:pStyle w:val="2"/>
        <w:jc w:val="center"/>
      </w:pPr>
      <w:r>
        <w:rPr>
          <w:sz w:val="20"/>
        </w:rPr>
        <w:t xml:space="preserve">для отказа в приеме документов, необходимых</w:t>
      </w:r>
    </w:p>
    <w:p>
      <w:pPr>
        <w:pStyle w:val="2"/>
        <w:jc w:val="center"/>
      </w:pPr>
      <w:r>
        <w:rPr>
          <w:sz w:val="20"/>
        </w:rPr>
        <w:t xml:space="preserve">для предоставления муниципальной услуги</w:t>
      </w:r>
    </w:p>
    <w:p>
      <w:pPr>
        <w:pStyle w:val="0"/>
        <w:jc w:val="both"/>
      </w:pPr>
      <w:r>
        <w:rPr>
          <w:sz w:val="20"/>
        </w:rPr>
      </w:r>
    </w:p>
    <w:p>
      <w:pPr>
        <w:pStyle w:val="0"/>
        <w:ind w:firstLine="540"/>
        <w:jc w:val="both"/>
      </w:pPr>
      <w:r>
        <w:rPr>
          <w:sz w:val="20"/>
        </w:rPr>
        <w:t xml:space="preserve">2.8.1. Основаниями для отказа в приеме заявления и прилагаемых документов являются: несоблюдение требований к оформлению заявления и прилагаемых документов, установленных </w:t>
      </w:r>
      <w:hyperlink w:history="0" w:anchor="P160"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 </w:t>
      </w:r>
      <w:hyperlink w:history="0" w:anchor="P185" w:tooltip="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2.6.4</w:t>
        </w:r>
      </w:hyperlink>
      <w:r>
        <w:rPr>
          <w:sz w:val="20"/>
        </w:rPr>
        <w:t xml:space="preserve"> настоящего административного регламента, и выявления несоблюдения установленных </w:t>
      </w:r>
      <w:hyperlink w:history="0" r:id="rId33" w:tooltip="Федеральный закон от 06.04.2011 N 63-ФЗ (ред. от 11.06.2021) &quot;Об электронной подписи&quot; ------------ Недействующая редакция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r>
    </w:p>
    <w:p>
      <w:pPr>
        <w:pStyle w:val="2"/>
        <w:outlineLvl w:val="2"/>
        <w:jc w:val="center"/>
      </w:pPr>
      <w:r>
        <w:rPr>
          <w:sz w:val="20"/>
        </w:rPr>
        <w:t xml:space="preserve">2.9. Исчерпывающий перечень оснований для приостановления</w:t>
      </w:r>
    </w:p>
    <w:p>
      <w:pPr>
        <w:pStyle w:val="2"/>
        <w:jc w:val="center"/>
      </w:pPr>
      <w:r>
        <w:rPr>
          <w:sz w:val="20"/>
        </w:rPr>
        <w:t xml:space="preserve">предоставления или отказа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2.9.1. Основания для приостановления предоставления муниципальной услуги отсутствуют.</w:t>
      </w:r>
    </w:p>
    <w:p>
      <w:pPr>
        <w:pStyle w:val="0"/>
        <w:spacing w:before="200" w:line-rule="auto"/>
        <w:ind w:firstLine="540"/>
        <w:jc w:val="both"/>
      </w:pPr>
      <w:r>
        <w:rPr>
          <w:sz w:val="20"/>
        </w:rPr>
        <w:t xml:space="preserve">2.9.2. Основания для отказа в предоставлении муниципальной услуги:</w:t>
      </w:r>
    </w:p>
    <w:bookmarkStart w:id="220" w:name="P220"/>
    <w:bookmarkEnd w:id="220"/>
    <w:p>
      <w:pPr>
        <w:pStyle w:val="0"/>
        <w:spacing w:before="200" w:line-rule="auto"/>
        <w:ind w:firstLine="540"/>
        <w:jc w:val="both"/>
      </w:pPr>
      <w:r>
        <w:rPr>
          <w:sz w:val="20"/>
        </w:rPr>
        <w:t xml:space="preserve">за получением муниципальной услуги обратилось лицо, не предусмотренное в </w:t>
      </w:r>
      <w:hyperlink w:history="0" w:anchor="P46" w:tooltip="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r>
          <w:rPr>
            <w:sz w:val="20"/>
            <w:color w:val="0000ff"/>
          </w:rPr>
          <w:t xml:space="preserve">пункте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 представлены предусмотренные </w:t>
      </w:r>
      <w:hyperlink w:history="0" w:anchor="P160" w:tooltip="2.6.1. Для предоставления муниципальной услуги заявитель представляет (направляет):">
        <w:r>
          <w:rPr>
            <w:sz w:val="20"/>
            <w:color w:val="0000ff"/>
          </w:rPr>
          <w:t xml:space="preserve">подпунктами 2.6.1</w:t>
        </w:r>
      </w:hyperlink>
      <w:r>
        <w:rPr>
          <w:sz w:val="20"/>
        </w:rPr>
        <w:t xml:space="preserve"> - </w:t>
      </w:r>
      <w:hyperlink w:history="0" w:anchor="P185" w:tooltip="2.6.4. 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N 63-ФЗ &quot;Об электронной подписи&quot; и статей 21.1 и 21.2 Федерального закона от 27 июля 2010 года N 210-ФЗ &quot;Об организации предоставления государственных и муниципальных услуг&quot;.">
        <w:r>
          <w:rPr>
            <w:sz w:val="20"/>
            <w:color w:val="0000ff"/>
          </w:rPr>
          <w:t xml:space="preserve">2.6.4</w:t>
        </w:r>
      </w:hyperlink>
      <w:r>
        <w:rPr>
          <w:sz w:val="20"/>
        </w:rPr>
        <w:t xml:space="preserve"> настоящего административного регламента документы, обязанность по представлению которых возложена на заявителя;</w:t>
      </w:r>
    </w:p>
    <w:bookmarkStart w:id="222" w:name="P222"/>
    <w:bookmarkEnd w:id="222"/>
    <w:p>
      <w:pPr>
        <w:pStyle w:val="0"/>
        <w:spacing w:before="200" w:line-rule="auto"/>
        <w:ind w:firstLine="540"/>
        <w:jc w:val="both"/>
      </w:pPr>
      <w:r>
        <w:rPr>
          <w:sz w:val="20"/>
        </w:rPr>
        <w:t xml:space="preserve">разрешение на отклонение от предельных параметров испрашивается в отношении строительства, объектов капитального строительства, земельный участок под которыми не сформирован;</w:t>
      </w:r>
    </w:p>
    <w:bookmarkStart w:id="223" w:name="P223"/>
    <w:bookmarkEnd w:id="223"/>
    <w:p>
      <w:pPr>
        <w:pStyle w:val="0"/>
        <w:spacing w:before="200" w:line-rule="auto"/>
        <w:ind w:firstLine="540"/>
        <w:jc w:val="both"/>
      </w:pPr>
      <w:r>
        <w:rPr>
          <w:sz w:val="20"/>
        </w:rPr>
        <w:t xml:space="preserve">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 городского округа города Вологды;</w:t>
      </w:r>
    </w:p>
    <w:p>
      <w:pPr>
        <w:pStyle w:val="0"/>
        <w:spacing w:before="200" w:line-rule="auto"/>
        <w:ind w:firstLine="540"/>
        <w:jc w:val="both"/>
      </w:pPr>
      <w:r>
        <w:rPr>
          <w:sz w:val="20"/>
        </w:rPr>
        <w:t xml:space="preserve">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pPr>
        <w:pStyle w:val="0"/>
        <w:spacing w:before="200" w:line-rule="auto"/>
        <w:ind w:firstLine="540"/>
        <w:jc w:val="both"/>
      </w:pPr>
      <w:r>
        <w:rPr>
          <w:sz w:val="20"/>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(или)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0"/>
        <w:spacing w:before="200" w:line-rule="auto"/>
        <w:ind w:firstLine="540"/>
        <w:jc w:val="both"/>
      </w:pPr>
      <w:r>
        <w:rPr>
          <w:sz w:val="20"/>
        </w:rPr>
        <w:t xml:space="preserve">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r:id="rId34"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части 2 статьи 55.32</w:t>
        </w:r>
      </w:hyperlink>
      <w:r>
        <w:rPr>
          <w:sz w:val="20"/>
        </w:rPr>
        <w:t xml:space="preserve">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 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r>
    </w:p>
    <w:p>
      <w:pPr>
        <w:pStyle w:val="2"/>
        <w:outlineLvl w:val="2"/>
        <w:jc w:val="center"/>
      </w:pPr>
      <w:r>
        <w:rPr>
          <w:sz w:val="20"/>
        </w:rPr>
        <w:t xml:space="preserve">2.10. Перечень услуг, которые являются необходимыми</w:t>
      </w:r>
    </w:p>
    <w:p>
      <w:pPr>
        <w:pStyle w:val="2"/>
        <w:jc w:val="center"/>
      </w:pPr>
      <w:r>
        <w:rPr>
          <w:sz w:val="20"/>
        </w:rPr>
        <w:t xml:space="preserve">и обязательными для предоставления муниципальной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муниципальной услуги</w:t>
      </w:r>
    </w:p>
    <w:p>
      <w:pPr>
        <w:pStyle w:val="0"/>
        <w:jc w:val="both"/>
      </w:pPr>
      <w:r>
        <w:rPr>
          <w:sz w:val="20"/>
        </w:rPr>
      </w:r>
    </w:p>
    <w:p>
      <w:pPr>
        <w:pStyle w:val="0"/>
        <w:ind w:firstLine="540"/>
        <w:jc w:val="both"/>
      </w:pPr>
      <w:r>
        <w:rPr>
          <w:sz w:val="20"/>
        </w:rPr>
        <w:t xml:space="preserve">Услуги, которые являются необходимыми и обязательными для предоставления муниципальной услуги, отсутствуют.</w:t>
      </w:r>
    </w:p>
    <w:p>
      <w:pPr>
        <w:pStyle w:val="0"/>
        <w:jc w:val="both"/>
      </w:pPr>
      <w:r>
        <w:rPr>
          <w:sz w:val="20"/>
        </w:rPr>
      </w:r>
    </w:p>
    <w:p>
      <w:pPr>
        <w:pStyle w:val="2"/>
        <w:outlineLvl w:val="2"/>
        <w:jc w:val="center"/>
      </w:pPr>
      <w:r>
        <w:rPr>
          <w:sz w:val="20"/>
        </w:rPr>
        <w:t xml:space="preserve">2.11. Размер платы, взимаемой с заявителя при предоставлении</w:t>
      </w:r>
    </w:p>
    <w:p>
      <w:pPr>
        <w:pStyle w:val="2"/>
        <w:jc w:val="center"/>
      </w:pPr>
      <w:r>
        <w:rPr>
          <w:sz w:val="20"/>
        </w:rPr>
        <w:t xml:space="preserve">муниципальной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нормативными правовыми актами</w:t>
      </w:r>
    </w:p>
    <w:p>
      <w:pPr>
        <w:pStyle w:val="2"/>
        <w:jc w:val="center"/>
      </w:pPr>
      <w:r>
        <w:rPr>
          <w:sz w:val="20"/>
        </w:rPr>
        <w:t xml:space="preserve">субъектов Российской Федерации, муниципальными</w:t>
      </w:r>
    </w:p>
    <w:p>
      <w:pPr>
        <w:pStyle w:val="2"/>
        <w:jc w:val="center"/>
      </w:pPr>
      <w:r>
        <w:rPr>
          <w:sz w:val="20"/>
        </w:rPr>
        <w:t xml:space="preserve">правовыми актами</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jc w:val="both"/>
      </w:pPr>
      <w:r>
        <w:rPr>
          <w:sz w:val="20"/>
        </w:rPr>
      </w:r>
    </w:p>
    <w:p>
      <w:pPr>
        <w:pStyle w:val="2"/>
        <w:outlineLvl w:val="2"/>
        <w:jc w:val="center"/>
      </w:pPr>
      <w:r>
        <w:rPr>
          <w:sz w:val="20"/>
        </w:rPr>
        <w:t xml:space="preserve">2.12. Максимальный срок ожидания в очереди при подаче</w:t>
      </w:r>
    </w:p>
    <w:p>
      <w:pPr>
        <w:pStyle w:val="2"/>
        <w:jc w:val="center"/>
      </w:pPr>
      <w:r>
        <w:rPr>
          <w:sz w:val="20"/>
        </w:rPr>
        <w:t xml:space="preserve">запроса о предоставлении муниципальной услуги</w:t>
      </w:r>
    </w:p>
    <w:p>
      <w:pPr>
        <w:pStyle w:val="2"/>
        <w:jc w:val="center"/>
      </w:pPr>
      <w:r>
        <w:rPr>
          <w:sz w:val="20"/>
        </w:rPr>
        <w:t xml:space="preserve">и при получении результата предоставленной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jc w:val="both"/>
      </w:pPr>
      <w:r>
        <w:rPr>
          <w:sz w:val="20"/>
        </w:rPr>
      </w:r>
    </w:p>
    <w:p>
      <w:pPr>
        <w:pStyle w:val="2"/>
        <w:outlineLvl w:val="2"/>
        <w:jc w:val="center"/>
      </w:pPr>
      <w:r>
        <w:rPr>
          <w:sz w:val="20"/>
        </w:rPr>
        <w:t xml:space="preserve">2.13. Срок регистрации запроса заявителя</w:t>
      </w:r>
    </w:p>
    <w:p>
      <w:pPr>
        <w:pStyle w:val="2"/>
        <w:jc w:val="center"/>
      </w:pPr>
      <w:r>
        <w:rPr>
          <w:sz w:val="20"/>
        </w:rPr>
        <w:t xml:space="preserve">о предоставлении муниципальной услуги</w:t>
      </w:r>
    </w:p>
    <w:p>
      <w:pPr>
        <w:pStyle w:val="0"/>
        <w:jc w:val="both"/>
      </w:pPr>
      <w:r>
        <w:rPr>
          <w:sz w:val="20"/>
        </w:rPr>
      </w:r>
    </w:p>
    <w:p>
      <w:pPr>
        <w:pStyle w:val="0"/>
        <w:ind w:firstLine="540"/>
        <w:jc w:val="both"/>
      </w:pPr>
      <w:r>
        <w:rPr>
          <w:sz w:val="20"/>
        </w:rPr>
        <w:t xml:space="preserve">2.13.1. Регистрация заявления о предоставлении муниципальной услуги осуществляется в журнале регистрации заявлений (далее - Журнал регистрации) в день его поступления в Уполномоченный орган, МФЦ.</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ответственным за прием и регистрацию в Журнале регистрации в ближайший рабочий день, следующий за днем поступления указанного заявления.</w:t>
      </w:r>
    </w:p>
    <w:p>
      <w:pPr>
        <w:pStyle w:val="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оборудоваться вывеской, содержащей информацию о наименовании и режиме работы.</w:t>
      </w:r>
    </w:p>
    <w:p>
      <w:pPr>
        <w:pStyle w:val="0"/>
        <w:spacing w:before="200" w:line-rule="auto"/>
        <w:ind w:firstLine="540"/>
        <w:jc w:val="both"/>
      </w:pPr>
      <w:r>
        <w:rPr>
          <w:sz w:val="20"/>
        </w:rPr>
        <w:t xml:space="preserve">2.14.2.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помещаться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2.14.3. Места информирования, предназначенные для ознакомления заявителя с информационными материалами, должны оборудоваться информационным стендом.</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2.14.4. Места ожидания и приема заявителей должны соответствовать комфортным условиям, оборудоваться столами, стульями для возможности оформления документов, обеспечиваться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специалистов, ответственных за предоставление муниципальной услуги,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устанавливаться таким образом, чтобы при открывании двери таблички были видны и читаемы.</w:t>
      </w:r>
    </w:p>
    <w:p>
      <w:pPr>
        <w:pStyle w:val="0"/>
        <w:spacing w:before="200" w:line-rule="auto"/>
        <w:ind w:firstLine="540"/>
        <w:jc w:val="both"/>
      </w:pPr>
      <w:r>
        <w:rPr>
          <w:sz w:val="20"/>
        </w:rPr>
        <w:t xml:space="preserve">2.14.5.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jc w:val="both"/>
      </w:pPr>
      <w:r>
        <w:rPr>
          <w:sz w:val="20"/>
        </w:rPr>
      </w:r>
    </w:p>
    <w:p>
      <w:pPr>
        <w:pStyle w:val="2"/>
        <w:outlineLvl w:val="2"/>
        <w:jc w:val="center"/>
      </w:pPr>
      <w:r>
        <w:rPr>
          <w:sz w:val="20"/>
        </w:rPr>
        <w:t xml:space="preserve">2.15. 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Региональном портале.</w:t>
      </w:r>
    </w:p>
    <w:p>
      <w:pPr>
        <w:pStyle w:val="0"/>
        <w:jc w:val="both"/>
      </w:pPr>
      <w:r>
        <w:rPr>
          <w:sz w:val="20"/>
        </w:rPr>
      </w:r>
    </w:p>
    <w:p>
      <w:pPr>
        <w:pStyle w:val="2"/>
        <w:outlineLvl w:val="2"/>
        <w:jc w:val="center"/>
      </w:pPr>
      <w:r>
        <w:rPr>
          <w:sz w:val="20"/>
        </w:rPr>
        <w:t xml:space="preserve">2.16. Перечень классов средств электронной подписи, которые</w:t>
      </w:r>
    </w:p>
    <w:p>
      <w:pPr>
        <w:pStyle w:val="2"/>
        <w:jc w:val="center"/>
      </w:pPr>
      <w:r>
        <w:rPr>
          <w:sz w:val="20"/>
        </w:rPr>
        <w:t xml:space="preserve">допускаются к использованию при обращении за получением</w:t>
      </w:r>
    </w:p>
    <w:p>
      <w:pPr>
        <w:pStyle w:val="2"/>
        <w:jc w:val="center"/>
      </w:pPr>
      <w:r>
        <w:rPr>
          <w:sz w:val="20"/>
        </w:rPr>
        <w:t xml:space="preserve">муниципальной услуги, оказываемой с применением</w:t>
      </w:r>
    </w:p>
    <w:p>
      <w:pPr>
        <w:pStyle w:val="2"/>
        <w:jc w:val="center"/>
      </w:pPr>
      <w:r>
        <w:rPr>
          <w:sz w:val="20"/>
        </w:rPr>
        <w:t xml:space="preserve">усиленной квалифицированной электронной подписи</w:t>
      </w:r>
    </w:p>
    <w:p>
      <w:pPr>
        <w:pStyle w:val="0"/>
        <w:jc w:val="both"/>
      </w:pPr>
      <w:r>
        <w:rPr>
          <w:sz w:val="20"/>
        </w:rPr>
      </w:r>
    </w:p>
    <w:p>
      <w:pPr>
        <w:pStyle w:val="0"/>
        <w:ind w:firstLine="540"/>
        <w:jc w:val="both"/>
      </w:pPr>
      <w:r>
        <w:rPr>
          <w:sz w:val="20"/>
        </w:rPr>
        <w:t xml:space="preserve">С учетом </w:t>
      </w:r>
      <w:hyperlink w:history="0" r:id="rId35" w:tooltip="Приказ ФСБ России от 27.12.2011 N 796 (ред. от 13.04.2021)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 Недействующая редакция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jc w:val="both"/>
      </w:pPr>
      <w:r>
        <w:rPr>
          <w:sz w:val="20"/>
        </w:rPr>
      </w:r>
    </w:p>
    <w:p>
      <w:pPr>
        <w:pStyle w:val="2"/>
        <w:outlineLvl w:val="2"/>
        <w:jc w:val="center"/>
      </w:pPr>
      <w:r>
        <w:rPr>
          <w:sz w:val="20"/>
        </w:rPr>
        <w:t xml:space="preserve">3.1. Исчерпывающий перечень административных процедур</w:t>
      </w:r>
    </w:p>
    <w:p>
      <w:pPr>
        <w:pStyle w:val="0"/>
        <w:jc w:val="both"/>
      </w:pPr>
      <w:r>
        <w:rPr>
          <w:sz w:val="20"/>
        </w:rPr>
      </w:r>
    </w:p>
    <w:p>
      <w:pPr>
        <w:pStyle w:val="0"/>
        <w:ind w:firstLine="540"/>
        <w:jc w:val="both"/>
      </w:pPr>
      <w:r>
        <w:rPr>
          <w:sz w:val="20"/>
        </w:rPr>
        <w:t xml:space="preserve">3.1.1.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и приложенных к нему документов;</w:t>
      </w:r>
    </w:p>
    <w:p>
      <w:pPr>
        <w:pStyle w:val="0"/>
        <w:spacing w:before="200" w:line-rule="auto"/>
        <w:ind w:firstLine="540"/>
        <w:jc w:val="both"/>
      </w:pPr>
      <w:r>
        <w:rPr>
          <w:sz w:val="20"/>
        </w:rPr>
        <w:t xml:space="preserve">рассмотрение заявления и принятие решения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pPr>
        <w:pStyle w:val="0"/>
        <w:spacing w:before="200" w:line-rule="auto"/>
        <w:ind w:firstLine="540"/>
        <w:jc w:val="both"/>
      </w:pPr>
      <w:r>
        <w:rPr>
          <w:sz w:val="20"/>
        </w:rPr>
        <w:t xml:space="preserve">выдача (направление) подготовленных документов заявителю.</w:t>
      </w:r>
    </w:p>
    <w:p>
      <w:pPr>
        <w:pStyle w:val="0"/>
        <w:jc w:val="both"/>
      </w:pPr>
      <w:r>
        <w:rPr>
          <w:sz w:val="20"/>
        </w:rPr>
      </w:r>
    </w:p>
    <w:p>
      <w:pPr>
        <w:pStyle w:val="2"/>
        <w:outlineLvl w:val="2"/>
        <w:jc w:val="center"/>
      </w:pPr>
      <w:r>
        <w:rPr>
          <w:sz w:val="20"/>
        </w:rPr>
        <w:t xml:space="preserve">3.2. Прием и регистрация заявления и прилагаемых документов</w:t>
      </w:r>
    </w:p>
    <w:p>
      <w:pPr>
        <w:pStyle w:val="0"/>
        <w:jc w:val="both"/>
      </w:pPr>
      <w:r>
        <w:rPr>
          <w:sz w:val="20"/>
        </w:rPr>
      </w:r>
    </w:p>
    <w:p>
      <w:pPr>
        <w:pStyle w:val="0"/>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в том числе через МФЦ,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208" w:tooltip="2.8. Исчерпывающий перечень оснований">
        <w:r>
          <w:rPr>
            <w:sz w:val="20"/>
            <w:color w:val="0000ff"/>
          </w:rPr>
          <w:t xml:space="preserve">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приложенных документов с указанием причин отказа.</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36" w:tooltip="Федеральный закон от 27.07.2006 N 149-ФЗ (ред. от 02.07.2021) &quot;Об информации, информационных технологиях и о защите информации&quot; (с изм. и доп., вступ. в силу с 01.12.2021)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37"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При наличии оснований, предусмотренных </w:t>
      </w:r>
      <w:hyperlink w:history="0" w:anchor="P220" w:tooltip="за получением муниципальной услуги обратилось лицо, не предусмотренное в пункте 1.2 настоящего административного регламента;">
        <w:r>
          <w:rPr>
            <w:sz w:val="20"/>
            <w:color w:val="0000ff"/>
          </w:rPr>
          <w:t xml:space="preserve">абзацами 2</w:t>
        </w:r>
      </w:hyperlink>
      <w:r>
        <w:rPr>
          <w:sz w:val="20"/>
        </w:rPr>
        <w:t xml:space="preserve">, </w:t>
      </w:r>
      <w:hyperlink w:history="0" w:anchor="P222" w:tooltip="разрешение на отклонение от предельных параметров испрашивается в отношении строительства, объектов капитального строительства, земельный участок под которыми не сформирован;">
        <w:r>
          <w:rPr>
            <w:sz w:val="20"/>
            <w:color w:val="0000ff"/>
          </w:rPr>
          <w:t xml:space="preserve">4</w:t>
        </w:r>
      </w:hyperlink>
      <w:r>
        <w:rPr>
          <w:sz w:val="20"/>
        </w:rPr>
        <w:t xml:space="preserve">, </w:t>
      </w:r>
      <w:hyperlink w:history="0" w:anchor="P223" w:tooltip="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 городского округа города Вологды;">
        <w:r>
          <w:rPr>
            <w:sz w:val="20"/>
            <w:color w:val="0000ff"/>
          </w:rPr>
          <w:t xml:space="preserve">5 подпункта 2.9.2</w:t>
        </w:r>
      </w:hyperlink>
      <w:r>
        <w:rPr>
          <w:sz w:val="20"/>
        </w:rPr>
        <w:t xml:space="preserve"> настоящего административного регламента, заявителю направляется мотивированный письменный отказ по предоставлению разрешения на отклонение от предельных параметров разрешенного строительства, реконструкции объектов капитального строительства с указанием причин.</w:t>
      </w:r>
    </w:p>
    <w:p>
      <w:pPr>
        <w:pStyle w:val="0"/>
        <w:spacing w:before="200" w:line-rule="auto"/>
        <w:ind w:firstLine="540"/>
        <w:jc w:val="both"/>
      </w:pPr>
      <w:r>
        <w:rPr>
          <w:sz w:val="20"/>
        </w:rPr>
        <w:t xml:space="preserve">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в МФЦ).</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jc w:val="both"/>
      </w:pPr>
      <w:r>
        <w:rPr>
          <w:sz w:val="20"/>
        </w:rPr>
      </w:r>
    </w:p>
    <w:p>
      <w:pPr>
        <w:pStyle w:val="2"/>
        <w:outlineLvl w:val="2"/>
        <w:jc w:val="center"/>
      </w:pPr>
      <w:r>
        <w:rPr>
          <w:sz w:val="20"/>
        </w:rPr>
        <w:t xml:space="preserve">3.3. Рассмотрение заявления и принятие решения</w:t>
      </w:r>
    </w:p>
    <w:p>
      <w:pPr>
        <w:pStyle w:val="2"/>
        <w:jc w:val="center"/>
      </w:pPr>
      <w:r>
        <w:rPr>
          <w:sz w:val="20"/>
        </w:rPr>
        <w:t xml:space="preserve">о предоставлении (отказе в предоставлении) разрешения</w:t>
      </w:r>
    </w:p>
    <w:p>
      <w:pPr>
        <w:pStyle w:val="2"/>
        <w:jc w:val="center"/>
      </w:pPr>
      <w:r>
        <w:rPr>
          <w:sz w:val="20"/>
        </w:rPr>
        <w:t xml:space="preserve">на отклонение от предельных параметров разрешенного</w:t>
      </w:r>
    </w:p>
    <w:p>
      <w:pPr>
        <w:pStyle w:val="2"/>
        <w:jc w:val="center"/>
      </w:pPr>
      <w:r>
        <w:rPr>
          <w:sz w:val="20"/>
        </w:rPr>
        <w:t xml:space="preserve">строительства, реконструкции объекта</w:t>
      </w:r>
    </w:p>
    <w:p>
      <w:pPr>
        <w:pStyle w:val="2"/>
        <w:jc w:val="center"/>
      </w:pPr>
      <w:r>
        <w:rPr>
          <w:sz w:val="20"/>
        </w:rPr>
        <w:t xml:space="preserve">капитального строительства</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зарегистрированного заявления и приложенных документов в Комиссию по Правилам землепользования и застройки при Администрации города Вологды (далее - Комиссия);</w:t>
      </w:r>
    </w:p>
    <w:p>
      <w:pPr>
        <w:pStyle w:val="0"/>
        <w:spacing w:before="200" w:line-rule="auto"/>
        <w:ind w:firstLine="540"/>
        <w:jc w:val="both"/>
      </w:pPr>
      <w:r>
        <w:rPr>
          <w:sz w:val="20"/>
        </w:rPr>
        <w:t xml:space="preserve">3.3.2. Специалист Уполномоченного органа, ответственный за предоставление муниципальной услуги, обеспечивает:</w:t>
      </w:r>
    </w:p>
    <w:p>
      <w:pPr>
        <w:pStyle w:val="0"/>
        <w:spacing w:before="200" w:line-rule="auto"/>
        <w:ind w:firstLine="540"/>
        <w:jc w:val="both"/>
      </w:pPr>
      <w:r>
        <w:rPr>
          <w:sz w:val="20"/>
        </w:rPr>
        <w:t xml:space="preserve">1) рассмотрение Комиссией заявления о предоставлении разрешения и 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 не позднее 7 рабочих дней со дня поступления заявления заинтересованного лица о предоставлении такого разрешения;</w:t>
      </w:r>
    </w:p>
    <w:p>
      <w:pPr>
        <w:pStyle w:val="0"/>
        <w:spacing w:before="200" w:line-rule="auto"/>
        <w:ind w:firstLine="540"/>
        <w:jc w:val="both"/>
      </w:pPr>
      <w:r>
        <w:rPr>
          <w:sz w:val="20"/>
        </w:rPr>
        <w:t xml:space="preserve">2) подготовку постановления Главы города Вологды о назначении общественных обсуждений или публичных слушаний по вопросу предоставления разрешения и размещение его на Интернет-сайте и официальное опубликование в газете "Вологодские новости" - не более 30 рабочих дней со дня принятия Комиссией решения о проведении общественных обсуждений или публичных слушаний;</w:t>
      </w:r>
    </w:p>
    <w:p>
      <w:pPr>
        <w:pStyle w:val="0"/>
        <w:spacing w:before="200" w:line-rule="auto"/>
        <w:ind w:firstLine="540"/>
        <w:jc w:val="both"/>
      </w:pPr>
      <w:r>
        <w:rPr>
          <w:sz w:val="20"/>
        </w:rPr>
        <w:t xml:space="preserve">3) подготовку оповещения населения города Вологды о начале общественных обсуждений или публичных слушаний и размещение его на Интернет-сайте и опубликование в газете "Вологодские новости" - не позднее чем за 7 дней до дня размещения на Интернет-сайте или в информационных системах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4) организует экспозицию демонстрационных материалов, представленных заявителем в обоснование необходимости получения разрешения;</w:t>
      </w:r>
    </w:p>
    <w:p>
      <w:pPr>
        <w:pStyle w:val="0"/>
        <w:spacing w:before="200" w:line-rule="auto"/>
        <w:ind w:firstLine="540"/>
        <w:jc w:val="both"/>
      </w:pPr>
      <w:r>
        <w:rPr>
          <w:sz w:val="20"/>
        </w:rPr>
        <w:t xml:space="preserve">5) организует проведение общественных обсуждений или публичных слушаний - срок со дня оповещения населения города Вологды о времени и месте их проведения до дня опубликования заключения о результатах публичных слушаний или общественных обсуждений - не более одного месяца;</w:t>
      </w:r>
    </w:p>
    <w:p>
      <w:pPr>
        <w:pStyle w:val="0"/>
        <w:spacing w:before="200" w:line-rule="auto"/>
        <w:ind w:firstLine="540"/>
        <w:jc w:val="both"/>
      </w:pPr>
      <w:r>
        <w:rPr>
          <w:sz w:val="20"/>
        </w:rPr>
        <w:t xml:space="preserve">6) по результатам общественных обсуждений или публичных слушаний подготавливает и оформляет протокол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и обеспечивает размещение его на Интернет-сайте и опубликование в газете "Вологодские новости";</w:t>
      </w:r>
    </w:p>
    <w:p>
      <w:pPr>
        <w:pStyle w:val="0"/>
        <w:spacing w:before="200" w:line-rule="auto"/>
        <w:ind w:firstLine="540"/>
        <w:jc w:val="both"/>
      </w:pPr>
      <w:r>
        <w:rPr>
          <w:sz w:val="20"/>
        </w:rPr>
        <w:t xml:space="preserve">7) подготавливает и направляет Мэру города Вологды рекомендации Комиссии о предоставлении разрешения или об отказе в предоставлении разрешения с указанием причин принятого решения на основании заключения о результатах публичных слушаний или общественных обсуждений - 15 рабочих дней со дня окончания общественных обсуждений или публичных слушаний. Мэр города Вологды принимает решение о предоставлении разрешения или об отказе в предоставлении разрешения с указанием причин принятого решения - в течение 7 календарных дней со дня поступления рекомендаций Комиссии;</w:t>
      </w:r>
    </w:p>
    <w:p>
      <w:pPr>
        <w:pStyle w:val="0"/>
        <w:spacing w:before="200" w:line-rule="auto"/>
        <w:ind w:firstLine="540"/>
        <w:jc w:val="both"/>
      </w:pPr>
      <w:r>
        <w:rPr>
          <w:sz w:val="20"/>
        </w:rPr>
        <w:t xml:space="preserve">3.3.3. Результатом выполнения административной процедуры является подписанное и зарегистрированное решение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r>
    </w:p>
    <w:p>
      <w:pPr>
        <w:pStyle w:val="2"/>
        <w:outlineLvl w:val="2"/>
        <w:jc w:val="center"/>
      </w:pPr>
      <w:r>
        <w:rPr>
          <w:sz w:val="20"/>
        </w:rPr>
        <w:t xml:space="preserve">3.4. Выдача (направление) подготовленных</w:t>
      </w:r>
    </w:p>
    <w:p>
      <w:pPr>
        <w:pStyle w:val="2"/>
        <w:jc w:val="center"/>
      </w:pPr>
      <w:r>
        <w:rPr>
          <w:sz w:val="20"/>
        </w:rPr>
        <w:t xml:space="preserve">документов заявителю</w:t>
      </w:r>
    </w:p>
    <w:p>
      <w:pPr>
        <w:pStyle w:val="0"/>
        <w:jc w:val="both"/>
      </w:pPr>
      <w:r>
        <w:rPr>
          <w:sz w:val="20"/>
        </w:rPr>
      </w:r>
    </w:p>
    <w:p>
      <w:pPr>
        <w:pStyle w:val="0"/>
        <w:ind w:firstLine="540"/>
        <w:jc w:val="both"/>
      </w:pPr>
      <w:r>
        <w:rPr>
          <w:sz w:val="20"/>
        </w:rPr>
        <w:t xml:space="preserve">3.4.1. Основанием для начала исполнения административной процедуры является поступление к специалисту Уполномоченного органа, ответственному за предоставление муниципальной услуги, постановления Администрации города Вологды о предоставлении разрешения либо об отказе в предоставлении разрешения.</w:t>
      </w:r>
    </w:p>
    <w:p>
      <w:pPr>
        <w:pStyle w:val="0"/>
        <w:spacing w:before="200" w:line-rule="auto"/>
        <w:ind w:firstLine="540"/>
        <w:jc w:val="both"/>
      </w:pPr>
      <w:r>
        <w:rPr>
          <w:sz w:val="20"/>
        </w:rPr>
        <w:t xml:space="preserve">3.4.2. Специалист Уполномоченного органа, ответственный за предоставление муниципальной услуги, в срок не позднее 5 рабочих дней со дня принятия решения выдает (направляет) заявителю постановление Администрации города Вологды о разрешении или об отказе в предоставлении разрешения.</w:t>
      </w:r>
    </w:p>
    <w:p>
      <w:pPr>
        <w:pStyle w:val="0"/>
        <w:spacing w:before="200" w:line-rule="auto"/>
        <w:ind w:firstLine="540"/>
        <w:jc w:val="both"/>
      </w:pPr>
      <w:r>
        <w:rPr>
          <w:sz w:val="20"/>
        </w:rPr>
        <w:t xml:space="preserve">В случае предоставления гражданином заявления через МФЦ указанное постановление Администрации города Вологды направляется посредством почтовой связи заявителю в сроки, установленные настоящим регламентом, если иной способ получения не указан заявителем.</w:t>
      </w:r>
    </w:p>
    <w:p>
      <w:pPr>
        <w:pStyle w:val="0"/>
        <w:spacing w:before="200" w:line-rule="auto"/>
        <w:ind w:firstLine="540"/>
        <w:jc w:val="both"/>
      </w:pPr>
      <w:r>
        <w:rPr>
          <w:sz w:val="20"/>
        </w:rPr>
        <w:t xml:space="preserve">3.4.3. Результатом выполнения административной процедуры является выдача (направление) заявителю решения о предоставлении разрешения или об отказе в предоставлении разрешения.</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pPr>
        <w:pStyle w:val="0"/>
        <w:spacing w:before="200" w:line-rule="auto"/>
        <w:ind w:firstLine="540"/>
        <w:jc w:val="both"/>
      </w:pPr>
      <w:r>
        <w:rPr>
          <w:sz w:val="20"/>
        </w:rPr>
        <w:t xml:space="preserve">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pPr>
        <w:pStyle w:val="0"/>
        <w:spacing w:before="200" w:line-rule="auto"/>
        <w:ind w:firstLine="540"/>
        <w:jc w:val="both"/>
      </w:pPr>
      <w:r>
        <w:rPr>
          <w:sz w:val="20"/>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w:history="0" r:id="rId38" w:tooltip="&quot;Трудовой кодекс Российской Федерации&quot; от 30.12.2001 N 197-ФЗ (ред. от 22.11.2021) (с изм. и доп., вступ. в силу с 30.11.2021)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39" w:tooltip="&quot;Кодекс Российской Федерации об административных правонарушениях&quot; от 30.12.2001 N 195-ФЗ (ред. от 01.07.2021, с изм. от 09.11.2021) (с изм. и доп., вступ. в силу с 01.12.2021)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w:t>
      </w:r>
    </w:p>
    <w:p>
      <w:pPr>
        <w:pStyle w:val="2"/>
        <w:jc w:val="center"/>
      </w:pPr>
      <w:r>
        <w:rPr>
          <w:sz w:val="20"/>
        </w:rPr>
        <w:t xml:space="preserve">многофункционального центра,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381" w:name="P381"/>
    <w:bookmarkEnd w:id="381"/>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bookmarkStart w:id="384" w:name="P384"/>
    <w:bookmarkEnd w:id="384"/>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bookmarkStart w:id="386" w:name="P386"/>
    <w:bookmarkEnd w:id="386"/>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88" w:name="P388"/>
    <w:bookmarkEnd w:id="388"/>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bookmarkStart w:id="389" w:name="P389"/>
    <w:bookmarkEnd w:id="389"/>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381"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84"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86"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88"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89"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интернет-сайта, Единого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сети "Интернет", сайта МФЦ, Единого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 должностному лицу, уполномоченному нормативным правовым актом Вологодской области.</w:t>
      </w:r>
    </w:p>
    <w:p>
      <w:pPr>
        <w:pStyle w:val="0"/>
        <w:spacing w:before="200" w:line-rule="auto"/>
        <w:ind w:firstLine="540"/>
        <w:jc w:val="both"/>
      </w:pPr>
      <w:r>
        <w:rPr>
          <w:sz w:val="20"/>
        </w:rPr>
        <w:t xml:space="preserve">Жалоба на решения и (или) действия (бездействие) Уполномоченного органа, должностных лиц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41"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w:t>
      </w:r>
      <w:hyperlink w:history="0" r:id="rId42" w:tooltip="Федеральный закон от 27.07.2010 N 210-ФЗ (ред. от 02.07.2021)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статьей 11.2</w:t>
        </w:r>
      </w:hyperlink>
      <w:r>
        <w:rPr>
          <w:sz w:val="20"/>
        </w:rPr>
        <w:t xml:space="preserve"> Федерального закона N 210-ФЗ, либо в порядке, установленном антимонопольным законодательством Российской Федерации, в антимонопольный орган.</w:t>
      </w:r>
    </w:p>
    <w:p>
      <w:pPr>
        <w:pStyle w:val="0"/>
        <w:spacing w:before="200" w:line-rule="auto"/>
        <w:ind w:firstLine="540"/>
        <w:jc w:val="both"/>
      </w:pPr>
      <w:r>
        <w:rPr>
          <w:sz w:val="20"/>
        </w:rPr>
        <w:t xml:space="preserve">5.5. Процедура подачи жалоб, порядок их рассмотрения осуществляется, в том числе с учетом особенностей рассмотрения жалоб на нарушение порядка предоставления муниципальных услуг в Администрации города Вологды, установленными </w:t>
      </w:r>
      <w:hyperlink w:history="0" r:id="rId43" w:tooltip="Постановление Администрации г. Вологды от 29.12.2012 N 7950 (ред. от 13.04.2018) &quot;Об установлении особенностей рассмотрения жалоб на нарушение порядка предоставления муниципальных услуг в Администрации города Вологды&quot; ------------ Недействующая редакция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12" w:name="P412"/>
    <w:bookmarkEnd w:id="412"/>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spacing w:before="200" w:line-rule="auto"/>
        <w:ind w:firstLine="540"/>
        <w:jc w:val="both"/>
      </w:pPr>
      <w:r>
        <w:rPr>
          <w:sz w:val="20"/>
        </w:rPr>
        <w:t xml:space="preserve">в удовлетворении жалобы отказывается.</w:t>
      </w:r>
    </w:p>
    <w:bookmarkStart w:id="415" w:name="P415"/>
    <w:bookmarkEnd w:id="415"/>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412"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415"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415"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предоставлению разрешений на отклонение</w:t>
      </w:r>
    </w:p>
    <w:p>
      <w:pPr>
        <w:pStyle w:val="0"/>
        <w:jc w:val="right"/>
      </w:pPr>
      <w:r>
        <w:rPr>
          <w:sz w:val="20"/>
        </w:rPr>
        <w:t xml:space="preserve">от предельных параметров разрешенного</w:t>
      </w:r>
    </w:p>
    <w:p>
      <w:pPr>
        <w:pStyle w:val="0"/>
        <w:jc w:val="right"/>
      </w:pPr>
      <w:r>
        <w:rPr>
          <w:sz w:val="20"/>
        </w:rPr>
        <w:t xml:space="preserve">строительства, реконструкции объектов</w:t>
      </w:r>
    </w:p>
    <w:p>
      <w:pPr>
        <w:pStyle w:val="0"/>
        <w:jc w:val="right"/>
      </w:pPr>
      <w:r>
        <w:rPr>
          <w:sz w:val="20"/>
        </w:rPr>
        <w:t xml:space="preserve">капитального строительства на территории</w:t>
      </w:r>
    </w:p>
    <w:p>
      <w:pPr>
        <w:pStyle w:val="0"/>
        <w:jc w:val="right"/>
      </w:pPr>
      <w:r>
        <w:rPr>
          <w:sz w:val="20"/>
        </w:rPr>
        <w:t xml:space="preserve">городского округа города Вологды</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1360"/>
        <w:gridCol w:w="340"/>
        <w:gridCol w:w="737"/>
        <w:gridCol w:w="340"/>
        <w:gridCol w:w="397"/>
        <w:gridCol w:w="397"/>
        <w:gridCol w:w="680"/>
        <w:gridCol w:w="340"/>
        <w:gridCol w:w="3458"/>
        <w:gridCol w:w="340"/>
      </w:tblGrid>
      <w:tr>
        <w:tc>
          <w:tcPr>
            <w:gridSpan w:val="5"/>
            <w:tcW w:w="3457" w:type="dxa"/>
            <w:tcBorders>
              <w:top w:val="nil"/>
              <w:left w:val="nil"/>
              <w:bottom w:val="nil"/>
              <w:right w:val="nil"/>
            </w:tcBorders>
            <w:vMerge w:val="restart"/>
          </w:tcPr>
          <w:p>
            <w:pPr>
              <w:pStyle w:val="0"/>
            </w:pPr>
            <w:r>
              <w:rPr>
                <w:sz w:val="20"/>
              </w:rPr>
            </w:r>
          </w:p>
        </w:tc>
        <w:tc>
          <w:tcPr>
            <w:gridSpan w:val="6"/>
            <w:tcW w:w="5612" w:type="dxa"/>
            <w:tcBorders>
              <w:top w:val="nil"/>
              <w:left w:val="nil"/>
              <w:bottom w:val="nil"/>
              <w:right w:val="nil"/>
            </w:tcBorders>
          </w:tcPr>
          <w:p>
            <w:pPr>
              <w:pStyle w:val="0"/>
            </w:pPr>
            <w:r>
              <w:rPr>
                <w:sz w:val="20"/>
              </w:rPr>
              <w:t xml:space="preserve">В</w:t>
            </w:r>
          </w:p>
          <w:p>
            <w:pPr>
              <w:pStyle w:val="0"/>
            </w:pPr>
            <w:r>
              <w:rPr>
                <w:sz w:val="20"/>
              </w:rPr>
              <w:t xml:space="preserve">_____________________________________________</w:t>
            </w:r>
          </w:p>
          <w:p>
            <w:pPr>
              <w:pStyle w:val="0"/>
              <w:jc w:val="center"/>
            </w:pPr>
            <w:r>
              <w:rPr>
                <w:sz w:val="20"/>
              </w:rPr>
              <w:t xml:space="preserve">(наименование органа местного самоуправления)</w:t>
            </w:r>
          </w:p>
        </w:tc>
      </w:tr>
      <w:tr>
        <w:tc>
          <w:tcPr>
            <w:gridSpan w:val="5"/>
            <w:tcBorders>
              <w:top w:val="nil"/>
              <w:left w:val="nil"/>
              <w:bottom w:val="nil"/>
              <w:right w:val="nil"/>
            </w:tcBorders>
            <w:vMerge w:val="continue"/>
          </w:tcPr>
          <w:p/>
        </w:tc>
        <w:tc>
          <w:tcPr>
            <w:tcW w:w="397" w:type="dxa"/>
            <w:tcBorders>
              <w:top w:val="nil"/>
              <w:left w:val="nil"/>
              <w:bottom w:val="nil"/>
              <w:right w:val="nil"/>
            </w:tcBorders>
          </w:tcPr>
          <w:p>
            <w:pPr>
              <w:pStyle w:val="0"/>
            </w:pPr>
            <w:r>
              <w:rPr>
                <w:sz w:val="20"/>
              </w:rPr>
              <w:t xml:space="preserve">от</w:t>
            </w:r>
          </w:p>
        </w:tc>
        <w:tc>
          <w:tcPr>
            <w:gridSpan w:val="5"/>
            <w:tcW w:w="5215"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tcW w:w="397" w:type="dxa"/>
            <w:tcBorders>
              <w:top w:val="nil"/>
              <w:left w:val="nil"/>
              <w:bottom w:val="nil"/>
              <w:right w:val="nil"/>
            </w:tcBorders>
          </w:tcPr>
          <w:p>
            <w:pPr>
              <w:pStyle w:val="0"/>
            </w:pPr>
            <w:r>
              <w:rPr>
                <w:sz w:val="20"/>
              </w:rPr>
            </w:r>
          </w:p>
        </w:tc>
        <w:tc>
          <w:tcPr>
            <w:gridSpan w:val="5"/>
            <w:tcW w:w="5215" w:type="dxa"/>
            <w:tcBorders>
              <w:top w:val="single" w:sz="4"/>
              <w:left w:val="nil"/>
              <w:bottom w:val="nil"/>
              <w:right w:val="nil"/>
            </w:tcBorders>
          </w:tcPr>
          <w:p>
            <w:pPr>
              <w:pStyle w:val="0"/>
            </w:pPr>
            <w:r>
              <w:rPr>
                <w:sz w:val="20"/>
              </w:rPr>
              <w:t xml:space="preserve">(фамилия, имя, отчество (последнее - при наличии),</w:t>
            </w:r>
          </w:p>
        </w:tc>
      </w:tr>
      <w:tr>
        <w:tc>
          <w:tcPr>
            <w:gridSpan w:val="5"/>
            <w:tcBorders>
              <w:top w:val="nil"/>
              <w:left w:val="nil"/>
              <w:bottom w:val="nil"/>
              <w:right w:val="nil"/>
            </w:tcBorders>
            <w:vMerge w:val="continue"/>
          </w:tcPr>
          <w:p/>
        </w:tc>
        <w:tc>
          <w:tcPr>
            <w:gridSpan w:val="6"/>
            <w:tcW w:w="5612"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6"/>
            <w:tcW w:w="5612" w:type="dxa"/>
            <w:tcBorders>
              <w:top w:val="single" w:sz="4"/>
              <w:left w:val="nil"/>
              <w:bottom w:val="nil"/>
              <w:right w:val="nil"/>
            </w:tcBorders>
          </w:tcPr>
          <w:p>
            <w:pPr>
              <w:pStyle w:val="0"/>
            </w:pPr>
            <w:r>
              <w:rPr>
                <w:sz w:val="20"/>
              </w:rPr>
              <w:t xml:space="preserve">почтовый адрес, адрес места жительства, контактный телефон, адрес электронной почты (при наличии), полное наименование организации - для юридического лица)</w:t>
            </w:r>
          </w:p>
        </w:tc>
      </w:tr>
      <w:tr>
        <w:tc>
          <w:tcPr>
            <w:gridSpan w:val="11"/>
            <w:tcW w:w="9069" w:type="dxa"/>
            <w:tcBorders>
              <w:top w:val="nil"/>
              <w:left w:val="nil"/>
              <w:bottom w:val="nil"/>
              <w:right w:val="nil"/>
            </w:tcBorders>
          </w:tcPr>
          <w:p>
            <w:pPr>
              <w:pStyle w:val="0"/>
            </w:pPr>
            <w:r>
              <w:rPr>
                <w:sz w:val="20"/>
              </w:rPr>
            </w:r>
          </w:p>
        </w:tc>
      </w:tr>
      <w:tr>
        <w:tc>
          <w:tcPr>
            <w:gridSpan w:val="11"/>
            <w:tcW w:w="9069" w:type="dxa"/>
            <w:tcBorders>
              <w:top w:val="nil"/>
              <w:left w:val="nil"/>
              <w:bottom w:val="nil"/>
              <w:right w:val="nil"/>
            </w:tcBorders>
          </w:tcPr>
          <w:bookmarkStart w:id="446" w:name="P446"/>
          <w:bookmarkEnd w:id="446"/>
          <w:p>
            <w:pPr>
              <w:pStyle w:val="0"/>
              <w:jc w:val="center"/>
            </w:pPr>
            <w:r>
              <w:rPr>
                <w:sz w:val="20"/>
              </w:rPr>
              <w:t xml:space="preserve">ЗАЯВЛЕНИЕ</w:t>
            </w:r>
          </w:p>
        </w:tc>
      </w:tr>
      <w:tr>
        <w:tc>
          <w:tcPr>
            <w:gridSpan w:val="11"/>
            <w:tcW w:w="9069" w:type="dxa"/>
            <w:tcBorders>
              <w:top w:val="nil"/>
              <w:left w:val="nil"/>
              <w:bottom w:val="nil"/>
              <w:right w:val="nil"/>
            </w:tcBorders>
          </w:tcPr>
          <w:p>
            <w:pPr>
              <w:pStyle w:val="0"/>
            </w:pPr>
            <w:r>
              <w:rPr>
                <w:sz w:val="20"/>
              </w:rPr>
            </w:r>
          </w:p>
        </w:tc>
      </w:tr>
      <w:tr>
        <w:tc>
          <w:tcPr>
            <w:gridSpan w:val="11"/>
            <w:tcW w:w="9069" w:type="dxa"/>
            <w:tcBorders>
              <w:top w:val="nil"/>
              <w:left w:val="nil"/>
              <w:bottom w:val="nil"/>
              <w:right w:val="nil"/>
            </w:tcBorders>
          </w:tcPr>
          <w:p>
            <w:pPr>
              <w:pStyle w:val="0"/>
              <w:ind w:firstLine="283"/>
              <w:jc w:val="both"/>
            </w:pPr>
            <w:r>
              <w:rPr>
                <w:sz w:val="20"/>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w:t>
            </w:r>
          </w:p>
        </w:tc>
      </w:tr>
      <w:tr>
        <w:tc>
          <w:tcPr>
            <w:gridSpan w:val="11"/>
            <w:tcW w:w="9069" w:type="dxa"/>
            <w:tcBorders>
              <w:top w:val="nil"/>
              <w:left w:val="nil"/>
              <w:bottom w:val="single" w:sz="4"/>
              <w:right w:val="nil"/>
            </w:tcBorders>
          </w:tcPr>
          <w:p>
            <w:pPr>
              <w:pStyle w:val="0"/>
            </w:pPr>
            <w:r>
              <w:rPr>
                <w:sz w:val="20"/>
              </w:rPr>
            </w:r>
          </w:p>
        </w:tc>
      </w:tr>
      <w:tr>
        <w:tblPrEx>
          <w:tblBorders>
            <w:insideH w:val="single" w:sz="4"/>
          </w:tblBorders>
        </w:tblPrEx>
        <w:tc>
          <w:tcPr>
            <w:gridSpan w:val="10"/>
            <w:tcW w:w="8729"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pPr>
            <w:r>
              <w:rPr>
                <w:sz w:val="20"/>
              </w:rPr>
              <w:t xml:space="preserve">,</w:t>
            </w:r>
          </w:p>
        </w:tc>
      </w:tr>
      <w:tr>
        <w:tc>
          <w:tcPr>
            <w:gridSpan w:val="10"/>
            <w:tcW w:w="8729" w:type="dxa"/>
            <w:tcBorders>
              <w:top w:val="single" w:sz="4"/>
              <w:left w:val="nil"/>
              <w:bottom w:val="nil"/>
              <w:right w:val="nil"/>
            </w:tcBorders>
          </w:tcPr>
          <w:p>
            <w:pPr>
              <w:pStyle w:val="0"/>
              <w:jc w:val="center"/>
            </w:pPr>
            <w:r>
              <w:rPr>
                <w:sz w:val="20"/>
              </w:rPr>
              <w:t xml:space="preserve">(указать параметры, по которым запрашивается разрешение)</w:t>
            </w:r>
          </w:p>
        </w:tc>
        <w:tc>
          <w:tcPr>
            <w:tcW w:w="340" w:type="dxa"/>
            <w:tcBorders>
              <w:top w:val="nil"/>
              <w:left w:val="nil"/>
              <w:bottom w:val="nil"/>
              <w:right w:val="nil"/>
            </w:tcBorders>
          </w:tcPr>
          <w:p>
            <w:pPr>
              <w:pStyle w:val="0"/>
            </w:pPr>
            <w:r>
              <w:rPr>
                <w:sz w:val="20"/>
              </w:rPr>
            </w:r>
          </w:p>
        </w:tc>
      </w:tr>
      <w:tr>
        <w:tc>
          <w:tcPr>
            <w:gridSpan w:val="4"/>
            <w:tcW w:w="3117" w:type="dxa"/>
            <w:tcBorders>
              <w:top w:val="nil"/>
              <w:left w:val="nil"/>
              <w:bottom w:val="nil"/>
              <w:right w:val="nil"/>
            </w:tcBorders>
          </w:tcPr>
          <w:p>
            <w:pPr>
              <w:pStyle w:val="0"/>
            </w:pPr>
            <w:r>
              <w:rPr>
                <w:sz w:val="20"/>
              </w:rPr>
              <w:t xml:space="preserve">расположенного по адресу:</w:t>
            </w:r>
          </w:p>
        </w:tc>
        <w:tc>
          <w:tcPr>
            <w:gridSpan w:val="6"/>
            <w:tcW w:w="56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0"/>
            <w:tcW w:w="872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7"/>
            <w:tcW w:w="4251" w:type="dxa"/>
            <w:tcBorders>
              <w:top w:val="single" w:sz="4"/>
              <w:left w:val="nil"/>
              <w:bottom w:val="nil"/>
              <w:right w:val="nil"/>
            </w:tcBorders>
          </w:tcPr>
          <w:p>
            <w:pPr>
              <w:pStyle w:val="0"/>
            </w:pPr>
            <w:r>
              <w:rPr>
                <w:sz w:val="20"/>
              </w:rPr>
              <w:t xml:space="preserve">кадастровый номер земельного участка:</w:t>
            </w:r>
          </w:p>
        </w:tc>
        <w:tc>
          <w:tcPr>
            <w:gridSpan w:val="3"/>
            <w:tcW w:w="447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W w:w="3117" w:type="dxa"/>
            <w:tcBorders>
              <w:top w:val="nil"/>
              <w:left w:val="nil"/>
              <w:bottom w:val="nil"/>
              <w:right w:val="nil"/>
            </w:tcBorders>
          </w:tcPr>
          <w:p>
            <w:pPr>
              <w:pStyle w:val="0"/>
            </w:pPr>
            <w:r>
              <w:rPr>
                <w:sz w:val="20"/>
              </w:rPr>
              <w:t xml:space="preserve">площадь земельного участка:</w:t>
            </w:r>
          </w:p>
        </w:tc>
        <w:tc>
          <w:tcPr>
            <w:gridSpan w:val="6"/>
            <w:tcW w:w="561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1"/>
            <w:tcW w:w="9069" w:type="dxa"/>
            <w:tcBorders>
              <w:top w:val="nil"/>
              <w:left w:val="nil"/>
              <w:bottom w:val="nil"/>
              <w:right w:val="nil"/>
            </w:tcBorders>
          </w:tcPr>
          <w:p>
            <w:pPr>
              <w:pStyle w:val="0"/>
              <w:ind w:firstLine="283"/>
              <w:jc w:val="both"/>
            </w:pPr>
            <w:r>
              <w:rPr>
                <w:sz w:val="20"/>
              </w:rPr>
              <w:t xml:space="preserve">Согласен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283"/>
              <w:jc w:val="both"/>
            </w:pPr>
            <w:r>
              <w:rPr>
                <w:sz w:val="20"/>
              </w:rPr>
              <w:t xml:space="preserve">Документы, прилагаемые к заявлению:</w:t>
            </w:r>
          </w:p>
        </w:tc>
      </w:tr>
      <w:tr>
        <w:tc>
          <w:tcPr>
            <w:tcW w:w="680" w:type="dxa"/>
            <w:tcBorders>
              <w:top w:val="nil"/>
              <w:left w:val="nil"/>
              <w:bottom w:val="nil"/>
              <w:right w:val="nil"/>
            </w:tcBorders>
          </w:tcPr>
          <w:p>
            <w:pPr>
              <w:pStyle w:val="0"/>
              <w:ind w:firstLine="283"/>
              <w:jc w:val="both"/>
            </w:pPr>
            <w:r>
              <w:rPr>
                <w:sz w:val="20"/>
              </w:rPr>
              <w:t xml:space="preserve">1.</w:t>
            </w:r>
          </w:p>
        </w:tc>
        <w:tc>
          <w:tcPr>
            <w:gridSpan w:val="9"/>
            <w:tcW w:w="80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680" w:type="dxa"/>
            <w:tcBorders>
              <w:top w:val="nil"/>
              <w:left w:val="nil"/>
              <w:bottom w:val="nil"/>
              <w:right w:val="nil"/>
            </w:tcBorders>
          </w:tcPr>
          <w:p>
            <w:pPr>
              <w:pStyle w:val="0"/>
              <w:ind w:firstLine="283"/>
              <w:jc w:val="both"/>
            </w:pPr>
            <w:r>
              <w:rPr>
                <w:sz w:val="20"/>
              </w:rPr>
              <w:t xml:space="preserve">2.</w:t>
            </w:r>
          </w:p>
        </w:tc>
        <w:tc>
          <w:tcPr>
            <w:gridSpan w:val="9"/>
            <w:tcW w:w="804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680" w:type="dxa"/>
            <w:tcBorders>
              <w:top w:val="nil"/>
              <w:left w:val="nil"/>
              <w:bottom w:val="nil"/>
              <w:right w:val="nil"/>
            </w:tcBorders>
          </w:tcPr>
          <w:p>
            <w:pPr>
              <w:pStyle w:val="0"/>
              <w:ind w:firstLine="283"/>
              <w:jc w:val="both"/>
            </w:pPr>
            <w:r>
              <w:rPr>
                <w:sz w:val="20"/>
              </w:rPr>
              <w:t xml:space="preserve">3.</w:t>
            </w:r>
          </w:p>
        </w:tc>
        <w:tc>
          <w:tcPr>
            <w:gridSpan w:val="9"/>
            <w:tcW w:w="804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1"/>
            <w:tcW w:w="9069" w:type="dxa"/>
            <w:tcBorders>
              <w:top w:val="nil"/>
              <w:left w:val="nil"/>
              <w:bottom w:val="nil"/>
              <w:right w:val="nil"/>
            </w:tcBorders>
          </w:tcPr>
          <w:p>
            <w:pPr>
              <w:pStyle w:val="0"/>
            </w:pPr>
            <w:r>
              <w:rPr>
                <w:sz w:val="20"/>
              </w:rPr>
            </w:r>
          </w:p>
        </w:tc>
      </w:tr>
      <w:tr>
        <w:tc>
          <w:tcPr>
            <w:gridSpan w:val="2"/>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5"/>
            <w:tcW w:w="255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3798" w:type="dxa"/>
            <w:tcBorders>
              <w:top w:val="nil"/>
              <w:left w:val="nil"/>
              <w:bottom w:val="single" w:sz="4"/>
              <w:right w:val="nil"/>
            </w:tcBorders>
          </w:tcPr>
          <w:p>
            <w:pPr>
              <w:pStyle w:val="0"/>
            </w:pPr>
            <w:r>
              <w:rPr>
                <w:sz w:val="20"/>
              </w:rPr>
            </w:r>
          </w:p>
        </w:tc>
      </w:tr>
      <w:tr>
        <w:tblPrEx>
          <w:tblBorders>
            <w:insideH w:val="single" w:sz="4"/>
          </w:tblBorders>
        </w:tblPrEx>
        <w:tc>
          <w:tcPr>
            <w:gridSpan w:val="2"/>
            <w:tcW w:w="2040" w:type="dxa"/>
            <w:tcBorders>
              <w:top w:val="single" w:sz="4"/>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gridSpan w:val="5"/>
            <w:tcW w:w="255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379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20.12.2021 N 1949</w:t>
            <w:br/>
            <w:t>"О внесении изменений в административный регламент по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14245BCDBF5F4AE91E9C0AFE266BB6959D47816B62F68EB94A1B350CC95A041A011A36CE791108428B0481DBBCE2BBC35084134D46CE296TFSCN" TargetMode = "External"/>
	<Relationship Id="rId8" Type="http://schemas.openxmlformats.org/officeDocument/2006/relationships/hyperlink" Target="consultantplus://offline/ref=614245BCDBF5F4AE91E9DEA2F40AE56D5FD72F1CB3296BB9CCF0B50793C5A614E051A539A4D51D8C2CBB1D49FE9072EF75434D36CE70E394E13E89C5TCS9N" TargetMode = "External"/>
	<Relationship Id="rId9" Type="http://schemas.openxmlformats.org/officeDocument/2006/relationships/hyperlink" Target="consultantplus://offline/ref=614245BCDBF5F4AE91E9DEA2F40AE56D5FD72F1CB32767BFCAF5B50793C5A614E051A539A4D51D8C2CBC184EFB9072EF75434D36CE70E394E13E89C5TCS9N" TargetMode = "External"/>
	<Relationship Id="rId10" Type="http://schemas.openxmlformats.org/officeDocument/2006/relationships/hyperlink" Target="consultantplus://offline/ref=614245BCDBF5F4AE91E9DEA2F40AE56D5FD72F1CB32767BFCAF5B50793C5A614E051A539A4D51D8C2CBD154DF79072EF75434D36CE70E394E13E89C5TCS9N" TargetMode = "External"/>
	<Relationship Id="rId11" Type="http://schemas.openxmlformats.org/officeDocument/2006/relationships/hyperlink" Target="consultantplus://offline/ref=614245BCDBF5F4AE91E9DEA2F40AE56D5FD72F1CB32761B9CAF0B50793C5A614E051A539B6D545802EBF024DFF8524BE33T1S5N" TargetMode = "External"/>
	<Relationship Id="rId12" Type="http://schemas.openxmlformats.org/officeDocument/2006/relationships/hyperlink" Target="consultantplus://offline/ref=614245BCDBF5F4AE91E9DEA2F40AE56D5FD72F1CB32761B9CAF0B50793C5A614E051A539A4D51D8C2CBB1F4EFA9072EF75434D36CE70E394E13E89C5TCS9N" TargetMode = "External"/>
	<Relationship Id="rId13" Type="http://schemas.openxmlformats.org/officeDocument/2006/relationships/hyperlink" Target="consultantplus://offline/ref=614245BCDBF5F4AE91E9DEA2F40AE56D5FD72F1CB32761B9CAF0B50793C5A614E051A539A4D51D8C2CBB1F4EF99072EF75434D36CE70E394E13E89C5TCS9N" TargetMode = "External"/>
	<Relationship Id="rId14" Type="http://schemas.openxmlformats.org/officeDocument/2006/relationships/hyperlink" Target="consultantplus://offline/ref=614245BCDBF5F4AE91E9DEA2F40AE56D5FD72F1CB32761B9CAF0B50793C5A614E051A539A4D51D8C2CBB1C4CFB9072EF75434D36CE70E394E13E89C5TCS9N" TargetMode = "External"/>
	<Relationship Id="rId15" Type="http://schemas.openxmlformats.org/officeDocument/2006/relationships/hyperlink" Target="consultantplus://offline/ref=614245BCDBF5F4AE91E9DEA2F40AE56D5FD72F1CB32767BFCAF5B50793C5A614E051A539A4D51D8C2CBC184EFB9072EF75434D36CE70E394E13E89C5TCS9N" TargetMode = "External"/>
	<Relationship Id="rId16" Type="http://schemas.openxmlformats.org/officeDocument/2006/relationships/hyperlink" Target="consultantplus://offline/ref=614245BCDBF5F4AE91E9DEA2F40AE56D5FD72F1CB32767BFCAF5B50793C5A614E051A539A4D51D8C2CBD154DF79072EF75434D36CE70E394E13E89C5TCS9N" TargetMode = "External"/>
	<Relationship Id="rId17" Type="http://schemas.openxmlformats.org/officeDocument/2006/relationships/hyperlink" Target="consultantplus://offline/ref=614245BCDBF5F4AE91E9DEA2F40AE56D5FD72F1CB32761B9CAF0B50793C5A614E051A539A4D51D8C2CBB1F4EF89072EF75434D36CE70E394E13E89C5TCS9N" TargetMode = "External"/>
	<Relationship Id="rId18" Type="http://schemas.openxmlformats.org/officeDocument/2006/relationships/hyperlink" Target="consultantplus://offline/ref=614245BCDBF5F4AE91E9C0AFE266BB6959D47215BA2E68EB94A1B350CC95A041B211FB60E5950E8C2CA51E4CFDT9S8N" TargetMode = "External"/>
	<Relationship Id="rId19" Type="http://schemas.openxmlformats.org/officeDocument/2006/relationships/hyperlink" Target="consultantplus://offline/ref=614245BCDBF5F4AE91E9C0AFE266BB695EDC7317B62768EB94A1B350CC95A041A011A36EE693178678EA5819F29922A030165E36CA6CTES1N" TargetMode = "External"/>
	<Relationship Id="rId20" Type="http://schemas.openxmlformats.org/officeDocument/2006/relationships/hyperlink" Target="consultantplus://offline/ref=614245BCDBF5F4AE91E9C0AFE266BB695EDC7317B62768EB94A1B350CC95A041B211FB60E5950E8C2CA51E4CFDT9S8N" TargetMode = "External"/>
	<Relationship Id="rId21" Type="http://schemas.openxmlformats.org/officeDocument/2006/relationships/hyperlink" Target="consultantplus://offline/ref=614245BCDBF5F4AE91E9C0AFE266BB6959D47114B52768EB94A1B350CC95A041B211FB60E5950E8C2CA51E4CFDT9S8N" TargetMode = "External"/>
	<Relationship Id="rId22" Type="http://schemas.openxmlformats.org/officeDocument/2006/relationships/hyperlink" Target="consultantplus://offline/ref=614245BCDBF5F4AE91E9C0AFE266BB695EDC7116BB2A68EB94A1B350CC95A041A011A36CE79013882AB0481DBBCE2BBC35084134D46CE296TFSCN" TargetMode = "External"/>
	<Relationship Id="rId23" Type="http://schemas.openxmlformats.org/officeDocument/2006/relationships/hyperlink" Target="consultantplus://offline/ref=614245BCDBF5F4AE91E9C0AFE266BB6959D47217B22768EB94A1B350CC95A041B211FB60E5950E8C2CA51E4CFDT9S8N" TargetMode = "External"/>
	<Relationship Id="rId24" Type="http://schemas.openxmlformats.org/officeDocument/2006/relationships/hyperlink" Target="consultantplus://offline/ref=614245BCDBF5F4AE91E9C0AFE266BB6959D47215BA2E68EB94A1B350CC95A041B211FB60E5950E8C2CA51E4CFDT9S8N" TargetMode = "External"/>
	<Relationship Id="rId25" Type="http://schemas.openxmlformats.org/officeDocument/2006/relationships/hyperlink" Target="consultantplus://offline/ref=614245BCDBF5F4AE91E9C0AFE266BB6959D47816B62F68EB94A1B350CC95A041A011A36CE791108428B0481DBBCE2BBC35084134D46CE296TFSCN" TargetMode = "External"/>
	<Relationship Id="rId26" Type="http://schemas.openxmlformats.org/officeDocument/2006/relationships/hyperlink" Target="consultantplus://offline/ref=614245BCDBF5F4AE91E9C0AFE266BB6959D47610B02868EB94A1B350CC95A041B211FB60E5950E8C2CA51E4CFDT9S8N" TargetMode = "External"/>
	<Relationship Id="rId27" Type="http://schemas.openxmlformats.org/officeDocument/2006/relationships/hyperlink" Target="consultantplus://offline/ref=614245BCDBF5F4AE91E9DEA2F40AE56D5FD72F1CB32767BFCAF5B50793C5A614E051A539A4D51D8C2CBD154DF79072EF75434D36CE70E394E13E89C5TCS9N" TargetMode = "External"/>
	<Relationship Id="rId28" Type="http://schemas.openxmlformats.org/officeDocument/2006/relationships/hyperlink" Target="consultantplus://offline/ref=614245BCDBF5F4AE91E9DEA2F40AE56D5FD72F1CB02E63B9C8FCB50793C5A614E051A539A4D51D8C2CBB1D45FC9072EF75434D36CE70E394E13E89C5TCS9N" TargetMode = "External"/>
	<Relationship Id="rId29" Type="http://schemas.openxmlformats.org/officeDocument/2006/relationships/hyperlink" Target="consultantplus://offline/ref=614245BCDBF5F4AE91E9DEA2F40AE56D5FD72F1CB3276AB5C0F7B50793C5A614E051A539A4D51D8C2CBB1C4DFD9072EF75434D36CE70E394E13E89C5TCS9N" TargetMode = "External"/>
	<Relationship Id="rId30" Type="http://schemas.openxmlformats.org/officeDocument/2006/relationships/hyperlink" Target="consultantplus://offline/ref=614245BCDBF5F4AE91E9C0AFE266BB6959D47610B02868EB94A1B350CC95A041B211FB60E5950E8C2CA51E4CFDT9S8N" TargetMode = "External"/>
	<Relationship Id="rId31" Type="http://schemas.openxmlformats.org/officeDocument/2006/relationships/hyperlink" Target="consultantplus://offline/ref=614245BCDBF5F4AE91E9C0AFE266BB6959D47816B62F68EB94A1B350CC95A041A011A36CECC541C979B61E48E19A26A0331642T3S7N" TargetMode = "External"/>
	<Relationship Id="rId32" Type="http://schemas.openxmlformats.org/officeDocument/2006/relationships/hyperlink" Target="consultantplus://offline/ref=614245BCDBF5F4AE91E9C0AFE266BB6959D47816B62F68EB94A1B350CC95A041A011A369ECC541C979B61E48E19A26A0331642T3S7N" TargetMode = "External"/>
	<Relationship Id="rId33" Type="http://schemas.openxmlformats.org/officeDocument/2006/relationships/hyperlink" Target="consultantplus://offline/ref=614245BCDBF5F4AE91E9C0AFE266BB6959D47610B02868EB94A1B350CC95A041A011A36CE791108524B0481DBBCE2BBC35084134D46CE296TFSCN" TargetMode = "External"/>
	<Relationship Id="rId34" Type="http://schemas.openxmlformats.org/officeDocument/2006/relationships/hyperlink" Target="consultantplus://offline/ref=614245BCDBF5F4AE91E9C0AFE266BB695EDC7317B62768EB94A1B350CC95A041A011A36FE099138678EA5819F29922A030165E36CA6CTES1N" TargetMode = "External"/>
	<Relationship Id="rId35" Type="http://schemas.openxmlformats.org/officeDocument/2006/relationships/hyperlink" Target="consultantplus://offline/ref=614245BCDBF5F4AE91E9C0AFE266BB6959D47514B52D68EB94A1B350CC95A041A011A36CE791108C2FB0481DBBCE2BBC35084134D46CE296TFSCN" TargetMode = "External"/>
	<Relationship Id="rId36" Type="http://schemas.openxmlformats.org/officeDocument/2006/relationships/hyperlink" Target="consultantplus://offline/ref=614245BCDBF5F4AE91E9C0AFE266BB6959D47818BA2C68EB94A1B350CC95A041B211FB60E5950E8C2CA51E4CFDT9S8N" TargetMode = "External"/>
	<Relationship Id="rId37" Type="http://schemas.openxmlformats.org/officeDocument/2006/relationships/hyperlink" Target="consultantplus://offline/ref=E68986F5AEB1CA47A32128B74AAC9A59EE2E389EFFFACF8A7AD633485F885FA563CBD7E9DFDECDD853EC049C195523D5F385F2043D621CE0U4SCN" TargetMode = "External"/>
	<Relationship Id="rId38" Type="http://schemas.openxmlformats.org/officeDocument/2006/relationships/hyperlink" Target="consultantplus://offline/ref=E68986F5AEB1CA47A32128B74AAC9A59E926319EF2F9CF8A7AD633485F885FA563CBD7E9DFDFCFD853EC049C195523D5F385F2043D621CE0U4SCN" TargetMode = "External"/>
	<Relationship Id="rId39" Type="http://schemas.openxmlformats.org/officeDocument/2006/relationships/hyperlink" Target="consultantplus://offline/ref=E68986F5AEB1CA47A32128B74AAC9A59EE2E369FFDF2CF8A7AD633485F885FA571CB8FE5DDDAD0D150F952CD5FU0S3N" TargetMode = "External"/>
	<Relationship Id="rId40" Type="http://schemas.openxmlformats.org/officeDocument/2006/relationships/hyperlink" Target="consultantplus://offline/ref=E68986F5AEB1CA47A32128B74AAC9A59EE273591F8FDCF8A7AD633485F885FA571CB8FE5DDDAD0D150F952CD5FU0S3N" TargetMode = "External"/>
	<Relationship Id="rId41" Type="http://schemas.openxmlformats.org/officeDocument/2006/relationships/hyperlink" Target="consultantplus://offline/ref=E68986F5AEB1CA47A32128B74AAC9A59E926339FFFF2CF8A7AD633485F885FA563CBD7EBD8DDC7DB04B6149850022AC9F69BED062362U1SFN" TargetMode = "External"/>
	<Relationship Id="rId42" Type="http://schemas.openxmlformats.org/officeDocument/2006/relationships/hyperlink" Target="consultantplus://offline/ref=E68986F5AEB1CA47A32128B74AAC9A59EE2E389EFFFACF8A7AD633485F885FA563CBD7E9DFD9C58401A305C05F0430D6F785F10421U6S3N" TargetMode = "External"/>
	<Relationship Id="rId43" Type="http://schemas.openxmlformats.org/officeDocument/2006/relationships/hyperlink" Target="consultantplus://offline/ref=E68986F5AEB1CA47A32136BA5CC0C45DE82D6F94FAFEC7DB208B351F00D859F0238BD1BC8E9A9BDD52E34ECC5D1E2CD7F5U9S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20.12.2021 N 1949
"О внесении изменений в административный регламент по предоставлению муниципальной услуги по предоставлению 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Вологда"
(вместе с "Административным регламентом по предоставлению муниципальной услуги по предоставлению разрешений на отклонение от предельных параметров разрешенного</dc:title>
  <dcterms:created xsi:type="dcterms:W3CDTF">2023-10-24T13:18:18Z</dcterms:created>
</cp:coreProperties>
</file>