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FA" w:rsidRPr="002F79FA" w:rsidRDefault="002F79FA" w:rsidP="00FB684D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2F7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CA31C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:rsidR="002F79FA" w:rsidRPr="002F79FA" w:rsidRDefault="002F79FA" w:rsidP="00FB684D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м</w:t>
      </w:r>
      <w:r w:rsidRPr="002F79FA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униципальной программе</w:t>
      </w:r>
    </w:p>
    <w:p w:rsidR="002F79FA" w:rsidRPr="002F79FA" w:rsidRDefault="002F79FA" w:rsidP="00FB684D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9FA">
        <w:rPr>
          <w:rFonts w:ascii="Times New Roman" w:eastAsia="Times New Roman" w:hAnsi="Times New Roman" w:cs="Times New Roman"/>
          <w:sz w:val="26"/>
          <w:szCs w:val="26"/>
          <w:lang w:eastAsia="ru-RU"/>
        </w:rPr>
        <w:t>«Формирование современной городской</w:t>
      </w:r>
      <w:r w:rsidR="00FB6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9F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 на территории городского</w:t>
      </w:r>
      <w:r w:rsidR="00FB6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9F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города Вологды»</w:t>
      </w:r>
    </w:p>
    <w:p w:rsidR="002F79FA" w:rsidRPr="002F79FA" w:rsidRDefault="002F79FA" w:rsidP="002F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F79FA" w:rsidRPr="002F79FA" w:rsidRDefault="00FB684D" w:rsidP="002F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r w:rsidRPr="002F79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инимальный перечень </w:t>
      </w:r>
    </w:p>
    <w:p w:rsidR="002F79FA" w:rsidRPr="002F79FA" w:rsidRDefault="00FB684D" w:rsidP="002F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F79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работ по благоустройству дворовых территорий </w:t>
      </w:r>
    </w:p>
    <w:p w:rsidR="002F79FA" w:rsidRPr="002F79FA" w:rsidRDefault="002F79FA" w:rsidP="002F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63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8930"/>
      </w:tblGrid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работ с перечнем образцов элементов благоустройства, предлагаемых к размещению на дворовой территории</w:t>
            </w:r>
          </w:p>
        </w:tc>
      </w:tr>
      <w:tr w:rsidR="002F79FA" w:rsidRPr="00FB684D" w:rsidTr="00FB684D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 дворовых проездов </w:t>
            </w:r>
          </w:p>
        </w:tc>
      </w:tr>
      <w:tr w:rsidR="002F79FA" w:rsidRPr="00FB684D" w:rsidTr="00FB684D"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FA" w:rsidRPr="00FB684D" w:rsidRDefault="002F79FA" w:rsidP="00FB684D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 тротуаров </w:t>
            </w:r>
          </w:p>
        </w:tc>
      </w:tr>
      <w:tr w:rsidR="002F79FA" w:rsidRPr="00FB684D" w:rsidTr="00FB684D"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FA" w:rsidRPr="00FB684D" w:rsidRDefault="002F79FA" w:rsidP="00FB684D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Обустройство автомобильных парковок </w:t>
            </w:r>
          </w:p>
        </w:tc>
      </w:tr>
      <w:tr w:rsidR="002F79FA" w:rsidRPr="00FB684D" w:rsidTr="00FB684D"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FA" w:rsidRPr="00FB684D" w:rsidRDefault="002F79FA" w:rsidP="00FB684D">
            <w:pPr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Обустройство пешеходных дорожек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Щебень.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Фракции: св. 5 до 10, св. 10 до 20, св. 20 до 40, св. 40 до 70, св. 70 до 120.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Назначение: для дорожного строительства.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Требование к качеству: ГОСТ 3344-83; ГОСТ 8267-93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Песок.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Вид: природный.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Группа: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Назначение: для строительных работ.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Требование к качеству: ГОСТ 8736-2014; ГОСТ 32824-2014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Песчано-гравийная смесь.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Назначение: для строительных работ.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Требование к качеству: ГОСТ 23735-2014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Асфальтобетонная смесь (проезд).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 к качеству: ГОСТ 9128-2013; ГОСТ 58406.2-2020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Асфальтобетонная смесь (тротуар).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 к качеству: ГОСТ 9128-2013; ГОСТ 58406.2-2020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Камни бортовые.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 (длина x высота x ширина),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100 x 30 x 15.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 к качеству: ГОСТ 6665-91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Камни бортовые.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 (длина x высота x ширина),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100 x 20 x 8.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 к качеству: ГОСТ 6665-91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Кольцо опорное.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 бетона: В15.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Требование к качеству: ГОСТ 8020-2016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Битум.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Марка: БНД (битум нефтяной дорожный) 60/90 соответствие.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 к качеству: ГОСТ 22245-90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1.10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Битум.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Марка: БНД (битум нефтяной дорожный) 70/100 соответствие.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 к качеству: ГОСТ 33133-2014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Обеспечение освещения дворовых территорий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Светодиодный светильник, с датчиком движения.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Характеристики: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Вес: 1 кг.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Мощность,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12.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Световой поток, Лм: 960.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Цветовая температура, К: 6500.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Степень защиты, IP: 65.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Размеры,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мм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300 x 300 x 100.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 </w:t>
            </w:r>
            <w:proofErr w:type="spell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рассеивателя</w:t>
            </w:r>
            <w:proofErr w:type="spell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матовый.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 монтажа: накладной.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Особенности: датчик движения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Светодиодный светильник антивандальный с микроволновым датчиком.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Характеристики: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Мощность,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10.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Световой поток, Лм: 1000.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Цветовая температура, К: 4000.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Степень защиты, IP: 65.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Размеры,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мм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185 x 70.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 </w:t>
            </w:r>
            <w:proofErr w:type="spell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рассеивателя</w:t>
            </w:r>
            <w:proofErr w:type="spell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матовый.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 монтажа: накладной.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Особенности: микроволновый датчик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Светильник уличный консольный светодиодный.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Характеристики: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Мощность, 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80 Вт.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Световой поток, Лм: 8000.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Цветовая температура, К: 4700 - 5300.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Степень защиты, IP: 65.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 монтажа: установка на консоль 48 - 50 мм.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 корпуса: алюминий.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 плафона: пластик прозрачный (светопроницаемый).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 пускорегулирующего аппарата (ПРА): LED-драйвер (блок питания для светодиодов).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 защиты: I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Установка скамеек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Скамья.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Характеристики: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Материал: хвойный брус сорт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сечением 60 x 40 мм, стальной прокат, антисептик, полуматовый лак - стандартное исполнение.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Длина: 1</w:t>
            </w:r>
            <w:r w:rsidR="00FB684D"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r w:rsidR="00FB684D"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FB684D"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 м. </w:t>
            </w:r>
          </w:p>
          <w:p w:rsidR="002F79FA" w:rsidRPr="00FB684D" w:rsidRDefault="00FB684D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Вес: 25 кг (1,</w:t>
            </w:r>
            <w:r w:rsidR="002F79FA"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м).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Ширина: 70 см.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Высота: 50 см.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Высота сиденья: 45 см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3.2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Скамейка.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Характеристики: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Материал: хвойный брус сорт</w:t>
            </w:r>
            <w:proofErr w:type="gramStart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proofErr w:type="gramEnd"/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сечением 60 x 40 мм, стальная труба 40 x 20 мм, антисептик, полуматовый лак - стандартное исполнение. </w:t>
            </w:r>
          </w:p>
          <w:p w:rsidR="002F79FA" w:rsidRPr="00FB684D" w:rsidRDefault="00FB684D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Длина: 1,</w:t>
            </w:r>
            <w:r w:rsidR="002F79FA"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2F79FA"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2F79FA"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 м.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Вес: 42 кг (2 м).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Ширина: 59 см.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Габаритная высота: 80 см.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Высота сиденья: 46 см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Установка урн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Урна уличная.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Характеристики: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Материал: металл.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Окраска: эмаль.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Объем: 25 л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Урна уличная.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Характеристики: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Материал: металл. </w:t>
            </w:r>
          </w:p>
          <w:p w:rsidR="002F79FA" w:rsidRPr="00FB684D" w:rsidRDefault="002F79FA" w:rsidP="00FB684D">
            <w:pPr>
              <w:spacing w:after="0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Окраска: эмаль. </w:t>
            </w:r>
          </w:p>
          <w:p w:rsidR="002F79FA" w:rsidRPr="00FB684D" w:rsidRDefault="002F79FA" w:rsidP="00FB684D">
            <w:pPr>
              <w:spacing w:after="105" w:line="240" w:lineRule="auto"/>
              <w:ind w:left="117" w:right="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Объем: 50 л </w:t>
            </w:r>
          </w:p>
        </w:tc>
      </w:tr>
      <w:tr w:rsidR="002F79FA" w:rsidRPr="00FB684D" w:rsidTr="00FB684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F79FA" w:rsidRPr="00FB684D" w:rsidRDefault="002F79FA" w:rsidP="00FB684D">
            <w:pPr>
              <w:spacing w:after="105" w:line="240" w:lineRule="auto"/>
              <w:ind w:left="117" w:right="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68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Обустройство ливневой канализации </w:t>
            </w:r>
          </w:p>
        </w:tc>
      </w:tr>
    </w:tbl>
    <w:p w:rsidR="00FC5681" w:rsidRPr="00FB684D" w:rsidRDefault="00FC5681">
      <w:pPr>
        <w:rPr>
          <w:rFonts w:ascii="Times New Roman" w:hAnsi="Times New Roman" w:cs="Times New Roman"/>
          <w:sz w:val="26"/>
          <w:szCs w:val="26"/>
        </w:rPr>
      </w:pPr>
    </w:p>
    <w:sectPr w:rsidR="00FC5681" w:rsidRPr="00FB684D" w:rsidSect="00FB684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8A"/>
    <w:rsid w:val="00002264"/>
    <w:rsid w:val="002F79FA"/>
    <w:rsid w:val="0031448A"/>
    <w:rsid w:val="00B2056A"/>
    <w:rsid w:val="00CA31C2"/>
    <w:rsid w:val="00CA3CD7"/>
    <w:rsid w:val="00FB684D"/>
    <w:rsid w:val="00FC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506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21791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0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38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3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76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8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7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5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4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7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49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62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0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1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01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5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029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6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2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7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8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41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7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1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04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9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38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0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0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66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1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9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4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69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93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7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46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41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47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19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71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Елена Васильевна</dc:creator>
  <cp:lastModifiedBy>Цацуро Юлия Сергеевна</cp:lastModifiedBy>
  <cp:revision>2</cp:revision>
  <dcterms:created xsi:type="dcterms:W3CDTF">2026-03-31T14:18:00Z</dcterms:created>
  <dcterms:modified xsi:type="dcterms:W3CDTF">2026-03-31T14:18:00Z</dcterms:modified>
</cp:coreProperties>
</file>