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C8" w:rsidRDefault="00CE2DC8" w:rsidP="00CE2DC8">
      <w:pPr>
        <w:ind w:left="5387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           УТВЕРЖДЕНЫ</w:t>
      </w:r>
    </w:p>
    <w:p w:rsidR="00CE2DC8" w:rsidRDefault="00CE2DC8" w:rsidP="00CE2DC8">
      <w:pPr>
        <w:ind w:left="5387" w:right="284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CE2DC8" w:rsidRDefault="00CE2DC8" w:rsidP="00CE2DC8">
      <w:pPr>
        <w:ind w:left="5387"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города</w:t>
      </w:r>
      <w:r w:rsidRPr="009401D5">
        <w:rPr>
          <w:sz w:val="26"/>
          <w:szCs w:val="26"/>
        </w:rPr>
        <w:t xml:space="preserve"> </w:t>
      </w:r>
      <w:r>
        <w:rPr>
          <w:sz w:val="26"/>
          <w:szCs w:val="26"/>
        </w:rPr>
        <w:t>Вологды</w:t>
      </w:r>
    </w:p>
    <w:p w:rsidR="00CE2DC8" w:rsidRDefault="00606FCB" w:rsidP="00CE2DC8">
      <w:pPr>
        <w:ind w:left="53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CE2DC8">
        <w:rPr>
          <w:sz w:val="26"/>
          <w:szCs w:val="26"/>
        </w:rPr>
        <w:t>от</w:t>
      </w:r>
      <w:r>
        <w:rPr>
          <w:sz w:val="26"/>
          <w:szCs w:val="26"/>
        </w:rPr>
        <w:t xml:space="preserve"> 11.08.2026</w:t>
      </w:r>
      <w:r w:rsidR="00CE2DC8">
        <w:rPr>
          <w:sz w:val="26"/>
          <w:szCs w:val="26"/>
        </w:rPr>
        <w:t xml:space="preserve"> № </w:t>
      </w:r>
      <w:r>
        <w:rPr>
          <w:sz w:val="26"/>
          <w:szCs w:val="26"/>
        </w:rPr>
        <w:t>987</w:t>
      </w:r>
      <w:r w:rsidR="00CE2DC8">
        <w:rPr>
          <w:sz w:val="26"/>
          <w:szCs w:val="26"/>
        </w:rPr>
        <w:t xml:space="preserve">       </w:t>
      </w:r>
    </w:p>
    <w:p w:rsidR="00CE2DC8" w:rsidRDefault="00CE2DC8" w:rsidP="00CE2DC8">
      <w:pPr>
        <w:tabs>
          <w:tab w:val="left" w:pos="57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CE2DC8" w:rsidRDefault="00CE2DC8" w:rsidP="00CE2DC8">
      <w:pPr>
        <w:widowControl w:val="0"/>
        <w:tabs>
          <w:tab w:val="left" w:pos="1162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E2DC8" w:rsidRDefault="00CE2DC8" w:rsidP="00CE2DC8">
      <w:pPr>
        <w:jc w:val="center"/>
        <w:rPr>
          <w:sz w:val="26"/>
          <w:szCs w:val="26"/>
        </w:rPr>
      </w:pPr>
      <w:r w:rsidRPr="000229EA">
        <w:rPr>
          <w:sz w:val="26"/>
          <w:szCs w:val="26"/>
        </w:rPr>
        <w:t xml:space="preserve">Требования к объектам образования, </w:t>
      </w:r>
    </w:p>
    <w:p w:rsidR="00CE2DC8" w:rsidRDefault="00CE2DC8" w:rsidP="00CE2DC8">
      <w:pPr>
        <w:jc w:val="center"/>
        <w:rPr>
          <w:sz w:val="26"/>
          <w:szCs w:val="26"/>
        </w:rPr>
      </w:pPr>
      <w:r w:rsidRPr="000229EA">
        <w:rPr>
          <w:sz w:val="26"/>
          <w:szCs w:val="26"/>
        </w:rPr>
        <w:t xml:space="preserve">передаваемым в собственность городского округа города Вологды, в рамках </w:t>
      </w:r>
    </w:p>
    <w:p w:rsidR="00CE2DC8" w:rsidRPr="000229EA" w:rsidRDefault="00CE2DC8" w:rsidP="00CE2DC8">
      <w:pPr>
        <w:jc w:val="center"/>
        <w:rPr>
          <w:sz w:val="26"/>
          <w:szCs w:val="26"/>
        </w:rPr>
      </w:pPr>
      <w:r w:rsidRPr="000229EA">
        <w:rPr>
          <w:sz w:val="26"/>
          <w:szCs w:val="26"/>
        </w:rPr>
        <w:t xml:space="preserve">реализации масштабных инвестиционных проектов (далее – объект) </w:t>
      </w:r>
    </w:p>
    <w:p w:rsidR="00BE1C43" w:rsidRPr="009401D5" w:rsidRDefault="00BE1C43" w:rsidP="00CE2DC8">
      <w:pPr>
        <w:jc w:val="center"/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2996"/>
        <w:gridCol w:w="5670"/>
      </w:tblGrid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9401D5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9401D5">
              <w:rPr>
                <w:sz w:val="22"/>
                <w:szCs w:val="22"/>
              </w:rPr>
              <w:t>№</w:t>
            </w:r>
            <w:r w:rsidRPr="009401D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401D5">
              <w:rPr>
                <w:sz w:val="22"/>
                <w:szCs w:val="22"/>
              </w:rPr>
              <w:t>Наименование</w:t>
            </w:r>
          </w:p>
          <w:p w:rsidR="00CE2DC8" w:rsidRPr="009401D5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9401D5">
              <w:rPr>
                <w:sz w:val="22"/>
                <w:szCs w:val="22"/>
              </w:rPr>
              <w:t xml:space="preserve"> требования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C8" w:rsidRPr="009401D5" w:rsidRDefault="00CE2DC8" w:rsidP="0032041E">
            <w:pPr>
              <w:jc w:val="center"/>
              <w:rPr>
                <w:sz w:val="22"/>
                <w:szCs w:val="22"/>
                <w:lang w:eastAsia="ar-SA"/>
              </w:rPr>
            </w:pPr>
            <w:r w:rsidRPr="009401D5">
              <w:rPr>
                <w:sz w:val="22"/>
                <w:szCs w:val="22"/>
              </w:rPr>
              <w:t>Содержание требования</w:t>
            </w:r>
          </w:p>
          <w:p w:rsidR="00CE2DC8" w:rsidRPr="009401D5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9401D5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9401D5">
              <w:rPr>
                <w:sz w:val="22"/>
                <w:szCs w:val="22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9401D5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9401D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9401D5" w:rsidRDefault="00CE2DC8" w:rsidP="0032041E">
            <w:pPr>
              <w:jc w:val="center"/>
              <w:rPr>
                <w:sz w:val="22"/>
                <w:szCs w:val="22"/>
                <w:lang w:eastAsia="ar-SA"/>
              </w:rPr>
            </w:pPr>
            <w:r w:rsidRPr="009401D5">
              <w:rPr>
                <w:sz w:val="22"/>
                <w:szCs w:val="22"/>
              </w:rPr>
              <w:t>3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9401D5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9401D5">
              <w:rPr>
                <w:sz w:val="22"/>
                <w:szCs w:val="22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9401D5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  <w:r w:rsidRPr="002230CF">
              <w:rPr>
                <w:sz w:val="22"/>
                <w:szCs w:val="22"/>
              </w:rPr>
              <w:t>Общие требования к объекту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281A1A" w:rsidRDefault="00CE2DC8" w:rsidP="0032041E">
            <w:pPr>
              <w:widowControl w:val="0"/>
              <w:jc w:val="both"/>
              <w:rPr>
                <w:sz w:val="22"/>
                <w:szCs w:val="22"/>
              </w:rPr>
            </w:pPr>
            <w:r w:rsidRPr="00281A1A">
              <w:rPr>
                <w:sz w:val="22"/>
                <w:szCs w:val="22"/>
              </w:rPr>
              <w:t>1.1. Проектирование и строительство объектов образования (детские ясли, детские сады, школы), передаваемых  в собственность городского округа города Вологды, в рамках реализации масштабных инвестиционных проектов (далее</w:t>
            </w:r>
            <w:r w:rsidR="00E05555">
              <w:rPr>
                <w:sz w:val="22"/>
                <w:szCs w:val="22"/>
              </w:rPr>
              <w:t xml:space="preserve"> </w:t>
            </w:r>
            <w:r w:rsidRPr="00281A1A">
              <w:rPr>
                <w:sz w:val="22"/>
                <w:szCs w:val="22"/>
              </w:rPr>
              <w:t>– объект), должно осуществляться в соответствии с требованиями действующего законодательства</w:t>
            </w:r>
            <w:r w:rsidR="00E05555">
              <w:rPr>
                <w:sz w:val="22"/>
                <w:szCs w:val="22"/>
              </w:rPr>
              <w:t xml:space="preserve"> Российской Федерации</w:t>
            </w:r>
            <w:r w:rsidRPr="00281A1A">
              <w:rPr>
                <w:sz w:val="22"/>
                <w:szCs w:val="22"/>
              </w:rPr>
              <w:t xml:space="preserve">, строительных норм и правил, государственных стандартов и иных нормативных правовых документов в соответствии с функциональным назначением объекта. Объект должен отвечать современным требованиям строительных, технологических и санитарных норм, предусмотренных </w:t>
            </w:r>
            <w:r w:rsidRPr="00281A1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СП 251.1325800.2016</w:t>
            </w:r>
            <w:r w:rsidRPr="00281A1A">
              <w:rPr>
                <w:sz w:val="22"/>
                <w:szCs w:val="22"/>
                <w:shd w:val="clear" w:color="auto" w:fill="FFFFFF"/>
              </w:rPr>
              <w:t> «Здания общеобразовательных организаций. Правила проектирования», утверждённым </w:t>
            </w:r>
            <w:r w:rsidRPr="00281A1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приказом Министерства строительства и жилищно-коммунального хозяйства Российской Федерации от 17 августа 2016 года №572/пр.</w:t>
            </w:r>
          </w:p>
          <w:p w:rsidR="00CE2DC8" w:rsidRPr="00C830FF" w:rsidRDefault="00CE2DC8" w:rsidP="0032041E">
            <w:pPr>
              <w:jc w:val="both"/>
              <w:rPr>
                <w:sz w:val="22"/>
                <w:szCs w:val="22"/>
              </w:rPr>
            </w:pPr>
            <w:r w:rsidRPr="00C830FF">
              <w:rPr>
                <w:sz w:val="22"/>
                <w:szCs w:val="22"/>
              </w:rPr>
              <w:t xml:space="preserve">1.2. Объект должен соответствовать критериям, указанным в статье 2 </w:t>
            </w:r>
            <w:hyperlink r:id="rId7" w:anchor="/document/46346848/entry/0" w:history="1">
              <w:r w:rsidRPr="00281A1A">
                <w:rPr>
                  <w:rStyle w:val="a5"/>
                  <w:color w:val="auto"/>
                  <w:sz w:val="22"/>
                  <w:szCs w:val="22"/>
                  <w:u w:val="none"/>
                </w:rPr>
                <w:t>закон</w:t>
              </w:r>
            </w:hyperlink>
            <w:r w:rsidRPr="00C830FF">
              <w:rPr>
                <w:sz w:val="22"/>
                <w:szCs w:val="22"/>
              </w:rPr>
              <w:t>а Вологодской  области от 04 октября 2018 года №  4408-ОЗ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на территории Вологодской области допускается предоставление земельного участка (земельных участков), находящегося (находящихся) в государственной или муниципальной собственности, юридическим лицам в аренду без проведения торгов».</w:t>
            </w:r>
          </w:p>
          <w:p w:rsidR="00CE2DC8" w:rsidRPr="009401D5" w:rsidRDefault="00CE2DC8" w:rsidP="0032041E">
            <w:pPr>
              <w:jc w:val="both"/>
              <w:rPr>
                <w:sz w:val="22"/>
                <w:szCs w:val="22"/>
                <w:lang w:eastAsia="ar-SA"/>
              </w:rPr>
            </w:pPr>
            <w:r w:rsidRPr="00C830FF">
              <w:rPr>
                <w:sz w:val="22"/>
                <w:szCs w:val="22"/>
              </w:rPr>
              <w:t>1.3. Объект на момент передачи в собственность городского округа города Вологды должен</w:t>
            </w:r>
            <w:r>
              <w:rPr>
                <w:sz w:val="22"/>
                <w:szCs w:val="22"/>
              </w:rPr>
              <w:t xml:space="preserve">                           </w:t>
            </w:r>
            <w:r w:rsidRPr="00C830FF">
              <w:rPr>
                <w:sz w:val="22"/>
                <w:szCs w:val="22"/>
              </w:rPr>
              <w:t xml:space="preserve"> быть полностью готов к эксплуатации, оборудован </w:t>
            </w:r>
            <w:r>
              <w:rPr>
                <w:sz w:val="22"/>
                <w:szCs w:val="22"/>
              </w:rPr>
              <w:t xml:space="preserve">          </w:t>
            </w:r>
            <w:r w:rsidRPr="00C830FF">
              <w:rPr>
                <w:sz w:val="22"/>
                <w:szCs w:val="22"/>
              </w:rPr>
              <w:t>всем необходимым</w:t>
            </w:r>
            <w:r>
              <w:rPr>
                <w:sz w:val="22"/>
                <w:szCs w:val="22"/>
              </w:rPr>
              <w:t xml:space="preserve"> </w:t>
            </w:r>
            <w:r w:rsidRPr="00C830FF">
              <w:rPr>
                <w:sz w:val="22"/>
                <w:szCs w:val="22"/>
              </w:rPr>
              <w:t>санитарно-техническим,</w:t>
            </w:r>
            <w:r>
              <w:rPr>
                <w:sz w:val="22"/>
                <w:szCs w:val="22"/>
              </w:rPr>
              <w:t xml:space="preserve"> </w:t>
            </w:r>
            <w:r w:rsidRPr="00C830FF">
              <w:rPr>
                <w:sz w:val="22"/>
                <w:szCs w:val="22"/>
              </w:rPr>
              <w:t xml:space="preserve">электротехническим и другим инженерным оборудованием, </w:t>
            </w:r>
            <w:r w:rsidRPr="00C830FF">
              <w:rPr>
                <w:rStyle w:val="markdown-word"/>
                <w:iCs/>
                <w:sz w:val="22"/>
                <w:szCs w:val="22"/>
                <w:shd w:val="clear" w:color="auto" w:fill="FFFFFF"/>
              </w:rPr>
              <w:t>в том числе</w:t>
            </w:r>
            <w:r w:rsidRPr="00C830FF">
              <w:rPr>
                <w:sz w:val="22"/>
                <w:szCs w:val="22"/>
              </w:rPr>
              <w:t xml:space="preserve"> системой отопления, вентиляции и кондиционирования воздуха, противопожарной системой, а также соответствовать как противопожарным, так и антитеррористическим нормам и требованиям.</w:t>
            </w:r>
            <w:r w:rsidRPr="009401D5">
              <w:rPr>
                <w:sz w:val="22"/>
                <w:szCs w:val="22"/>
              </w:rPr>
              <w:t> 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736DB1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736DB1">
              <w:rPr>
                <w:sz w:val="22"/>
                <w:szCs w:val="22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736DB1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  <w:r w:rsidRPr="00277514">
              <w:rPr>
                <w:sz w:val="22"/>
                <w:szCs w:val="22"/>
              </w:rPr>
              <w:t xml:space="preserve">Соответствие объекта требованиям к качеству и </w:t>
            </w:r>
            <w:r w:rsidRPr="00277514">
              <w:rPr>
                <w:sz w:val="22"/>
                <w:szCs w:val="22"/>
              </w:rPr>
              <w:lastRenderedPageBreak/>
              <w:t>безопасности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B51F7A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  <w:r w:rsidRPr="00B51F7A">
              <w:rPr>
                <w:sz w:val="22"/>
                <w:szCs w:val="22"/>
              </w:rPr>
              <w:lastRenderedPageBreak/>
              <w:t xml:space="preserve">2.1. Применяемые для проектирования и строительства конструкции, материалы и оборудование должны </w:t>
            </w:r>
            <w:r w:rsidRPr="00B51F7A">
              <w:rPr>
                <w:sz w:val="22"/>
                <w:szCs w:val="22"/>
              </w:rPr>
              <w:lastRenderedPageBreak/>
              <w:t xml:space="preserve">соответствовать требованиям экологических, санитарно-гигиенических, противопожарных и других норм, действующих на территории Российской Федерации и обеспечивать безопасную для жизни и здоровья людей эксплуатацию объекта в соответствии с их функциональным назначением. </w:t>
            </w:r>
          </w:p>
          <w:p w:rsidR="00CE2DC8" w:rsidRPr="00B51F7A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>2.2. Все используемые материалы и оборудование должны иметь сертификаты, подтверждающие их соответствие требованиям безопасности, энергоэффективности и пригодности для применения в образовательных организациях (детс</w:t>
            </w:r>
            <w:r w:rsidR="00E05555" w:rsidRPr="00B51F7A">
              <w:rPr>
                <w:sz w:val="22"/>
                <w:szCs w:val="22"/>
              </w:rPr>
              <w:t xml:space="preserve">кие ясли, детские сады, школы): </w:t>
            </w:r>
            <w:r w:rsidRPr="00B51F7A">
              <w:rPr>
                <w:sz w:val="22"/>
                <w:szCs w:val="22"/>
              </w:rPr>
              <w:t>сертификаты соответствия ГОСТ Р, сертификаты пожарной безопасности, санитарно-эпидемиологические заключения и другие документы, предусмотренные  действующим законодательством РФ.</w:t>
            </w:r>
            <w:r w:rsidRPr="00B51F7A">
              <w:rPr>
                <w:rFonts w:eastAsia="Calibri"/>
                <w:color w:val="000000"/>
                <w:sz w:val="22"/>
                <w:szCs w:val="22"/>
              </w:rPr>
              <w:t xml:space="preserve"> Материалы, не подлежащие сертификации, должны иметь декларацию </w:t>
            </w:r>
            <w:r w:rsidRPr="00B51F7A">
              <w:rPr>
                <w:rStyle w:val="a6"/>
                <w:b w:val="0"/>
                <w:color w:val="000000"/>
                <w:spacing w:val="3"/>
                <w:sz w:val="22"/>
                <w:szCs w:val="22"/>
                <w:shd w:val="clear" w:color="auto" w:fill="FFFFFF"/>
              </w:rPr>
              <w:t>на соответствие требованиям технических регламентов</w:t>
            </w:r>
            <w:r w:rsidRPr="00B51F7A">
              <w:rPr>
                <w:rFonts w:eastAsia="Calibri"/>
                <w:b/>
                <w:color w:val="000000"/>
                <w:sz w:val="22"/>
                <w:szCs w:val="22"/>
              </w:rPr>
              <w:t>,</w:t>
            </w:r>
            <w:r w:rsidRPr="00B51F7A">
              <w:rPr>
                <w:rFonts w:eastAsia="Calibri"/>
                <w:color w:val="000000"/>
                <w:sz w:val="22"/>
                <w:szCs w:val="22"/>
              </w:rPr>
              <w:t xml:space="preserve"> при наличии такого требования в законодательстве </w:t>
            </w:r>
            <w:r w:rsidR="009918BB" w:rsidRPr="00B51F7A">
              <w:rPr>
                <w:rFonts w:eastAsia="Calibri"/>
                <w:color w:val="000000"/>
                <w:sz w:val="22"/>
                <w:szCs w:val="22"/>
              </w:rPr>
              <w:t>Российской Федерации</w:t>
            </w:r>
            <w:r w:rsidRPr="00B51F7A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Pr="00B51F7A">
              <w:rPr>
                <w:sz w:val="22"/>
                <w:szCs w:val="22"/>
              </w:rPr>
              <w:t xml:space="preserve"> </w:t>
            </w:r>
          </w:p>
          <w:p w:rsidR="00CE2DC8" w:rsidRPr="00B51F7A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 xml:space="preserve">2.3. Все применяемые и используемые в ходе строительства объекта материалы, изделия и оборудование должны быть разрешены для использования на территории </w:t>
            </w:r>
            <w:r w:rsidR="009918BB" w:rsidRPr="00B51F7A">
              <w:rPr>
                <w:sz w:val="22"/>
                <w:szCs w:val="22"/>
              </w:rPr>
              <w:t>Российской Федерации</w:t>
            </w:r>
            <w:r w:rsidRPr="00B51F7A">
              <w:rPr>
                <w:sz w:val="22"/>
                <w:szCs w:val="22"/>
              </w:rPr>
              <w:t>.</w:t>
            </w:r>
          </w:p>
          <w:p w:rsidR="00CE2DC8" w:rsidRPr="00B51F7A" w:rsidRDefault="00CE2DC8" w:rsidP="003204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ar-SA"/>
              </w:rPr>
            </w:pPr>
            <w:r w:rsidRPr="00B51F7A">
              <w:rPr>
                <w:rFonts w:eastAsia="Calibri"/>
                <w:color w:val="000000"/>
                <w:sz w:val="22"/>
                <w:szCs w:val="22"/>
              </w:rPr>
              <w:t>2.4. Не допускается использование материалов и оборудования, бывшего в использовании.</w:t>
            </w:r>
            <w:r w:rsidRPr="00B51F7A">
              <w:rPr>
                <w:rFonts w:eastAsia="Calibri"/>
                <w:color w:val="000000"/>
              </w:rPr>
              <w:t xml:space="preserve"> 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736DB1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736DB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736DB1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  <w:r w:rsidRPr="003917CB">
              <w:rPr>
                <w:rFonts w:eastAsia="Courier New"/>
                <w:sz w:val="22"/>
                <w:szCs w:val="22"/>
              </w:rPr>
              <w:t>Требования к строительным конструкциям объекта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B51F7A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  <w:r w:rsidRPr="00B51F7A">
              <w:rPr>
                <w:sz w:val="22"/>
                <w:szCs w:val="22"/>
              </w:rPr>
              <w:t xml:space="preserve">3.1. Конструкции, эксплуатируемые в коррозионно-активных условиях, должны быть выполнены из коррозионностойких материалов или иметь соответствующую коррозионную защиту. </w:t>
            </w:r>
          </w:p>
          <w:p w:rsidR="00CE2DC8" w:rsidRPr="00B51F7A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 xml:space="preserve">3.2. Конструкции должны сохранять свои эксплуатационные качества на протяжении всего срока службы объекта и соответствовать требованиям прочности, жесткости, устойчивости, долговечности, санитарно-гигиеническим, противопожарным и экономическим требованиям, предусмотренным действующим законодательством </w:t>
            </w:r>
            <w:r w:rsidR="009918BB" w:rsidRPr="00B51F7A">
              <w:rPr>
                <w:sz w:val="22"/>
                <w:szCs w:val="22"/>
              </w:rPr>
              <w:t>Российской Федерации</w:t>
            </w:r>
            <w:r w:rsidRPr="00B51F7A">
              <w:rPr>
                <w:sz w:val="22"/>
                <w:szCs w:val="22"/>
              </w:rPr>
              <w:t xml:space="preserve">. </w:t>
            </w:r>
          </w:p>
          <w:p w:rsidR="00CE2DC8" w:rsidRPr="00B51F7A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B51F7A">
              <w:rPr>
                <w:sz w:val="22"/>
                <w:szCs w:val="22"/>
              </w:rPr>
              <w:t xml:space="preserve">3.3. Изделия и материалы несущих и ограждающих конструкций </w:t>
            </w:r>
            <w:r w:rsidR="00E05555" w:rsidRPr="00B51F7A">
              <w:rPr>
                <w:sz w:val="22"/>
                <w:szCs w:val="22"/>
              </w:rPr>
              <w:t>необходимо определя</w:t>
            </w:r>
            <w:r w:rsidRPr="00B51F7A">
              <w:rPr>
                <w:sz w:val="22"/>
                <w:szCs w:val="22"/>
              </w:rPr>
              <w:t xml:space="preserve">ть на основании результатов инженерных изысканий с соблюдением </w:t>
            </w:r>
            <w:r w:rsidRPr="00B51F7A">
              <w:rPr>
                <w:sz w:val="22"/>
                <w:szCs w:val="22"/>
                <w:shd w:val="clear" w:color="auto" w:fill="FFFFFF"/>
              </w:rPr>
              <w:t>требований, установленных </w:t>
            </w:r>
            <w:r w:rsidRPr="00B51F7A">
              <w:rPr>
                <w:sz w:val="22"/>
                <w:szCs w:val="22"/>
              </w:rPr>
              <w:t xml:space="preserve"> Федеральным законом от 30 декабря 2009 года  № 384-ФЗ «Технический регламент о безопасности зданий и сооружений» и требований </w:t>
            </w:r>
            <w:r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ГОСТ</w:t>
            </w:r>
            <w:r w:rsidR="009918BB"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а</w:t>
            </w:r>
            <w:r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 xml:space="preserve"> 31937-2024</w:t>
            </w:r>
            <w:r w:rsidRPr="00B51F7A">
              <w:rPr>
                <w:sz w:val="22"/>
                <w:szCs w:val="22"/>
                <w:shd w:val="clear" w:color="auto" w:fill="FFFFFF"/>
              </w:rPr>
              <w:t> </w:t>
            </w:r>
            <w:r w:rsidRPr="00B51F7A">
              <w:rPr>
                <w:spacing w:val="3"/>
                <w:sz w:val="22"/>
                <w:szCs w:val="22"/>
                <w:shd w:val="clear" w:color="auto" w:fill="FFFFFF"/>
              </w:rPr>
              <w:t>«Здания и сооружения. Правила обследования и мониторинга технического состояния»</w:t>
            </w:r>
            <w:r w:rsidR="009918BB" w:rsidRPr="00B51F7A">
              <w:rPr>
                <w:spacing w:val="3"/>
                <w:sz w:val="22"/>
                <w:szCs w:val="22"/>
                <w:shd w:val="clear" w:color="auto" w:fill="FFFFFF"/>
              </w:rPr>
              <w:t>,</w:t>
            </w:r>
            <w:r w:rsidRPr="00B51F7A">
              <w:rPr>
                <w:spacing w:val="3"/>
                <w:sz w:val="22"/>
                <w:szCs w:val="22"/>
                <w:shd w:val="clear" w:color="auto" w:fill="FFFFFF"/>
              </w:rPr>
              <w:t xml:space="preserve"> утверждённого </w:t>
            </w:r>
            <w:r w:rsidRPr="00B51F7A">
              <w:rPr>
                <w:rStyle w:val="a6"/>
                <w:b w:val="0"/>
                <w:sz w:val="22"/>
                <w:szCs w:val="22"/>
              </w:rPr>
              <w:t>п</w:t>
            </w:r>
            <w:r w:rsidRPr="00B51F7A">
              <w:rPr>
                <w:rStyle w:val="a6"/>
                <w:b w:val="0"/>
                <w:spacing w:val="3"/>
                <w:sz w:val="22"/>
                <w:szCs w:val="22"/>
                <w:shd w:val="clear" w:color="auto" w:fill="FFFFFF"/>
              </w:rPr>
              <w:t>риказом Федерального агентства по техническому регулированию и метрологии от 10 апреля 2024 года № 433-ст</w:t>
            </w:r>
            <w:r w:rsidRPr="00B51F7A">
              <w:rPr>
                <w:spacing w:val="3"/>
                <w:sz w:val="22"/>
                <w:szCs w:val="22"/>
                <w:shd w:val="clear" w:color="auto" w:fill="FFFFFF"/>
              </w:rPr>
              <w:t>, </w:t>
            </w:r>
            <w:r w:rsidRPr="00B51F7A">
              <w:rPr>
                <w:sz w:val="22"/>
                <w:szCs w:val="22"/>
                <w:shd w:val="clear" w:color="auto" w:fill="FFFFFF"/>
              </w:rPr>
              <w:t xml:space="preserve">регламентирующих обследование строительных конструкций. </w:t>
            </w:r>
          </w:p>
          <w:p w:rsidR="00CE2DC8" w:rsidRPr="00BE1C43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B51F7A">
              <w:rPr>
                <w:sz w:val="22"/>
                <w:szCs w:val="22"/>
                <w:shd w:val="clear" w:color="auto" w:fill="FFFFFF"/>
              </w:rPr>
              <w:t xml:space="preserve">3.4. При обосновании принятых проектных решений уровень ответственности </w:t>
            </w:r>
            <w:r w:rsidR="00805547" w:rsidRPr="00B51F7A">
              <w:rPr>
                <w:sz w:val="22"/>
                <w:szCs w:val="22"/>
                <w:shd w:val="clear" w:color="auto" w:fill="FFFFFF"/>
              </w:rPr>
              <w:t>объекта</w:t>
            </w:r>
            <w:r w:rsidRPr="00B51F7A">
              <w:rPr>
                <w:sz w:val="22"/>
                <w:szCs w:val="22"/>
                <w:shd w:val="clear" w:color="auto" w:fill="FFFFFF"/>
              </w:rPr>
              <w:t xml:space="preserve"> должен быть принят в соответствии с уровнем ответственности </w:t>
            </w:r>
            <w:r w:rsidR="009918BB" w:rsidRPr="00B51F7A">
              <w:rPr>
                <w:sz w:val="22"/>
                <w:szCs w:val="22"/>
                <w:shd w:val="clear" w:color="auto" w:fill="FFFFFF"/>
              </w:rPr>
              <w:t>зданий или сооружений</w:t>
            </w:r>
            <w:r w:rsidRPr="00B51F7A">
              <w:rPr>
                <w:sz w:val="22"/>
                <w:szCs w:val="22"/>
                <w:shd w:val="clear" w:color="auto" w:fill="FFFFFF"/>
              </w:rPr>
              <w:t>, предусмотренным </w:t>
            </w:r>
            <w:r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Федеральным законом от 30 декабря 2009 года № 384-ФЗ «Технический регламент о безопасности зданий и сооружений».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596C4A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596C4A">
              <w:rPr>
                <w:sz w:val="22"/>
                <w:szCs w:val="22"/>
              </w:rPr>
              <w:t>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C8" w:rsidRPr="00596C4A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  <w:lang w:eastAsia="ar-SA"/>
              </w:rPr>
            </w:pPr>
            <w:r w:rsidRPr="002936C3">
              <w:rPr>
                <w:sz w:val="22"/>
                <w:szCs w:val="22"/>
              </w:rPr>
              <w:t xml:space="preserve">Требования к фундаменту объекта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6D1704" w:rsidRDefault="00CE2DC8" w:rsidP="0032041E">
            <w:pPr>
              <w:shd w:val="clear" w:color="auto" w:fill="FFFFFF"/>
              <w:jc w:val="both"/>
              <w:rPr>
                <w:rStyle w:val="a5"/>
                <w:color w:val="auto"/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 xml:space="preserve">4.1. Конструктивная схема и материалы фундамента определяются проектной документацией с учетом </w:t>
            </w:r>
            <w:r w:rsidRPr="00B51F7A">
              <w:rPr>
                <w:sz w:val="22"/>
                <w:szCs w:val="22"/>
              </w:rPr>
              <w:lastRenderedPageBreak/>
              <w:t xml:space="preserve">обеспечения безопасности и надежности объекта в соответствии с действующим законодательством </w:t>
            </w:r>
            <w:r w:rsidR="009918BB" w:rsidRPr="00B51F7A">
              <w:rPr>
                <w:sz w:val="22"/>
                <w:szCs w:val="22"/>
              </w:rPr>
              <w:t xml:space="preserve">Российской Федерации </w:t>
            </w:r>
            <w:r w:rsidRPr="00B51F7A">
              <w:rPr>
                <w:sz w:val="22"/>
                <w:szCs w:val="22"/>
              </w:rPr>
              <w:t>и на основании р</w:t>
            </w:r>
            <w:r w:rsidR="00842B03" w:rsidRPr="00B51F7A">
              <w:rPr>
                <w:sz w:val="22"/>
                <w:szCs w:val="22"/>
              </w:rPr>
              <w:t>езультатов инженерных изысканий.</w:t>
            </w:r>
            <w:r w:rsidRPr="00B51F7A">
              <w:rPr>
                <w:sz w:val="22"/>
                <w:szCs w:val="22"/>
              </w:rPr>
              <w:t xml:space="preserve"> </w:t>
            </w:r>
            <w:r w:rsidR="00842B03" w:rsidRPr="00B51F7A">
              <w:rPr>
                <w:sz w:val="22"/>
                <w:szCs w:val="22"/>
              </w:rPr>
              <w:t>П</w:t>
            </w:r>
            <w:r w:rsidRPr="00B51F7A">
              <w:rPr>
                <w:sz w:val="22"/>
                <w:szCs w:val="22"/>
              </w:rPr>
              <w:t xml:space="preserve">ринятые </w:t>
            </w:r>
            <w:r w:rsidRPr="00B51F7A">
              <w:rPr>
                <w:sz w:val="22"/>
                <w:szCs w:val="22"/>
                <w:shd w:val="clear" w:color="auto" w:fill="FFFFFF"/>
              </w:rPr>
              <w:t>технические проектные решения, которые определяют тип фундамента, его конструкцию, глубину заложения, размеры, используемые материалы и технологии строительства</w:t>
            </w:r>
            <w:r w:rsidR="000A5127" w:rsidRPr="00B51F7A">
              <w:rPr>
                <w:sz w:val="22"/>
                <w:szCs w:val="22"/>
                <w:shd w:val="clear" w:color="auto" w:fill="FFFFFF"/>
              </w:rPr>
              <w:t>,</w:t>
            </w:r>
            <w:r w:rsidRPr="00B51F7A">
              <w:rPr>
                <w:sz w:val="22"/>
                <w:szCs w:val="22"/>
              </w:rPr>
              <w:t xml:space="preserve"> должны быть обоснованы расчетами </w:t>
            </w:r>
            <w:r w:rsidR="000A5127"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 xml:space="preserve">оснований и фундаментов, содержащих </w:t>
            </w:r>
            <w:r w:rsidRPr="00B51F7A">
              <w:rPr>
                <w:sz w:val="22"/>
                <w:szCs w:val="22"/>
                <w:shd w:val="clear" w:color="auto" w:fill="FFFFFF"/>
              </w:rPr>
              <w:t>выбор</w:t>
            </w:r>
            <w:r w:rsidR="000A5127" w:rsidRPr="00B51F7A">
              <w:rPr>
                <w:sz w:val="22"/>
                <w:szCs w:val="22"/>
                <w:shd w:val="clear" w:color="auto" w:fill="FFFFFF"/>
              </w:rPr>
              <w:t xml:space="preserve"> типа, размера</w:t>
            </w:r>
            <w:r w:rsidR="00C26F1C" w:rsidRPr="00B51F7A">
              <w:rPr>
                <w:sz w:val="22"/>
                <w:szCs w:val="22"/>
                <w:shd w:val="clear" w:color="auto" w:fill="FFFFFF"/>
              </w:rPr>
              <w:t xml:space="preserve"> и конструкции фундаментов </w:t>
            </w:r>
            <w:r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в соответствии с требованиями, предусмотренными</w:t>
            </w:r>
            <w:r w:rsidRPr="00B51F7A">
              <w:rPr>
                <w:b/>
                <w:sz w:val="22"/>
                <w:szCs w:val="22"/>
              </w:rPr>
              <w:t xml:space="preserve"> </w:t>
            </w:r>
            <w:r w:rsidRPr="006D1704">
              <w:rPr>
                <w:sz w:val="22"/>
                <w:szCs w:val="22"/>
              </w:rPr>
              <w:t>СП 20.13330.2016 «Нагрузки и воздействия</w:t>
            </w:r>
            <w:r w:rsidR="006D1704" w:rsidRPr="006D1704">
              <w:rPr>
                <w:sz w:val="22"/>
                <w:szCs w:val="22"/>
              </w:rPr>
              <w:t xml:space="preserve"> Актуализированная редакция СНиП 2.01.07-85*</w:t>
            </w:r>
            <w:r w:rsidRPr="006D1704">
              <w:rPr>
                <w:sz w:val="22"/>
                <w:szCs w:val="22"/>
              </w:rPr>
              <w:t xml:space="preserve">», </w:t>
            </w:r>
            <w:r w:rsidRPr="006D1704">
              <w:rPr>
                <w:sz w:val="22"/>
                <w:szCs w:val="22"/>
                <w:shd w:val="clear" w:color="auto" w:fill="FFFFFF"/>
              </w:rPr>
              <w:t>утверждённым </w:t>
            </w:r>
            <w:r w:rsidRPr="006D1704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приказом Министерства строительства и жилищно-коммунального хозяйства Российской Федерации от 3 декабря 2016 года №891/пр,</w:t>
            </w:r>
            <w:r w:rsidRPr="00B51F7A">
              <w:rPr>
                <w:rStyle w:val="a6"/>
                <w:sz w:val="22"/>
                <w:szCs w:val="22"/>
                <w:shd w:val="clear" w:color="auto" w:fill="FFFFFF"/>
              </w:rPr>
              <w:t xml:space="preserve"> </w:t>
            </w:r>
            <w:r w:rsidRPr="00B51F7A">
              <w:rPr>
                <w:sz w:val="22"/>
                <w:szCs w:val="22"/>
              </w:rPr>
              <w:t xml:space="preserve">СП 131.13330.2025 «Строительная климатология», </w:t>
            </w:r>
            <w:r w:rsidRPr="00B51F7A">
              <w:rPr>
                <w:sz w:val="22"/>
                <w:szCs w:val="22"/>
                <w:shd w:val="clear" w:color="auto" w:fill="FFFFFF"/>
              </w:rPr>
              <w:t>утверждённым </w:t>
            </w:r>
            <w:r w:rsidR="00CF3F2A">
              <w:rPr>
                <w:sz w:val="22"/>
                <w:szCs w:val="22"/>
                <w:shd w:val="clear" w:color="auto" w:fill="FFFFFF"/>
              </w:rPr>
              <w:t xml:space="preserve"> и введённым в действие </w:t>
            </w:r>
            <w:r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приказом Министерства строительства и жилищно-коммунального хозяйства Российской Ф</w:t>
            </w:r>
            <w:r w:rsidR="009918BB"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 xml:space="preserve">едерации от 8 августа 2025 года </w:t>
            </w:r>
            <w:r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№470/пр,</w:t>
            </w:r>
            <w:r w:rsidRPr="00B51F7A">
              <w:rPr>
                <w:b/>
                <w:sz w:val="22"/>
                <w:szCs w:val="22"/>
              </w:rPr>
              <w:t> </w:t>
            </w:r>
            <w:r w:rsidRPr="00B51F7A">
              <w:rPr>
                <w:sz w:val="22"/>
                <w:szCs w:val="22"/>
              </w:rPr>
              <w:t xml:space="preserve">СП 296.1325800.2017 «Здания и сооружения. Особые воздействия», </w:t>
            </w:r>
            <w:r w:rsidRPr="00B51F7A">
              <w:rPr>
                <w:sz w:val="22"/>
                <w:szCs w:val="22"/>
                <w:shd w:val="clear" w:color="auto" w:fill="FFFFFF"/>
              </w:rPr>
              <w:t>утверждённым </w:t>
            </w:r>
            <w:r w:rsidR="00CF3F2A">
              <w:rPr>
                <w:sz w:val="22"/>
                <w:szCs w:val="22"/>
                <w:shd w:val="clear" w:color="auto" w:fill="FFFFFF"/>
              </w:rPr>
              <w:t xml:space="preserve"> и введённым в действие </w:t>
            </w:r>
            <w:r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 xml:space="preserve">приказом Министерства строительства </w:t>
            </w:r>
            <w:r w:rsidRPr="006D1704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 xml:space="preserve">и жилищно-коммунального хозяйства Российской Федерации от 3 августа 2017 года №1105/пр, </w:t>
            </w:r>
            <w:r w:rsidRPr="006D1704">
              <w:rPr>
                <w:sz w:val="22"/>
                <w:szCs w:val="22"/>
                <w:shd w:val="clear" w:color="auto" w:fill="FFFFFF"/>
              </w:rPr>
              <w:t>ГОСТ</w:t>
            </w:r>
            <w:r w:rsidR="009918BB" w:rsidRPr="006D1704">
              <w:rPr>
                <w:sz w:val="22"/>
                <w:szCs w:val="22"/>
                <w:shd w:val="clear" w:color="auto" w:fill="FFFFFF"/>
              </w:rPr>
              <w:t>ом</w:t>
            </w:r>
            <w:r w:rsidRPr="006D1704">
              <w:rPr>
                <w:sz w:val="22"/>
                <w:szCs w:val="22"/>
                <w:shd w:val="clear" w:color="auto" w:fill="FFFFFF"/>
              </w:rPr>
              <w:t> 27751-2014 «</w:t>
            </w:r>
            <w:r w:rsidR="00AB2D80" w:rsidRPr="006D1704">
              <w:rPr>
                <w:sz w:val="22"/>
                <w:szCs w:val="22"/>
                <w:shd w:val="clear" w:color="auto" w:fill="FFFFFF"/>
              </w:rPr>
              <w:t>Межгосударств</w:t>
            </w:r>
            <w:r w:rsidR="00077EE2">
              <w:rPr>
                <w:sz w:val="22"/>
                <w:szCs w:val="22"/>
                <w:shd w:val="clear" w:color="auto" w:fill="FFFFFF"/>
              </w:rPr>
              <w:t>енн</w:t>
            </w:r>
            <w:r w:rsidR="00AB2D80" w:rsidRPr="006D1704">
              <w:rPr>
                <w:sz w:val="22"/>
                <w:szCs w:val="22"/>
                <w:shd w:val="clear" w:color="auto" w:fill="FFFFFF"/>
              </w:rPr>
              <w:t xml:space="preserve">ый стандарт. </w:t>
            </w:r>
            <w:r w:rsidRPr="006D1704">
              <w:rPr>
                <w:sz w:val="22"/>
                <w:szCs w:val="22"/>
                <w:shd w:val="clear" w:color="auto" w:fill="FFFFFF"/>
              </w:rPr>
              <w:t xml:space="preserve">Надёжность строительных конструкций и оснований. Основные положения», </w:t>
            </w:r>
            <w:r w:rsidRPr="006D1704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введённым в действие приказом Федерального агентства по техническому регулированию и метрологии</w:t>
            </w:r>
            <w:r w:rsidRPr="006D1704">
              <w:rPr>
                <w:b/>
                <w:sz w:val="22"/>
                <w:szCs w:val="22"/>
                <w:shd w:val="clear" w:color="auto" w:fill="FFFFFF"/>
              </w:rPr>
              <w:t> </w:t>
            </w:r>
            <w:r w:rsidRPr="006D1704">
              <w:rPr>
                <w:sz w:val="22"/>
                <w:szCs w:val="22"/>
                <w:shd w:val="clear" w:color="auto" w:fill="FFFFFF"/>
              </w:rPr>
              <w:t>от 11 декабря 2014 года №1974-ст</w:t>
            </w:r>
            <w:r w:rsidRPr="006D1704">
              <w:rPr>
                <w:sz w:val="22"/>
                <w:szCs w:val="22"/>
              </w:rPr>
              <w:t xml:space="preserve">.  </w:t>
            </w:r>
            <w:r w:rsidRPr="006D1704">
              <w:rPr>
                <w:sz w:val="22"/>
                <w:szCs w:val="22"/>
              </w:rPr>
              <w:fldChar w:fldCharType="begin"/>
            </w:r>
            <w:r w:rsidRPr="006D1704">
              <w:rPr>
                <w:sz w:val="22"/>
                <w:szCs w:val="22"/>
              </w:rPr>
              <w:instrText xml:space="preserve"> HYPERLINK "https://normativ.kontur.ru/document?moduleId=9&amp;documentId=83369" \t "_blank" </w:instrText>
            </w:r>
            <w:r w:rsidRPr="006D1704">
              <w:rPr>
                <w:sz w:val="22"/>
                <w:szCs w:val="22"/>
              </w:rPr>
              <w:fldChar w:fldCharType="separate"/>
            </w:r>
          </w:p>
          <w:p w:rsidR="00CE2DC8" w:rsidRPr="00B51F7A" w:rsidRDefault="00CE2DC8" w:rsidP="0032041E">
            <w:pPr>
              <w:jc w:val="both"/>
              <w:rPr>
                <w:sz w:val="22"/>
                <w:szCs w:val="22"/>
                <w:lang w:eastAsia="ar-SA"/>
              </w:rPr>
            </w:pPr>
            <w:r w:rsidRPr="006D1704">
              <w:rPr>
                <w:sz w:val="22"/>
                <w:szCs w:val="22"/>
              </w:rPr>
              <w:fldChar w:fldCharType="end"/>
            </w:r>
            <w:r w:rsidRPr="006D1704">
              <w:rPr>
                <w:sz w:val="22"/>
                <w:szCs w:val="22"/>
              </w:rPr>
              <w:t xml:space="preserve">4.2. Фундамент должен быть запроектирован таким образом, чтобы с достаточной степенью надежности предотвратить наступление всех видов предельных состояний с учетом требований предусмотренных </w:t>
            </w:r>
            <w:r w:rsidRPr="006D1704">
              <w:rPr>
                <w:rStyle w:val="a6"/>
                <w:b w:val="0"/>
                <w:sz w:val="22"/>
                <w:szCs w:val="22"/>
              </w:rPr>
              <w:t xml:space="preserve">СП 22.13330.2016 </w:t>
            </w:r>
            <w:r w:rsidRPr="006D1704">
              <w:rPr>
                <w:sz w:val="22"/>
                <w:szCs w:val="22"/>
              </w:rPr>
              <w:t>«</w:t>
            </w:r>
            <w:r w:rsidR="00AB2D80" w:rsidRPr="006D1704">
              <w:rPr>
                <w:sz w:val="22"/>
                <w:szCs w:val="22"/>
              </w:rPr>
              <w:t xml:space="preserve">Свод правил. </w:t>
            </w:r>
            <w:r w:rsidRPr="006D1704">
              <w:rPr>
                <w:sz w:val="22"/>
                <w:szCs w:val="22"/>
              </w:rPr>
              <w:t>Основания зданий и сооружений</w:t>
            </w:r>
            <w:r w:rsidR="00AB2D80" w:rsidRPr="006D1704">
              <w:t xml:space="preserve"> </w:t>
            </w:r>
            <w:r w:rsidR="00AB2D80" w:rsidRPr="006D1704">
              <w:rPr>
                <w:sz w:val="22"/>
                <w:szCs w:val="22"/>
              </w:rPr>
              <w:t>Актуализированная редакция СНиП 2.02.01-83*</w:t>
            </w:r>
            <w:r w:rsidRPr="006D1704">
              <w:rPr>
                <w:sz w:val="22"/>
                <w:szCs w:val="22"/>
              </w:rPr>
              <w:t xml:space="preserve">», </w:t>
            </w:r>
            <w:r w:rsidRPr="006D1704">
              <w:rPr>
                <w:spacing w:val="3"/>
                <w:sz w:val="22"/>
                <w:szCs w:val="22"/>
                <w:shd w:val="clear" w:color="auto" w:fill="FFFFFF"/>
              </w:rPr>
              <w:t>утверждённым </w:t>
            </w:r>
            <w:r w:rsidRPr="006D1704">
              <w:rPr>
                <w:rStyle w:val="a6"/>
                <w:b w:val="0"/>
                <w:spacing w:val="3"/>
                <w:sz w:val="22"/>
                <w:szCs w:val="22"/>
                <w:shd w:val="clear" w:color="auto" w:fill="FFFFFF"/>
              </w:rPr>
              <w:t>приказом Министерства строительства и жилищно-коммунального хозяйства Российской Федерации от 16 декабря 2016 года №970/пр</w:t>
            </w:r>
            <w:r w:rsidRPr="006D1704">
              <w:rPr>
                <w:sz w:val="22"/>
                <w:szCs w:val="22"/>
              </w:rPr>
              <w:t xml:space="preserve">, </w:t>
            </w:r>
            <w:r w:rsidRPr="006D1704">
              <w:rPr>
                <w:rStyle w:val="a6"/>
                <w:b w:val="0"/>
                <w:sz w:val="22"/>
                <w:szCs w:val="22"/>
              </w:rPr>
              <w:t xml:space="preserve">СП 52-103-2007 </w:t>
            </w:r>
            <w:r w:rsidRPr="006D1704">
              <w:rPr>
                <w:sz w:val="22"/>
                <w:szCs w:val="22"/>
              </w:rPr>
              <w:t xml:space="preserve">«Железобетонные монолитные конструкции зданий», </w:t>
            </w:r>
            <w:r w:rsidRPr="006D1704">
              <w:rPr>
                <w:spacing w:val="3"/>
                <w:sz w:val="22"/>
                <w:szCs w:val="22"/>
                <w:shd w:val="clear" w:color="auto" w:fill="FFFFFF"/>
              </w:rPr>
              <w:t>утверждённым </w:t>
            </w:r>
            <w:r w:rsidR="00CF3F2A">
              <w:rPr>
                <w:spacing w:val="3"/>
                <w:sz w:val="22"/>
                <w:szCs w:val="22"/>
                <w:shd w:val="clear" w:color="auto" w:fill="FFFFFF"/>
              </w:rPr>
              <w:t xml:space="preserve"> и введённым </w:t>
            </w:r>
            <w:r w:rsidRPr="006D1704">
              <w:rPr>
                <w:spacing w:val="3"/>
                <w:sz w:val="22"/>
                <w:szCs w:val="22"/>
                <w:shd w:val="clear" w:color="auto" w:fill="FFFFFF"/>
              </w:rPr>
              <w:t>приказом</w:t>
            </w:r>
            <w:r w:rsidRPr="006D1704">
              <w:rPr>
                <w:rStyle w:val="a6"/>
                <w:b w:val="0"/>
                <w:spacing w:val="3"/>
                <w:sz w:val="22"/>
                <w:szCs w:val="22"/>
                <w:shd w:val="clear" w:color="auto" w:fill="FFFFFF"/>
              </w:rPr>
              <w:t xml:space="preserve"> ФГУП «НИЦ «Строительство»</w:t>
            </w:r>
            <w:r w:rsidRPr="006D1704">
              <w:rPr>
                <w:spacing w:val="3"/>
                <w:sz w:val="22"/>
                <w:szCs w:val="22"/>
                <w:shd w:val="clear" w:color="auto" w:fill="FFFFFF"/>
              </w:rPr>
              <w:t xml:space="preserve"> от 12 июля 2007 года №123, </w:t>
            </w:r>
            <w:r w:rsidRPr="006D1704">
              <w:rPr>
                <w:rStyle w:val="a6"/>
                <w:b w:val="0"/>
                <w:sz w:val="22"/>
                <w:szCs w:val="22"/>
              </w:rPr>
              <w:t>ГОСТ</w:t>
            </w:r>
            <w:r w:rsidR="006D1704" w:rsidRPr="006D1704">
              <w:rPr>
                <w:rStyle w:val="a6"/>
                <w:b w:val="0"/>
                <w:sz w:val="22"/>
                <w:szCs w:val="22"/>
              </w:rPr>
              <w:t>ом</w:t>
            </w:r>
            <w:r w:rsidRPr="006D1704">
              <w:rPr>
                <w:rStyle w:val="a6"/>
                <w:b w:val="0"/>
                <w:sz w:val="22"/>
                <w:szCs w:val="22"/>
              </w:rPr>
              <w:t xml:space="preserve"> 27751-2014</w:t>
            </w:r>
            <w:r w:rsidRPr="006D1704">
              <w:rPr>
                <w:rStyle w:val="a6"/>
                <w:sz w:val="22"/>
                <w:szCs w:val="22"/>
              </w:rPr>
              <w:t xml:space="preserve"> </w:t>
            </w:r>
            <w:r w:rsidRPr="006D1704">
              <w:rPr>
                <w:sz w:val="22"/>
                <w:szCs w:val="22"/>
              </w:rPr>
              <w:t>«</w:t>
            </w:r>
            <w:r w:rsidR="00AB2D80" w:rsidRPr="006D1704">
              <w:rPr>
                <w:sz w:val="22"/>
                <w:szCs w:val="22"/>
              </w:rPr>
              <w:t xml:space="preserve">Межгосударственный стандарт. </w:t>
            </w:r>
            <w:r w:rsidRPr="006D1704">
              <w:rPr>
                <w:sz w:val="22"/>
                <w:szCs w:val="22"/>
              </w:rPr>
              <w:t xml:space="preserve">Надёжность строительных конструкций и оснований. Основные положения», </w:t>
            </w:r>
            <w:r w:rsidRPr="006D1704">
              <w:rPr>
                <w:rStyle w:val="a6"/>
                <w:b w:val="0"/>
                <w:spacing w:val="3"/>
                <w:sz w:val="22"/>
                <w:szCs w:val="22"/>
                <w:shd w:val="clear" w:color="auto" w:fill="FFFFFF"/>
              </w:rPr>
              <w:t>введённым в действие приказом Федерального агентства по техническому регулированию и метрологии от 11 декабря</w:t>
            </w:r>
            <w:r w:rsidRPr="00B51F7A">
              <w:rPr>
                <w:rStyle w:val="a6"/>
                <w:b w:val="0"/>
                <w:spacing w:val="3"/>
                <w:sz w:val="22"/>
                <w:szCs w:val="22"/>
                <w:shd w:val="clear" w:color="auto" w:fill="FFFFFF"/>
              </w:rPr>
              <w:t xml:space="preserve"> 2014 года №1974-ст.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596C4A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596C4A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596C4A" w:rsidRDefault="00CE2DC8" w:rsidP="0032041E">
            <w:pPr>
              <w:jc w:val="both"/>
              <w:rPr>
                <w:sz w:val="22"/>
                <w:szCs w:val="22"/>
                <w:lang w:eastAsia="ar-SA"/>
              </w:rPr>
            </w:pPr>
            <w:r w:rsidRPr="001E03E3">
              <w:rPr>
                <w:sz w:val="22"/>
                <w:szCs w:val="22"/>
              </w:rPr>
              <w:t>Объемно</w:t>
            </w:r>
            <w:r>
              <w:rPr>
                <w:sz w:val="22"/>
                <w:szCs w:val="22"/>
              </w:rPr>
              <w:t>-</w:t>
            </w:r>
            <w:r w:rsidRPr="001E03E3">
              <w:rPr>
                <w:sz w:val="22"/>
                <w:szCs w:val="22"/>
              </w:rPr>
              <w:t>планировочные и архитектурные решения объекта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B51F7A" w:rsidRDefault="00CE2DC8" w:rsidP="0032041E">
            <w:pPr>
              <w:jc w:val="both"/>
              <w:rPr>
                <w:sz w:val="22"/>
                <w:szCs w:val="22"/>
                <w:lang w:eastAsia="ar-SA"/>
              </w:rPr>
            </w:pPr>
            <w:r w:rsidRPr="00B51F7A">
              <w:rPr>
                <w:sz w:val="22"/>
                <w:szCs w:val="22"/>
              </w:rPr>
              <w:t>5.1. Архитектурные и объемно-планировочные решения необходимо принимать с учетом градостроительных и климатических условий района строительства.</w:t>
            </w:r>
          </w:p>
          <w:p w:rsidR="00CE2DC8" w:rsidRPr="00B51F7A" w:rsidRDefault="00CE2DC8" w:rsidP="0032041E">
            <w:pPr>
              <w:jc w:val="both"/>
              <w:rPr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 xml:space="preserve">Предусмотреть архитектурные решения с учетом особенностей визуального восприятия объекта. </w:t>
            </w:r>
          </w:p>
          <w:p w:rsidR="00CE2DC8" w:rsidRPr="00B51F7A" w:rsidRDefault="00CE2DC8" w:rsidP="0032041E">
            <w:pPr>
              <w:jc w:val="both"/>
              <w:rPr>
                <w:color w:val="FF0000"/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 xml:space="preserve">5.2. Осуществить согласование архитектурно-градостроительного облика объекта в порядке, предусмотренном </w:t>
            </w:r>
            <w:r w:rsidRPr="00B51F7A">
              <w:rPr>
                <w:rStyle w:val="a6"/>
                <w:b w:val="0"/>
                <w:sz w:val="22"/>
                <w:szCs w:val="22"/>
              </w:rPr>
              <w:t xml:space="preserve">Правилами благоустройства </w:t>
            </w:r>
            <w:r w:rsidRPr="00B51F7A">
              <w:rPr>
                <w:rStyle w:val="a6"/>
                <w:b w:val="0"/>
                <w:sz w:val="22"/>
                <w:szCs w:val="22"/>
              </w:rPr>
              <w:lastRenderedPageBreak/>
              <w:t>городского округа города Вологды</w:t>
            </w:r>
            <w:r w:rsidRPr="00B51F7A">
              <w:rPr>
                <w:b/>
                <w:sz w:val="22"/>
                <w:szCs w:val="22"/>
              </w:rPr>
              <w:t xml:space="preserve">, </w:t>
            </w:r>
            <w:r w:rsidRPr="00B51F7A">
              <w:rPr>
                <w:sz w:val="22"/>
                <w:szCs w:val="22"/>
              </w:rPr>
              <w:t xml:space="preserve">утвержденными </w:t>
            </w:r>
            <w:r w:rsidRPr="00B51F7A">
              <w:rPr>
                <w:rStyle w:val="a6"/>
                <w:b w:val="0"/>
                <w:spacing w:val="3"/>
                <w:sz w:val="22"/>
                <w:szCs w:val="22"/>
                <w:shd w:val="clear" w:color="auto" w:fill="FFFFFF"/>
              </w:rPr>
              <w:t>решением Вологодской городской Думы от 02 апреля 2007 года № 392.</w:t>
            </w:r>
            <w:r w:rsidRPr="00B51F7A">
              <w:rPr>
                <w:sz w:val="22"/>
                <w:szCs w:val="22"/>
              </w:rPr>
              <w:t>  С</w:t>
            </w:r>
            <w:r w:rsidRPr="00B51F7A">
              <w:rPr>
                <w:rStyle w:val="a6"/>
                <w:b w:val="0"/>
                <w:sz w:val="22"/>
                <w:szCs w:val="22"/>
              </w:rPr>
              <w:t>огласование необходимо проводить до получения разрешительных документов на строительство или реконструкцию объекта</w:t>
            </w:r>
            <w:r w:rsidRPr="00B51F7A">
              <w:rPr>
                <w:sz w:val="22"/>
                <w:szCs w:val="22"/>
              </w:rPr>
              <w:t>.</w:t>
            </w:r>
            <w:r w:rsidRPr="00B51F7A">
              <w:rPr>
                <w:color w:val="FF0000"/>
                <w:sz w:val="22"/>
                <w:szCs w:val="22"/>
              </w:rPr>
              <w:t xml:space="preserve">  </w:t>
            </w:r>
          </w:p>
          <w:p w:rsidR="00CE2DC8" w:rsidRPr="00B51F7A" w:rsidRDefault="00CE2DC8" w:rsidP="0032041E">
            <w:pPr>
              <w:jc w:val="both"/>
              <w:rPr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 xml:space="preserve">5.3. Для отделки фасада </w:t>
            </w:r>
            <w:r w:rsidR="009918BB" w:rsidRPr="00B51F7A">
              <w:rPr>
                <w:sz w:val="22"/>
                <w:szCs w:val="22"/>
              </w:rPr>
              <w:t xml:space="preserve">необходимо </w:t>
            </w:r>
            <w:r w:rsidRPr="00B51F7A">
              <w:rPr>
                <w:sz w:val="22"/>
                <w:szCs w:val="22"/>
              </w:rPr>
              <w:t xml:space="preserve">применить современные материалы и решения с целью повышения энергосберегающих, пожаробезопасных и эстетических свойств объекта. </w:t>
            </w:r>
          </w:p>
          <w:p w:rsidR="00CE2DC8" w:rsidRPr="00B51F7A" w:rsidRDefault="00CE2DC8" w:rsidP="0032041E">
            <w:pPr>
              <w:jc w:val="both"/>
              <w:rPr>
                <w:b/>
                <w:sz w:val="22"/>
                <w:szCs w:val="22"/>
                <w:shd w:val="clear" w:color="auto" w:fill="FFFFFF"/>
              </w:rPr>
            </w:pPr>
            <w:r w:rsidRPr="00B51F7A">
              <w:rPr>
                <w:sz w:val="22"/>
                <w:szCs w:val="22"/>
              </w:rPr>
              <w:t xml:space="preserve">Для внутренней отделки помещений применить материалы в соответствии с их функциональным назначением. Проектной документацией, </w:t>
            </w:r>
            <w:r w:rsidRPr="00B51F7A">
              <w:rPr>
                <w:sz w:val="22"/>
                <w:szCs w:val="22"/>
                <w:shd w:val="clear" w:color="auto" w:fill="FFFFFF"/>
              </w:rPr>
              <w:t xml:space="preserve">обеспечивающей прогнозируемый срок службы материалов для конкретного региона строительства, </w:t>
            </w:r>
            <w:r w:rsidRPr="00B51F7A">
              <w:rPr>
                <w:sz w:val="22"/>
                <w:szCs w:val="22"/>
              </w:rPr>
              <w:t xml:space="preserve">предусмотреть использование долговечных отделочных материалов, обеспечивающих эстетичность, взрывопожаро-безопасность и отвечающих санитарно-гигиеническим требованиям и нормативам, в соответствии с положениями </w:t>
            </w:r>
            <w:r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СП 71.13330.2017</w:t>
            </w:r>
            <w:r w:rsidRPr="00B51F7A">
              <w:rPr>
                <w:b/>
                <w:sz w:val="22"/>
                <w:szCs w:val="22"/>
                <w:shd w:val="clear" w:color="auto" w:fill="FFFFFF"/>
              </w:rPr>
              <w:t> </w:t>
            </w:r>
            <w:r w:rsidRPr="00B51F7A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«Изоляционные и отделочные покрытия</w:t>
            </w:r>
            <w:r w:rsidR="006D1704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 xml:space="preserve">. </w:t>
            </w:r>
            <w:r w:rsidR="006D1704" w:rsidRPr="00BE1C43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Актуализированная редакция СНиП 3.04.01-87</w:t>
            </w:r>
            <w:r w:rsidRPr="00BE1C43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 xml:space="preserve">», </w:t>
            </w:r>
            <w:r w:rsidRPr="00BE1C43">
              <w:rPr>
                <w:sz w:val="22"/>
                <w:szCs w:val="22"/>
                <w:shd w:val="clear" w:color="auto" w:fill="FFFFFF"/>
              </w:rPr>
              <w:t>утверждённого </w:t>
            </w:r>
            <w:r w:rsidRPr="00BE1C43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приказом Министерства строительства и жилищно-коммунального хозяйства Российской Федерации (Минстрой России) от 27 февраля 2017 года №128/пр</w:t>
            </w:r>
            <w:r w:rsidRPr="00BE1C43">
              <w:rPr>
                <w:sz w:val="22"/>
                <w:szCs w:val="22"/>
                <w:shd w:val="clear" w:color="auto" w:fill="FFFFFF"/>
              </w:rPr>
              <w:t>,</w:t>
            </w:r>
            <w:r w:rsidRPr="00BE1C43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BE1C43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СП 2.13130</w:t>
            </w:r>
            <w:r w:rsidR="008C47FD" w:rsidRPr="00BE1C43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.2020</w:t>
            </w:r>
            <w:r w:rsidRPr="00BE1C43">
              <w:rPr>
                <w:rStyle w:val="a6"/>
                <w:sz w:val="22"/>
                <w:szCs w:val="22"/>
                <w:shd w:val="clear" w:color="auto" w:fill="FFFFFF"/>
              </w:rPr>
              <w:t xml:space="preserve"> </w:t>
            </w:r>
            <w:r w:rsidRPr="00BE1C43">
              <w:rPr>
                <w:spacing w:val="3"/>
                <w:sz w:val="22"/>
                <w:szCs w:val="22"/>
                <w:shd w:val="clear" w:color="auto" w:fill="FFFFFF"/>
              </w:rPr>
              <w:t>«Системы противопожарной защиты. Обеспечение огнестойкос</w:t>
            </w:r>
            <w:r w:rsidR="00805547" w:rsidRPr="00BE1C43">
              <w:rPr>
                <w:spacing w:val="3"/>
                <w:sz w:val="22"/>
                <w:szCs w:val="22"/>
                <w:shd w:val="clear" w:color="auto" w:fill="FFFFFF"/>
              </w:rPr>
              <w:t xml:space="preserve">ти объектов защиты», </w:t>
            </w:r>
            <w:r w:rsidR="00CF3F2A">
              <w:rPr>
                <w:spacing w:val="3"/>
                <w:sz w:val="22"/>
                <w:szCs w:val="22"/>
                <w:shd w:val="clear" w:color="auto" w:fill="FFFFFF"/>
              </w:rPr>
              <w:t>утверждённого  и введё</w:t>
            </w:r>
            <w:r w:rsidR="00BE1C43" w:rsidRPr="00BE1C43">
              <w:rPr>
                <w:spacing w:val="3"/>
                <w:sz w:val="22"/>
                <w:szCs w:val="22"/>
                <w:shd w:val="clear" w:color="auto" w:fill="FFFFFF"/>
              </w:rPr>
              <w:t xml:space="preserve">нного в действие </w:t>
            </w:r>
            <w:r w:rsidRPr="00BE1C43">
              <w:rPr>
                <w:spacing w:val="3"/>
                <w:sz w:val="22"/>
                <w:szCs w:val="22"/>
                <w:shd w:val="clear" w:color="auto" w:fill="FFFFFF"/>
              </w:rPr>
              <w:t> </w:t>
            </w:r>
            <w:r w:rsidRPr="00BE1C43">
              <w:rPr>
                <w:rStyle w:val="a6"/>
                <w:b w:val="0"/>
                <w:spacing w:val="3"/>
                <w:sz w:val="22"/>
                <w:szCs w:val="22"/>
                <w:shd w:val="clear" w:color="auto" w:fill="FFFFFF"/>
              </w:rPr>
              <w:t>приказом Министерства Российской Федерации по делам гражданской обороны, чрезвычайным ситуациям и ликвидации</w:t>
            </w:r>
            <w:r w:rsidR="00805547" w:rsidRPr="00BE1C43">
              <w:rPr>
                <w:rStyle w:val="a6"/>
                <w:b w:val="0"/>
                <w:spacing w:val="3"/>
                <w:sz w:val="22"/>
                <w:szCs w:val="22"/>
                <w:shd w:val="clear" w:color="auto" w:fill="FFFFFF"/>
              </w:rPr>
              <w:t xml:space="preserve"> последствий стихийных бедствий</w:t>
            </w:r>
            <w:r w:rsidRPr="00BE1C43">
              <w:rPr>
                <w:rStyle w:val="a6"/>
                <w:b w:val="0"/>
                <w:spacing w:val="3"/>
                <w:sz w:val="22"/>
                <w:szCs w:val="22"/>
                <w:shd w:val="clear" w:color="auto" w:fill="FFFFFF"/>
              </w:rPr>
              <w:t xml:space="preserve"> от 12 марта 2020 года №151</w:t>
            </w:r>
            <w:r w:rsidRPr="00BE1C43">
              <w:rPr>
                <w:sz w:val="22"/>
                <w:szCs w:val="22"/>
                <w:shd w:val="clear" w:color="auto" w:fill="FFFFFF"/>
              </w:rPr>
              <w:t>,</w:t>
            </w:r>
            <w:r w:rsidRPr="00BE1C43">
              <w:rPr>
                <w:b/>
                <w:sz w:val="22"/>
                <w:szCs w:val="22"/>
                <w:shd w:val="clear" w:color="auto" w:fill="FFFFFF"/>
              </w:rPr>
              <w:t> </w:t>
            </w:r>
            <w:r w:rsidRPr="00BE1C43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СП 50.13330</w:t>
            </w:r>
            <w:r w:rsidR="008C47FD" w:rsidRPr="00BE1C43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.2024</w:t>
            </w:r>
            <w:r w:rsidRPr="00BE1C43">
              <w:rPr>
                <w:rStyle w:val="a6"/>
                <w:sz w:val="22"/>
                <w:szCs w:val="22"/>
                <w:shd w:val="clear" w:color="auto" w:fill="FFFFFF"/>
              </w:rPr>
              <w:t xml:space="preserve"> </w:t>
            </w:r>
            <w:r w:rsidRPr="00BE1C43">
              <w:rPr>
                <w:spacing w:val="3"/>
                <w:sz w:val="22"/>
                <w:szCs w:val="22"/>
                <w:shd w:val="clear" w:color="auto" w:fill="FFFFFF"/>
              </w:rPr>
              <w:t>«Тепловая защита зданий</w:t>
            </w:r>
            <w:r w:rsidR="006D1704" w:rsidRPr="00BE1C43">
              <w:rPr>
                <w:spacing w:val="3"/>
                <w:sz w:val="22"/>
                <w:szCs w:val="22"/>
                <w:shd w:val="clear" w:color="auto" w:fill="FFFFFF"/>
              </w:rPr>
              <w:t>. Актуализированная редакция СНиП 23-02-2003</w:t>
            </w:r>
            <w:r w:rsidRPr="00BE1C43">
              <w:rPr>
                <w:spacing w:val="3"/>
                <w:sz w:val="22"/>
                <w:szCs w:val="22"/>
                <w:shd w:val="clear" w:color="auto" w:fill="FFFFFF"/>
              </w:rPr>
              <w:t>»</w:t>
            </w:r>
            <w:r w:rsidR="006D1704" w:rsidRPr="00BE1C43">
              <w:rPr>
                <w:spacing w:val="3"/>
                <w:sz w:val="22"/>
                <w:szCs w:val="22"/>
                <w:shd w:val="clear" w:color="auto" w:fill="FFFFFF"/>
              </w:rPr>
              <w:t>,</w:t>
            </w:r>
            <w:r w:rsidRPr="00BE1C43">
              <w:rPr>
                <w:spacing w:val="3"/>
                <w:sz w:val="22"/>
                <w:szCs w:val="22"/>
                <w:shd w:val="clear" w:color="auto" w:fill="FFFFFF"/>
              </w:rPr>
              <w:t xml:space="preserve"> утверждённого  </w:t>
            </w:r>
            <w:r w:rsidR="00CF3F2A">
              <w:rPr>
                <w:spacing w:val="3"/>
                <w:sz w:val="22"/>
                <w:szCs w:val="22"/>
                <w:shd w:val="clear" w:color="auto" w:fill="FFFFFF"/>
              </w:rPr>
              <w:t>и введё</w:t>
            </w:r>
            <w:r w:rsidR="006D1704" w:rsidRPr="00BE1C43">
              <w:rPr>
                <w:spacing w:val="3"/>
                <w:sz w:val="22"/>
                <w:szCs w:val="22"/>
                <w:shd w:val="clear" w:color="auto" w:fill="FFFFFF"/>
              </w:rPr>
              <w:t xml:space="preserve">нного в действие </w:t>
            </w:r>
            <w:r w:rsidRPr="00BE1C43">
              <w:rPr>
                <w:rStyle w:val="a6"/>
                <w:b w:val="0"/>
                <w:spacing w:val="3"/>
                <w:sz w:val="22"/>
                <w:szCs w:val="22"/>
                <w:shd w:val="clear" w:color="auto" w:fill="FFFFFF"/>
              </w:rPr>
              <w:t>приказом</w:t>
            </w:r>
            <w:r w:rsidRPr="00B51F7A">
              <w:rPr>
                <w:rStyle w:val="a6"/>
                <w:b w:val="0"/>
                <w:spacing w:val="3"/>
                <w:sz w:val="22"/>
                <w:szCs w:val="22"/>
                <w:shd w:val="clear" w:color="auto" w:fill="FFFFFF"/>
              </w:rPr>
              <w:t xml:space="preserve"> Министерства строительства и жилищно-коммунального хозяйства Российской Федерации (Минстрой России) от 15 мая 2024 года №327/пр.</w:t>
            </w:r>
          </w:p>
          <w:p w:rsidR="00CE2DC8" w:rsidRPr="00B51F7A" w:rsidRDefault="00CE2DC8" w:rsidP="00805547">
            <w:pPr>
              <w:jc w:val="both"/>
              <w:rPr>
                <w:bCs/>
                <w:sz w:val="22"/>
                <w:szCs w:val="22"/>
                <w:lang w:eastAsia="ar-SA"/>
              </w:rPr>
            </w:pPr>
            <w:r w:rsidRPr="00B51F7A">
              <w:rPr>
                <w:sz w:val="22"/>
                <w:szCs w:val="22"/>
              </w:rPr>
              <w:t xml:space="preserve">5.4. Проектирование </w:t>
            </w:r>
            <w:r w:rsidR="00805547" w:rsidRPr="00B51F7A">
              <w:rPr>
                <w:sz w:val="22"/>
                <w:szCs w:val="22"/>
              </w:rPr>
              <w:t xml:space="preserve">необходимо </w:t>
            </w:r>
            <w:r w:rsidRPr="00B51F7A">
              <w:rPr>
                <w:sz w:val="22"/>
                <w:szCs w:val="22"/>
              </w:rPr>
              <w:t xml:space="preserve">вести с учетом </w:t>
            </w:r>
            <w:r w:rsidR="00805547" w:rsidRPr="00B51F7A">
              <w:rPr>
                <w:sz w:val="22"/>
                <w:szCs w:val="22"/>
              </w:rPr>
              <w:t>требований к посещению и пребыванию</w:t>
            </w:r>
            <w:r w:rsidRPr="00B51F7A">
              <w:rPr>
                <w:sz w:val="22"/>
                <w:szCs w:val="22"/>
              </w:rPr>
              <w:t xml:space="preserve"> на объекте маломобильных групп населения.</w:t>
            </w:r>
            <w:r w:rsidRPr="00B51F7A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0B6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jc w:val="both"/>
              <w:rPr>
                <w:sz w:val="22"/>
                <w:szCs w:val="22"/>
              </w:rPr>
            </w:pPr>
            <w:r w:rsidRPr="009E4040">
              <w:rPr>
                <w:sz w:val="22"/>
                <w:szCs w:val="22"/>
              </w:rPr>
              <w:t>Требования к полам объекта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B51F7A" w:rsidRDefault="00CE2DC8" w:rsidP="0032041E">
            <w:pPr>
              <w:rPr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>6.1. Выбор конструктивного решения полов определить проектной документацией исходя из требований условий их эксплуатации и в зависимости от функционального назначения помещений.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C740B6">
              <w:rPr>
                <w:sz w:val="22"/>
                <w:szCs w:val="22"/>
              </w:rPr>
              <w:t>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jc w:val="both"/>
              <w:rPr>
                <w:sz w:val="22"/>
                <w:szCs w:val="22"/>
              </w:rPr>
            </w:pPr>
            <w:r w:rsidRPr="00D762AC">
              <w:rPr>
                <w:sz w:val="22"/>
                <w:szCs w:val="22"/>
              </w:rPr>
              <w:t>Требования к окнам объекта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B51F7A" w:rsidRDefault="00CE2DC8" w:rsidP="0032041E">
            <w:pPr>
              <w:jc w:val="both"/>
              <w:rPr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>7.1. В соответствии с требованиями действующих нормативных документов (класс энергетической эффективности не ниже класса «С»), оконные блоки со стеклопакетом с фурнитурой и подоконником.</w:t>
            </w:r>
          </w:p>
          <w:p w:rsidR="00CE2DC8" w:rsidRPr="00B51F7A" w:rsidRDefault="00CE2DC8" w:rsidP="0032041E">
            <w:pPr>
              <w:jc w:val="both"/>
              <w:rPr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>7.2. В оконных проемах предусмотреть фрамуги (форточки).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C740B6">
              <w:rPr>
                <w:sz w:val="22"/>
                <w:szCs w:val="22"/>
              </w:rPr>
              <w:t>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jc w:val="both"/>
              <w:rPr>
                <w:sz w:val="22"/>
                <w:szCs w:val="22"/>
              </w:rPr>
            </w:pPr>
            <w:r w:rsidRPr="00D762AC">
              <w:rPr>
                <w:sz w:val="22"/>
                <w:szCs w:val="22"/>
              </w:rPr>
              <w:t>Требования к дверям объекта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B51F7A" w:rsidRDefault="00CE2DC8" w:rsidP="00805547">
            <w:pPr>
              <w:jc w:val="both"/>
              <w:rPr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>8.1. Типы дверей необходимо принять согласно функциональн</w:t>
            </w:r>
            <w:r w:rsidR="00805547" w:rsidRPr="00B51F7A">
              <w:rPr>
                <w:sz w:val="22"/>
                <w:szCs w:val="22"/>
              </w:rPr>
              <w:t xml:space="preserve">ому назначению помещений и зон; двери </w:t>
            </w:r>
            <w:r w:rsidRPr="00B51F7A">
              <w:rPr>
                <w:sz w:val="22"/>
                <w:szCs w:val="22"/>
              </w:rPr>
              <w:t xml:space="preserve">должны </w:t>
            </w:r>
            <w:r w:rsidR="00805547" w:rsidRPr="00B51F7A">
              <w:rPr>
                <w:sz w:val="22"/>
                <w:szCs w:val="22"/>
              </w:rPr>
              <w:t>иметь наличники, ручки, доводчики</w:t>
            </w:r>
            <w:r w:rsidRPr="00B51F7A">
              <w:rPr>
                <w:sz w:val="22"/>
                <w:szCs w:val="22"/>
              </w:rPr>
              <w:t xml:space="preserve">. 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C740B6">
              <w:rPr>
                <w:sz w:val="22"/>
                <w:szCs w:val="22"/>
              </w:rPr>
              <w:t>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jc w:val="both"/>
              <w:rPr>
                <w:sz w:val="22"/>
                <w:szCs w:val="22"/>
              </w:rPr>
            </w:pPr>
            <w:r w:rsidRPr="00D762AC">
              <w:rPr>
                <w:sz w:val="22"/>
                <w:szCs w:val="22"/>
              </w:rPr>
              <w:t>Требования к кровле объекта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B51F7A" w:rsidRDefault="00CE2DC8" w:rsidP="0032041E">
            <w:pPr>
              <w:jc w:val="both"/>
              <w:rPr>
                <w:sz w:val="22"/>
                <w:szCs w:val="22"/>
              </w:rPr>
            </w:pPr>
            <w:r w:rsidRPr="00B51F7A">
              <w:rPr>
                <w:sz w:val="22"/>
                <w:szCs w:val="22"/>
              </w:rPr>
              <w:t>9.1. Конструкция кровли определяется проектной документацией.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C740B6">
              <w:rPr>
                <w:sz w:val="22"/>
                <w:szCs w:val="22"/>
              </w:rPr>
              <w:t>10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jc w:val="both"/>
              <w:rPr>
                <w:sz w:val="22"/>
                <w:szCs w:val="22"/>
              </w:rPr>
            </w:pPr>
            <w:r w:rsidRPr="00D762AC">
              <w:rPr>
                <w:sz w:val="22"/>
                <w:szCs w:val="22"/>
              </w:rPr>
              <w:t xml:space="preserve">Требования к лестницам </w:t>
            </w:r>
            <w:r w:rsidRPr="00D762AC">
              <w:rPr>
                <w:sz w:val="22"/>
                <w:szCs w:val="22"/>
              </w:rPr>
              <w:lastRenderedPageBreak/>
              <w:t>объекта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jc w:val="both"/>
              <w:rPr>
                <w:sz w:val="22"/>
                <w:szCs w:val="22"/>
              </w:rPr>
            </w:pPr>
            <w:r w:rsidRPr="00C740B6">
              <w:rPr>
                <w:sz w:val="22"/>
                <w:szCs w:val="22"/>
              </w:rPr>
              <w:lastRenderedPageBreak/>
              <w:t>10.1</w:t>
            </w:r>
            <w:r>
              <w:rPr>
                <w:sz w:val="22"/>
                <w:szCs w:val="22"/>
              </w:rPr>
              <w:t>.</w:t>
            </w:r>
            <w:r w:rsidRPr="00C740B6">
              <w:rPr>
                <w:sz w:val="22"/>
                <w:szCs w:val="22"/>
              </w:rPr>
              <w:t xml:space="preserve"> Конструкция лестниц определяется проектной </w:t>
            </w:r>
            <w:r w:rsidRPr="00C740B6">
              <w:rPr>
                <w:sz w:val="22"/>
                <w:szCs w:val="22"/>
              </w:rPr>
              <w:lastRenderedPageBreak/>
              <w:t xml:space="preserve">документацией. </w:t>
            </w:r>
          </w:p>
          <w:p w:rsidR="00CE2DC8" w:rsidRPr="00C740B6" w:rsidRDefault="00CE2DC8" w:rsidP="0032041E">
            <w:pPr>
              <w:jc w:val="both"/>
              <w:rPr>
                <w:sz w:val="22"/>
                <w:szCs w:val="22"/>
              </w:rPr>
            </w:pPr>
            <w:r w:rsidRPr="00C740B6">
              <w:rPr>
                <w:sz w:val="22"/>
                <w:szCs w:val="22"/>
              </w:rPr>
              <w:t>10.2</w:t>
            </w:r>
            <w:r>
              <w:rPr>
                <w:sz w:val="22"/>
                <w:szCs w:val="22"/>
              </w:rPr>
              <w:t>.</w:t>
            </w:r>
            <w:r w:rsidRPr="00C740B6">
              <w:rPr>
                <w:sz w:val="22"/>
                <w:szCs w:val="22"/>
              </w:rPr>
              <w:t xml:space="preserve"> Ширину лестничных маршей </w:t>
            </w:r>
            <w:r>
              <w:rPr>
                <w:sz w:val="22"/>
                <w:szCs w:val="22"/>
              </w:rPr>
              <w:t xml:space="preserve">необходимо </w:t>
            </w:r>
            <w:r w:rsidRPr="00C740B6">
              <w:rPr>
                <w:sz w:val="22"/>
                <w:szCs w:val="22"/>
              </w:rPr>
              <w:t>принять с учётом требований пожарной безопасности и доступности для маломобильных групп населения (ширина в свету, тип поручней).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C740B6" w:rsidRDefault="00CE2DC8" w:rsidP="0032041E">
            <w:pPr>
              <w:jc w:val="both"/>
              <w:rPr>
                <w:sz w:val="22"/>
                <w:szCs w:val="22"/>
              </w:rPr>
            </w:pPr>
            <w:r w:rsidRPr="00D762AC">
              <w:rPr>
                <w:sz w:val="22"/>
                <w:szCs w:val="22"/>
              </w:rPr>
              <w:t>Требования к решениям по подключению объекта к сетям инженерно</w:t>
            </w:r>
            <w:r>
              <w:rPr>
                <w:sz w:val="22"/>
                <w:szCs w:val="22"/>
              </w:rPr>
              <w:t>-</w:t>
            </w:r>
            <w:r w:rsidRPr="00D762AC">
              <w:rPr>
                <w:sz w:val="22"/>
                <w:szCs w:val="22"/>
              </w:rPr>
              <w:t>технического обеспечения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Default="00CE2DC8" w:rsidP="003204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C740B6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.</w:t>
            </w:r>
            <w:r w:rsidRPr="00C740B6">
              <w:rPr>
                <w:sz w:val="22"/>
                <w:szCs w:val="22"/>
              </w:rPr>
              <w:t xml:space="preserve"> Предусмотреть полное инженерное обеспечение объекта в соответствии с требованиями норм и правил законодательства </w:t>
            </w:r>
            <w:r w:rsidR="00805547" w:rsidRPr="00805547">
              <w:rPr>
                <w:sz w:val="22"/>
                <w:szCs w:val="22"/>
              </w:rPr>
              <w:t>Российской Федерации</w:t>
            </w:r>
            <w:r w:rsidRPr="00C740B6">
              <w:rPr>
                <w:sz w:val="22"/>
                <w:szCs w:val="22"/>
              </w:rPr>
              <w:t xml:space="preserve"> и технических условий инженерных служб</w:t>
            </w:r>
            <w:r>
              <w:rPr>
                <w:sz w:val="22"/>
                <w:szCs w:val="22"/>
              </w:rPr>
              <w:t>.</w:t>
            </w:r>
          </w:p>
          <w:p w:rsidR="00CE2DC8" w:rsidRPr="006B4ED8" w:rsidRDefault="00CE2DC8" w:rsidP="0032041E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</w:t>
            </w:r>
            <w:r w:rsidRPr="00C740B6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.</w:t>
            </w:r>
            <w:r w:rsidRPr="00C740B6">
              <w:rPr>
                <w:sz w:val="22"/>
                <w:szCs w:val="22"/>
              </w:rPr>
              <w:t xml:space="preserve"> Обеспечить подключение</w:t>
            </w:r>
            <w:r>
              <w:rPr>
                <w:sz w:val="22"/>
                <w:szCs w:val="22"/>
              </w:rPr>
              <w:t xml:space="preserve"> </w:t>
            </w:r>
            <w:r w:rsidRPr="00167B58">
              <w:rPr>
                <w:sz w:val="22"/>
                <w:szCs w:val="22"/>
              </w:rPr>
              <w:t>объекта</w:t>
            </w:r>
            <w:r w:rsidRPr="00C740B6">
              <w:rPr>
                <w:sz w:val="22"/>
                <w:szCs w:val="22"/>
              </w:rPr>
              <w:t xml:space="preserve"> к централизованным сетям инженерно-технического обеспечения по выданным соответствующими ресурсоснабжающими и иными организациями техническим условиям.</w:t>
            </w:r>
          </w:p>
        </w:tc>
      </w:tr>
      <w:tr w:rsidR="00CE2DC8" w:rsidRPr="006B4ED8" w:rsidTr="0032041E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0B4971" w:rsidRDefault="00CE2DC8" w:rsidP="0032041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497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0B4971" w:rsidRDefault="00CE2DC8" w:rsidP="0032041E">
            <w:pPr>
              <w:jc w:val="both"/>
              <w:rPr>
                <w:sz w:val="22"/>
                <w:szCs w:val="22"/>
              </w:rPr>
            </w:pPr>
            <w:r w:rsidRPr="00167B58">
              <w:rPr>
                <w:sz w:val="22"/>
                <w:szCs w:val="22"/>
              </w:rPr>
              <w:t>Требования к энергоэффективности объекта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C8" w:rsidRPr="000B4971" w:rsidRDefault="00CE2DC8" w:rsidP="000A5127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12.1. </w:t>
            </w:r>
            <w:r w:rsidRPr="00C26F1C">
              <w:rPr>
                <w:sz w:val="22"/>
                <w:szCs w:val="22"/>
              </w:rPr>
              <w:t>Принимать обоснованные оптимальные архитектурные, технологические, конструктивные, инженерно-технические</w:t>
            </w:r>
            <w:r w:rsidR="00805547" w:rsidRPr="00C26F1C">
              <w:rPr>
                <w:sz w:val="22"/>
                <w:szCs w:val="22"/>
              </w:rPr>
              <w:t>,</w:t>
            </w:r>
            <w:r w:rsidRPr="00C26F1C">
              <w:rPr>
                <w:sz w:val="22"/>
                <w:szCs w:val="22"/>
              </w:rPr>
              <w:t xml:space="preserve"> проектные решения, обеспечивающие энергоэффективность</w:t>
            </w:r>
            <w:r w:rsidR="00805547" w:rsidRPr="00C26F1C">
              <w:rPr>
                <w:sz w:val="22"/>
                <w:szCs w:val="22"/>
              </w:rPr>
              <w:t xml:space="preserve"> объекта</w:t>
            </w:r>
            <w:r w:rsidRPr="00C26F1C">
              <w:rPr>
                <w:sz w:val="22"/>
                <w:szCs w:val="22"/>
              </w:rPr>
              <w:t xml:space="preserve"> в соответствии </w:t>
            </w:r>
            <w:r w:rsidR="000A5127" w:rsidRPr="00C26F1C">
              <w:rPr>
                <w:sz w:val="22"/>
                <w:szCs w:val="22"/>
              </w:rPr>
              <w:t xml:space="preserve">с действующим законодательством </w:t>
            </w:r>
            <w:r w:rsidR="00805547" w:rsidRPr="00C26F1C">
              <w:rPr>
                <w:sz w:val="22"/>
                <w:szCs w:val="22"/>
              </w:rPr>
              <w:t xml:space="preserve">Российской Федерации. </w:t>
            </w:r>
          </w:p>
        </w:tc>
      </w:tr>
    </w:tbl>
    <w:p w:rsidR="00CE2DC8" w:rsidRPr="006B4ED8" w:rsidRDefault="00CE2DC8" w:rsidP="00CE2DC8">
      <w:pPr>
        <w:widowControl w:val="0"/>
        <w:tabs>
          <w:tab w:val="left" w:pos="11624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ar-SA"/>
        </w:rPr>
      </w:pPr>
    </w:p>
    <w:p w:rsidR="00CE334E" w:rsidRDefault="00CE334E"/>
    <w:sectPr w:rsidR="00CE334E" w:rsidSect="00971892">
      <w:headerReference w:type="default" r:id="rId8"/>
      <w:headerReference w:type="first" r:id="rId9"/>
      <w:pgSz w:w="11907" w:h="16840"/>
      <w:pgMar w:top="1134" w:right="680" w:bottom="1135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823" w:rsidRDefault="00437823">
      <w:r>
        <w:separator/>
      </w:r>
    </w:p>
  </w:endnote>
  <w:endnote w:type="continuationSeparator" w:id="0">
    <w:p w:rsidR="00437823" w:rsidRDefault="0043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823" w:rsidRDefault="00437823">
      <w:r>
        <w:separator/>
      </w:r>
    </w:p>
  </w:footnote>
  <w:footnote w:type="continuationSeparator" w:id="0">
    <w:p w:rsidR="00437823" w:rsidRDefault="00437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799181"/>
      <w:docPartObj>
        <w:docPartGallery w:val="Page Numbers (Top of Page)"/>
        <w:docPartUnique/>
      </w:docPartObj>
    </w:sdtPr>
    <w:sdtEndPr/>
    <w:sdtContent>
      <w:p w:rsidR="00BE1C43" w:rsidRDefault="00BE1C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078">
          <w:rPr>
            <w:noProof/>
          </w:rPr>
          <w:t>5</w:t>
        </w:r>
        <w:r>
          <w:fldChar w:fldCharType="end"/>
        </w:r>
      </w:p>
    </w:sdtContent>
  </w:sdt>
  <w:p w:rsidR="00203547" w:rsidRDefault="00437823" w:rsidP="0093092E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C43" w:rsidRDefault="00BE1C43">
    <w:pPr>
      <w:pStyle w:val="a3"/>
      <w:jc w:val="center"/>
    </w:pPr>
  </w:p>
  <w:p w:rsidR="00BE1C43" w:rsidRDefault="00BE1C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C8"/>
    <w:rsid w:val="00033DD1"/>
    <w:rsid w:val="00077EE2"/>
    <w:rsid w:val="000A5127"/>
    <w:rsid w:val="001E3E3A"/>
    <w:rsid w:val="00281A1A"/>
    <w:rsid w:val="00382BF9"/>
    <w:rsid w:val="00437823"/>
    <w:rsid w:val="005F3039"/>
    <w:rsid w:val="00606FCB"/>
    <w:rsid w:val="006D1704"/>
    <w:rsid w:val="00755767"/>
    <w:rsid w:val="007E0CE5"/>
    <w:rsid w:val="00805547"/>
    <w:rsid w:val="00842B03"/>
    <w:rsid w:val="008C47FD"/>
    <w:rsid w:val="00971892"/>
    <w:rsid w:val="009918BB"/>
    <w:rsid w:val="00AA1386"/>
    <w:rsid w:val="00AB2D80"/>
    <w:rsid w:val="00B51F7A"/>
    <w:rsid w:val="00BE1C43"/>
    <w:rsid w:val="00BF318D"/>
    <w:rsid w:val="00C26F1C"/>
    <w:rsid w:val="00CE2DC8"/>
    <w:rsid w:val="00CE334E"/>
    <w:rsid w:val="00CF3F2A"/>
    <w:rsid w:val="00E05555"/>
    <w:rsid w:val="00EC4CE9"/>
    <w:rsid w:val="00F4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2D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2D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CE2DC8"/>
    <w:rPr>
      <w:color w:val="0000FF"/>
      <w:u w:val="single"/>
    </w:rPr>
  </w:style>
  <w:style w:type="character" w:styleId="a6">
    <w:name w:val="Strong"/>
    <w:uiPriority w:val="22"/>
    <w:qFormat/>
    <w:rsid w:val="00CE2DC8"/>
    <w:rPr>
      <w:b/>
      <w:bCs/>
    </w:rPr>
  </w:style>
  <w:style w:type="character" w:customStyle="1" w:styleId="markdown-word">
    <w:name w:val="markdown-word"/>
    <w:rsid w:val="00CE2DC8"/>
  </w:style>
  <w:style w:type="paragraph" w:styleId="a7">
    <w:name w:val="Balloon Text"/>
    <w:basedOn w:val="a"/>
    <w:link w:val="a8"/>
    <w:uiPriority w:val="99"/>
    <w:semiHidden/>
    <w:unhideWhenUsed/>
    <w:rsid w:val="00E055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555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BE1C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1C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2D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2D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CE2DC8"/>
    <w:rPr>
      <w:color w:val="0000FF"/>
      <w:u w:val="single"/>
    </w:rPr>
  </w:style>
  <w:style w:type="character" w:styleId="a6">
    <w:name w:val="Strong"/>
    <w:uiPriority w:val="22"/>
    <w:qFormat/>
    <w:rsid w:val="00CE2DC8"/>
    <w:rPr>
      <w:b/>
      <w:bCs/>
    </w:rPr>
  </w:style>
  <w:style w:type="character" w:customStyle="1" w:styleId="markdown-word">
    <w:name w:val="markdown-word"/>
    <w:rsid w:val="00CE2DC8"/>
  </w:style>
  <w:style w:type="paragraph" w:styleId="a7">
    <w:name w:val="Balloon Text"/>
    <w:basedOn w:val="a"/>
    <w:link w:val="a8"/>
    <w:uiPriority w:val="99"/>
    <w:semiHidden/>
    <w:unhideWhenUsed/>
    <w:rsid w:val="00E055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555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BE1C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1C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Панькова Анастасия Валериевна</dc:creator>
  <cp:lastModifiedBy>Баранова Екатерина Андреевна</cp:lastModifiedBy>
  <cp:revision>2</cp:revision>
  <cp:lastPrinted>2026-06-19T07:54:00Z</cp:lastPrinted>
  <dcterms:created xsi:type="dcterms:W3CDTF">2026-08-12T07:22:00Z</dcterms:created>
  <dcterms:modified xsi:type="dcterms:W3CDTF">2026-08-12T07:22:00Z</dcterms:modified>
</cp:coreProperties>
</file>