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78C" w:rsidRDefault="0005678C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05678C" w:rsidRDefault="0005678C">
      <w:pPr>
        <w:pStyle w:val="ConsPlusNormal"/>
        <w:jc w:val="both"/>
        <w:outlineLvl w:val="0"/>
      </w:pPr>
    </w:p>
    <w:p w:rsidR="0005678C" w:rsidRDefault="0005678C">
      <w:pPr>
        <w:pStyle w:val="ConsPlusTitle"/>
        <w:jc w:val="center"/>
        <w:outlineLvl w:val="0"/>
      </w:pPr>
      <w:r>
        <w:t>АДМИНИСТРАЦИЯ Г. ВОЛОГДЫ</w:t>
      </w:r>
    </w:p>
    <w:p w:rsidR="0005678C" w:rsidRDefault="0005678C">
      <w:pPr>
        <w:pStyle w:val="ConsPlusTitle"/>
        <w:jc w:val="center"/>
      </w:pPr>
    </w:p>
    <w:p w:rsidR="0005678C" w:rsidRDefault="0005678C">
      <w:pPr>
        <w:pStyle w:val="ConsPlusTitle"/>
        <w:jc w:val="center"/>
      </w:pPr>
      <w:r>
        <w:t>ПОСТАНОВЛЕНИЕ</w:t>
      </w:r>
    </w:p>
    <w:p w:rsidR="0005678C" w:rsidRDefault="0005678C">
      <w:pPr>
        <w:pStyle w:val="ConsPlusTitle"/>
        <w:jc w:val="center"/>
      </w:pPr>
      <w:r>
        <w:t>от 10 февраля 2020 г. N 143</w:t>
      </w:r>
    </w:p>
    <w:p w:rsidR="0005678C" w:rsidRDefault="0005678C">
      <w:pPr>
        <w:pStyle w:val="ConsPlusTitle"/>
        <w:jc w:val="center"/>
      </w:pPr>
    </w:p>
    <w:p w:rsidR="0005678C" w:rsidRDefault="0005678C">
      <w:pPr>
        <w:pStyle w:val="ConsPlusTitle"/>
        <w:jc w:val="center"/>
      </w:pPr>
      <w:r>
        <w:t>О ВНЕСЕНИИ ИЗМЕНЕНИЙ В ПОСТАНОВЛЕНИЕ</w:t>
      </w:r>
    </w:p>
    <w:p w:rsidR="0005678C" w:rsidRDefault="0005678C">
      <w:pPr>
        <w:pStyle w:val="ConsPlusTitle"/>
        <w:jc w:val="center"/>
      </w:pPr>
      <w:r>
        <w:t>АДМИНИСТРАЦИИ ГОРОДА ВОЛОГДЫ ОТ 14 НОЯБРЯ 2019 ГОДА N 1597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17 декабря 2010 года N 1050 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2017 года N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(с последующими изменениями),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28 октября 2013 года N 1105 "О государственной программе Вологодской области "Обеспечение населения Вологодской области доступным жильем и формирование комфортной среды проживания на 2014 - 2020 годы" (с последующими изменениями), </w:t>
      </w:r>
      <w:hyperlink r:id="rId11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12">
        <w:r>
          <w:rPr>
            <w:color w:val="0000FF"/>
          </w:rPr>
          <w:t>статей 27</w:t>
        </w:r>
      </w:hyperlink>
      <w:r>
        <w:t xml:space="preserve">, </w:t>
      </w:r>
      <w:hyperlink r:id="rId13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14">
        <w:r>
          <w:rPr>
            <w:color w:val="0000FF"/>
          </w:rPr>
          <w:t>программу</w:t>
        </w:r>
      </w:hyperlink>
      <w:r>
        <w:t xml:space="preserve"> "Обеспечение жильем отдельных категорий граждан", утвержденную постановлением Администрации города Вологды от 14 ноября 2019 года N 1597, следующие изменения: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 xml:space="preserve">1.1. Графу вторую </w:t>
      </w:r>
      <w:hyperlink r:id="rId15">
        <w:r>
          <w:rPr>
            <w:color w:val="0000FF"/>
          </w:rPr>
          <w:t>строки</w:t>
        </w:r>
      </w:hyperlink>
      <w:r>
        <w:t xml:space="preserve"> "Объем финансового обеспечения муниципальной программы" Паспорта муниципальной программы изложить в следующей редакции: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"Общий объем финансирования - 994281.5 тыс. руб., в том числе за счет средств бюджета города Вологды - 975601.5 тыс. руб., в том числе по годам реализации: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2020 год - 4119.6 тыс. руб.;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2021 год - 3775.7 тыс. руб.;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2022 год - 3775.7 тыс. руб.;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2023 год - 284600.0 тыс. руб.;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2024 год - 295687.0 тыс. руб.;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2025 год - 383643.5 тыс. руб.".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 xml:space="preserve">1.2. </w:t>
      </w:r>
      <w:hyperlink r:id="rId16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39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</w:t>
      </w:r>
      <w:r>
        <w:lastRenderedPageBreak/>
        <w:t>телекоммуникационной сети "Интернет".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right"/>
      </w:pPr>
      <w:r>
        <w:t>Мэр г. Вологды</w:t>
      </w:r>
    </w:p>
    <w:p w:rsidR="0005678C" w:rsidRDefault="0005678C">
      <w:pPr>
        <w:pStyle w:val="ConsPlusNormal"/>
        <w:jc w:val="right"/>
      </w:pPr>
      <w:r>
        <w:t>С.А.ВОРОПАНОВ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right"/>
        <w:outlineLvl w:val="0"/>
      </w:pPr>
      <w:r>
        <w:t>Приложение</w:t>
      </w:r>
    </w:p>
    <w:p w:rsidR="0005678C" w:rsidRDefault="0005678C">
      <w:pPr>
        <w:pStyle w:val="ConsPlusNormal"/>
        <w:jc w:val="right"/>
      </w:pPr>
      <w:r>
        <w:t>к Постановлению</w:t>
      </w:r>
    </w:p>
    <w:p w:rsidR="0005678C" w:rsidRDefault="0005678C">
      <w:pPr>
        <w:pStyle w:val="ConsPlusNormal"/>
        <w:jc w:val="right"/>
      </w:pPr>
      <w:r>
        <w:t>Администрации г. Вологды</w:t>
      </w:r>
    </w:p>
    <w:p w:rsidR="0005678C" w:rsidRDefault="0005678C">
      <w:pPr>
        <w:pStyle w:val="ConsPlusNormal"/>
        <w:jc w:val="right"/>
      </w:pPr>
      <w:r>
        <w:t>от 10 февраля 2020 г. N 143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right"/>
      </w:pPr>
      <w:r>
        <w:t>"Приложение N 3</w:t>
      </w:r>
    </w:p>
    <w:p w:rsidR="0005678C" w:rsidRDefault="0005678C">
      <w:pPr>
        <w:pStyle w:val="ConsPlusNormal"/>
        <w:jc w:val="right"/>
      </w:pPr>
      <w:r>
        <w:t>к Муниципальной программе</w:t>
      </w:r>
    </w:p>
    <w:p w:rsidR="0005678C" w:rsidRDefault="0005678C">
      <w:pPr>
        <w:pStyle w:val="ConsPlusNormal"/>
        <w:jc w:val="right"/>
      </w:pPr>
      <w:r>
        <w:t>"Обеспечение жильем отдельных</w:t>
      </w:r>
    </w:p>
    <w:p w:rsidR="0005678C" w:rsidRDefault="0005678C">
      <w:pPr>
        <w:pStyle w:val="ConsPlusNormal"/>
        <w:jc w:val="right"/>
      </w:pPr>
      <w:r>
        <w:t>категорий граждан"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Title"/>
        <w:jc w:val="center"/>
      </w:pPr>
      <w:bookmarkStart w:id="0" w:name="P39"/>
      <w:bookmarkEnd w:id="0"/>
      <w:r>
        <w:t>ФИНАНСОВОЕ ОБЕСПЕЧЕНИЕ</w:t>
      </w:r>
    </w:p>
    <w:p w:rsidR="0005678C" w:rsidRDefault="0005678C">
      <w:pPr>
        <w:pStyle w:val="ConsPlusTitle"/>
        <w:jc w:val="center"/>
      </w:pPr>
      <w:r>
        <w:t>МЕРОПРИЯТИЙ МУНИЦИПАЛЬНОЙ ПРОГРАММЫ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sectPr w:rsidR="0005678C" w:rsidSect="00C40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97"/>
        <w:gridCol w:w="1928"/>
        <w:gridCol w:w="1928"/>
        <w:gridCol w:w="1247"/>
        <w:gridCol w:w="1247"/>
        <w:gridCol w:w="1247"/>
        <w:gridCol w:w="1247"/>
        <w:gridCol w:w="1247"/>
        <w:gridCol w:w="1247"/>
        <w:gridCol w:w="1247"/>
      </w:tblGrid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  <w:jc w:val="center"/>
            </w:pPr>
            <w:r>
              <w:lastRenderedPageBreak/>
              <w:t>N</w:t>
            </w:r>
          </w:p>
          <w:p w:rsidR="0005678C" w:rsidRDefault="0005678C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t>Исполнитель муниципальной программы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8729" w:type="dxa"/>
            <w:gridSpan w:val="7"/>
          </w:tcPr>
          <w:p w:rsidR="0005678C" w:rsidRDefault="0005678C">
            <w:pPr>
              <w:pStyle w:val="ConsPlusNormal"/>
              <w:jc w:val="center"/>
            </w:pPr>
            <w:r>
              <w:t xml:space="preserve">Финансовые затраты, тыс. руб. </w:t>
            </w:r>
            <w:hyperlink w:anchor="P371">
              <w:r>
                <w:rPr>
                  <w:color w:val="0000FF"/>
                </w:rPr>
                <w:t>&lt;*&gt;</w:t>
              </w:r>
            </w:hyperlink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</w:tr>
      <w:tr w:rsidR="0005678C">
        <w:tc>
          <w:tcPr>
            <w:tcW w:w="624" w:type="dxa"/>
          </w:tcPr>
          <w:p w:rsidR="0005678C" w:rsidRDefault="0005678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7" w:type="dxa"/>
          </w:tcPr>
          <w:p w:rsidR="0005678C" w:rsidRDefault="0005678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11</w:t>
            </w:r>
          </w:p>
        </w:tc>
      </w:tr>
      <w:tr w:rsidR="0005678C">
        <w:tc>
          <w:tcPr>
            <w:tcW w:w="16306" w:type="dxa"/>
            <w:gridSpan w:val="11"/>
          </w:tcPr>
          <w:p w:rsidR="0005678C" w:rsidRDefault="0005678C">
            <w:pPr>
              <w:pStyle w:val="ConsPlusNormal"/>
              <w:jc w:val="center"/>
              <w:outlineLvl w:val="1"/>
            </w:pPr>
            <w:r>
              <w:t>1. Подпрограмма 1 "Улучшение жилищных условий молодых семей"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1.1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Оформление и выдача молодым семьям свидетельств о праве на получение социальной выплаты на приобретение жилого помещения и предоставление социальных выплат молодым семьям в установленном порядке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8327.4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24181.5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1657.9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4860.8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13819.2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5501.5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1.2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8327.4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7952.1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7902.0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24181.5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1657.9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4860.8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13819.2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2063.1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1719.2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5501.5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16306" w:type="dxa"/>
            <w:gridSpan w:val="11"/>
          </w:tcPr>
          <w:p w:rsidR="0005678C" w:rsidRDefault="0005678C">
            <w:pPr>
              <w:pStyle w:val="ConsPlusNormal"/>
              <w:jc w:val="center"/>
              <w:outlineLvl w:val="1"/>
            </w:pPr>
            <w:r>
              <w:t>2. Подпрограмма 2 "Расселение аварийного жилищного фонда на территории города Вологды"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2.1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 xml:space="preserve">Приобретение жилых помещений в целях предоставления жилых помещений по договору </w:t>
            </w:r>
            <w:r>
              <w:lastRenderedPageBreak/>
              <w:t>социального найма во исполнение решений Вологодского городского суда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lastRenderedPageBreak/>
              <w:t xml:space="preserve">Департамент имущественных отношений Администрации </w:t>
            </w:r>
            <w:r>
              <w:lastRenderedPageBreak/>
              <w:t>города Вологды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413600.0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100000.0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110487.0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198443.5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413600.0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2.2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Выкуп жилых помещений у собственников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550500.0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183500.0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550500.0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2.3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Предоставление единовременной денежной выплаты отдельным категориям граждан на ремонт жилого помещения, предоставленного во исполнение судебного решения об обеспечении жилым помещением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  <w:r>
              <w:t>Департамент имущественных отношений Администрации города Вологды</w:t>
            </w: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6000.0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500.0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1100.0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1700.0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6000.0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3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970100.0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2056.5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970100.0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  <w:tr w:rsidR="0005678C">
        <w:tc>
          <w:tcPr>
            <w:tcW w:w="624" w:type="dxa"/>
            <w:vMerge w:val="restart"/>
          </w:tcPr>
          <w:p w:rsidR="0005678C" w:rsidRDefault="0005678C">
            <w:pPr>
              <w:pStyle w:val="ConsPlusNormal"/>
            </w:pPr>
            <w:r>
              <w:t>4</w:t>
            </w:r>
          </w:p>
        </w:tc>
        <w:tc>
          <w:tcPr>
            <w:tcW w:w="3097" w:type="dxa"/>
            <w:vMerge w:val="restart"/>
          </w:tcPr>
          <w:p w:rsidR="0005678C" w:rsidRDefault="0005678C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928" w:type="dxa"/>
            <w:vMerge w:val="restart"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10383.9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10008.6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9958.5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994281.5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1657.9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1626.5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1576.4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4860.8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4606.4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13819.2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4119.6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3775.7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284600.0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295687.0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383643.5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975601.5</w:t>
            </w:r>
          </w:p>
        </w:tc>
      </w:tr>
      <w:tr w:rsidR="0005678C">
        <w:tc>
          <w:tcPr>
            <w:tcW w:w="624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3097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  <w:vMerge/>
          </w:tcPr>
          <w:p w:rsidR="0005678C" w:rsidRDefault="0005678C">
            <w:pPr>
              <w:pStyle w:val="ConsPlusNormal"/>
            </w:pPr>
          </w:p>
        </w:tc>
        <w:tc>
          <w:tcPr>
            <w:tcW w:w="1928" w:type="dxa"/>
          </w:tcPr>
          <w:p w:rsidR="0005678C" w:rsidRDefault="0005678C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  <w:tc>
          <w:tcPr>
            <w:tcW w:w="1247" w:type="dxa"/>
          </w:tcPr>
          <w:p w:rsidR="0005678C" w:rsidRDefault="0005678C">
            <w:pPr>
              <w:pStyle w:val="ConsPlusNormal"/>
              <w:jc w:val="center"/>
            </w:pPr>
            <w:r>
              <w:t>0.0</w:t>
            </w:r>
          </w:p>
        </w:tc>
      </w:tr>
    </w:tbl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ind w:firstLine="540"/>
        <w:jc w:val="both"/>
      </w:pPr>
      <w:r>
        <w:t>--------------------------------</w:t>
      </w:r>
    </w:p>
    <w:p w:rsidR="0005678C" w:rsidRDefault="0005678C">
      <w:pPr>
        <w:pStyle w:val="ConsPlusNormal"/>
        <w:spacing w:before="220"/>
        <w:ind w:firstLine="540"/>
        <w:jc w:val="both"/>
      </w:pPr>
      <w:bookmarkStart w:id="1" w:name="P371"/>
      <w:bookmarkEnd w:id="1"/>
      <w:r>
        <w:t>&lt;*&gt; Данные показатели подлежат уточнению при наличии дополнительных доходов в бюджете города Вологды или сокращении существующих расходных обязательств.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ФБ - безвозмездные поступления из федерального бюджета;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бюджета;</w:t>
      </w:r>
    </w:p>
    <w:p w:rsidR="0005678C" w:rsidRDefault="0005678C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финансирования.".</w:t>
      </w: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jc w:val="both"/>
      </w:pPr>
    </w:p>
    <w:p w:rsidR="0005678C" w:rsidRDefault="0005678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5637" w:rsidRDefault="007B5637">
      <w:bookmarkStart w:id="2" w:name="_GoBack"/>
      <w:bookmarkEnd w:id="2"/>
    </w:p>
    <w:sectPr w:rsidR="007B5637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8C"/>
    <w:rsid w:val="0005678C"/>
    <w:rsid w:val="007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6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67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5678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5678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1088A5742FBD8CF992885F89CFC35E631BAEA5DB718B71AFD68B0B55A96DD2506DDD8A91055BA9B58E128935D8380A07E6A49E6F74FD5K4cAN" TargetMode="External"/><Relationship Id="rId13" Type="http://schemas.openxmlformats.org/officeDocument/2006/relationships/hyperlink" Target="consultantplus://offline/ref=6A41088A5742FBD8CF993688EEF0A231E03EE7E25DB915E340AF6EE7EA0A90886546DB8DEA515FB39B55BC7AD703DAD1E635674CFAEB4FD257954B34K0cD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41088A5742FBD8CF992885F89CFC35E631BBEF5FB918B71AFD68B0B55A96DD2506DDD8A91451B49858E128935D8380A07E6A49E6F74FD5K4cAN" TargetMode="External"/><Relationship Id="rId12" Type="http://schemas.openxmlformats.org/officeDocument/2006/relationships/hyperlink" Target="consultantplus://offline/ref=6A41088A5742FBD8CF993688EEF0A231E03EE7E25DB915E340AF6EE7EA0A90886546DB8DEA515FB39B54B17BD303DAD1E635674CFAEB4FD257954B34K0cDN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A41088A5742FBD8CF993688EEF0A231E03EE7E25DB917E142AE6EE7EA0A90886546DB8DEA515FB39B53B77ED403DAD1E635674CFAEB4FD257954B34K0c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A41088A5742FBD8CF992885F89CFC35E637BEE659B618B71AFD68B0B55A96DD2506DDD8A91650BA9A58E128935D8380A07E6A49E6F74FD5K4cAN" TargetMode="External"/><Relationship Id="rId11" Type="http://schemas.openxmlformats.org/officeDocument/2006/relationships/hyperlink" Target="consultantplus://offline/ref=6A41088A5742FBD8CF993688EEF0A231E03EE7E25DB916E242AE6EE7EA0A90886546DB8DEA515FB39B53B17BD403DAD1E635674CFAEB4FD257954B34K0cD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A41088A5742FBD8CF993688EEF0A231E03EE7E25DB917E142AE6EE7EA0A90886546DB8DEA515FB39B53B57CD703DAD1E635674CFAEB4FD257954B34K0cDN" TargetMode="External"/><Relationship Id="rId10" Type="http://schemas.openxmlformats.org/officeDocument/2006/relationships/hyperlink" Target="consultantplus://offline/ref=6A41088A5742FBD8CF993688EEF0A231E03EE7E25DB915E84EAA6EE7EA0A90886546DB8DEA515FB09E53B47ED203DAD1E635674CFAEB4FD257954B34K0c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41088A5742FBD8CF992885F89CFC35E631BBEC5BB618B71AFD68B0B55A96DD2506DDD8A91552B39258E128935D8380A07E6A49E6F74FD5K4cAN" TargetMode="External"/><Relationship Id="rId14" Type="http://schemas.openxmlformats.org/officeDocument/2006/relationships/hyperlink" Target="consultantplus://offline/ref=6A41088A5742FBD8CF993688EEF0A231E03EE7E25DB917E142AE6EE7EA0A90886546DB8DEA515FB39B53B57AD403DAD1E635674CFAEB4FD257954B34K0c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1234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2023-05-02T13:28:00Z</dcterms:created>
  <dcterms:modified xsi:type="dcterms:W3CDTF">2023-05-02T13:28:00Z</dcterms:modified>
</cp:coreProperties>
</file>